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0A" w:rsidRPr="00432493" w:rsidRDefault="00494153" w:rsidP="002856F6">
      <w:pPr>
        <w:pStyle w:val="Heading1"/>
        <w:ind w:right="-2179"/>
        <w:jc w:val="lowKashida"/>
        <w:rPr>
          <w:rFonts w:ascii="Times New Roman" w:hAnsi="Times New Roman" w:cs="Times New Roman"/>
          <w:i w:val="0"/>
          <w:iCs/>
          <w:sz w:val="24"/>
          <w:szCs w:val="24"/>
        </w:rPr>
      </w:pPr>
      <w:bookmarkStart w:id="0" w:name="_GoBack"/>
      <w:bookmarkEnd w:id="0"/>
      <w:r w:rsidRPr="00432493">
        <w:rPr>
          <w:rFonts w:ascii="Times New Roman" w:hAnsi="Times New Roman" w:cs="Times New Roman"/>
          <w:i w:val="0"/>
          <w:iCs/>
          <w:sz w:val="24"/>
          <w:szCs w:val="24"/>
        </w:rPr>
        <w:t xml:space="preserve"> </w:t>
      </w:r>
    </w:p>
    <w:p w:rsidR="000E1F6D" w:rsidRPr="00432493" w:rsidRDefault="00CB32DB" w:rsidP="00432493">
      <w:pPr>
        <w:autoSpaceDE w:val="0"/>
        <w:autoSpaceDN w:val="0"/>
        <w:bidi w:val="0"/>
        <w:adjustRightInd w:val="0"/>
        <w:spacing w:after="0" w:line="360" w:lineRule="auto"/>
        <w:jc w:val="lowKashida"/>
        <w:rPr>
          <w:rFonts w:ascii="Times New Roman" w:hAnsi="Times New Roman" w:cs="Times New Roman"/>
          <w:b/>
          <w:bCs/>
          <w:iCs/>
          <w:sz w:val="24"/>
          <w:szCs w:val="24"/>
        </w:rPr>
      </w:pPr>
      <w:r w:rsidRPr="00432493">
        <w:rPr>
          <w:rFonts w:ascii="Times New Roman" w:hAnsi="Times New Roman" w:cs="Times New Roman"/>
          <w:b/>
          <w:bCs/>
          <w:iCs/>
          <w:sz w:val="24"/>
          <w:szCs w:val="24"/>
        </w:rPr>
        <w:t xml:space="preserve">Computerized based exams </w:t>
      </w:r>
      <w:r w:rsidR="00B16934" w:rsidRPr="00432493">
        <w:rPr>
          <w:rFonts w:ascii="Times New Roman" w:hAnsi="Times New Roman" w:cs="Times New Roman"/>
          <w:b/>
          <w:bCs/>
          <w:iCs/>
          <w:sz w:val="24"/>
          <w:szCs w:val="24"/>
        </w:rPr>
        <w:t>as perceived by</w:t>
      </w:r>
      <w:r w:rsidRPr="00432493">
        <w:rPr>
          <w:rFonts w:ascii="Times New Roman" w:hAnsi="Times New Roman" w:cs="Times New Roman"/>
          <w:b/>
          <w:bCs/>
          <w:iCs/>
          <w:sz w:val="24"/>
          <w:szCs w:val="24"/>
        </w:rPr>
        <w:t xml:space="preserve"> English </w:t>
      </w:r>
      <w:r w:rsidR="005A1E2E" w:rsidRPr="00432493">
        <w:rPr>
          <w:rFonts w:ascii="Times New Roman" w:hAnsi="Times New Roman" w:cs="Times New Roman"/>
          <w:b/>
          <w:bCs/>
          <w:iCs/>
          <w:sz w:val="24"/>
          <w:szCs w:val="24"/>
        </w:rPr>
        <w:t>Teachers  An-</w:t>
      </w:r>
      <w:proofErr w:type="spellStart"/>
      <w:r w:rsidR="005A1E2E" w:rsidRPr="00432493">
        <w:rPr>
          <w:rFonts w:ascii="Times New Roman" w:hAnsi="Times New Roman" w:cs="Times New Roman"/>
          <w:b/>
          <w:bCs/>
          <w:iCs/>
          <w:sz w:val="24"/>
          <w:szCs w:val="24"/>
        </w:rPr>
        <w:t>Najah</w:t>
      </w:r>
      <w:proofErr w:type="spellEnd"/>
      <w:r w:rsidR="005A1E2E" w:rsidRPr="00432493">
        <w:rPr>
          <w:rFonts w:ascii="Times New Roman" w:hAnsi="Times New Roman" w:cs="Times New Roman"/>
          <w:b/>
          <w:bCs/>
          <w:iCs/>
          <w:sz w:val="24"/>
          <w:szCs w:val="24"/>
        </w:rPr>
        <w:t xml:space="preserve"> National University </w:t>
      </w:r>
      <w:r w:rsidRPr="00432493">
        <w:rPr>
          <w:rFonts w:ascii="Times New Roman" w:hAnsi="Times New Roman" w:cs="Times New Roman"/>
          <w:b/>
          <w:bCs/>
          <w:iCs/>
          <w:sz w:val="24"/>
          <w:szCs w:val="24"/>
        </w:rPr>
        <w:t xml:space="preserve">Case </w:t>
      </w:r>
    </w:p>
    <w:p w:rsidR="000E1F6D" w:rsidRPr="00432493" w:rsidRDefault="000E1F6D" w:rsidP="00432493">
      <w:pPr>
        <w:bidi w:val="0"/>
        <w:spacing w:line="360" w:lineRule="auto"/>
        <w:rPr>
          <w:rFonts w:ascii="Times New Roman" w:hAnsi="Times New Roman" w:cs="Times New Roman"/>
          <w:b/>
          <w:bCs/>
          <w:sz w:val="24"/>
          <w:szCs w:val="24"/>
        </w:rPr>
      </w:pPr>
      <w:r w:rsidRPr="00432493">
        <w:rPr>
          <w:rFonts w:ascii="Times New Roman" w:hAnsi="Times New Roman" w:cs="Times New Roman"/>
          <w:b/>
          <w:bCs/>
          <w:sz w:val="24"/>
          <w:szCs w:val="24"/>
        </w:rPr>
        <w:t xml:space="preserve">Authors: </w:t>
      </w:r>
      <w:proofErr w:type="spellStart"/>
      <w:r w:rsidRPr="00432493">
        <w:rPr>
          <w:rFonts w:ascii="Times New Roman" w:hAnsi="Times New Roman" w:cs="Times New Roman"/>
          <w:b/>
          <w:bCs/>
          <w:sz w:val="24"/>
          <w:szCs w:val="24"/>
        </w:rPr>
        <w:t>Saida</w:t>
      </w:r>
      <w:proofErr w:type="spellEnd"/>
      <w:r w:rsidRPr="00432493">
        <w:rPr>
          <w:rFonts w:ascii="Times New Roman" w:hAnsi="Times New Roman" w:cs="Times New Roman"/>
          <w:b/>
          <w:bCs/>
          <w:sz w:val="24"/>
          <w:szCs w:val="24"/>
        </w:rPr>
        <w:t xml:space="preserve"> </w:t>
      </w:r>
      <w:proofErr w:type="spellStart"/>
      <w:r w:rsidRPr="00432493">
        <w:rPr>
          <w:rFonts w:ascii="Times New Roman" w:hAnsi="Times New Roman" w:cs="Times New Roman"/>
          <w:b/>
          <w:bCs/>
          <w:sz w:val="24"/>
          <w:szCs w:val="24"/>
        </w:rPr>
        <w:t>Affouneh</w:t>
      </w:r>
      <w:proofErr w:type="spellEnd"/>
      <w:r w:rsidRPr="00432493">
        <w:rPr>
          <w:rFonts w:ascii="Times New Roman" w:hAnsi="Times New Roman" w:cs="Times New Roman"/>
          <w:b/>
          <w:bCs/>
          <w:sz w:val="24"/>
          <w:szCs w:val="24"/>
          <w:vertAlign w:val="superscript"/>
          <w:lang w:val="fr-FR"/>
        </w:rPr>
        <w:t>1</w:t>
      </w:r>
      <w:r w:rsidRPr="00432493">
        <w:rPr>
          <w:rFonts w:ascii="Times New Roman" w:hAnsi="Times New Roman" w:cs="Times New Roman"/>
          <w:b/>
          <w:bCs/>
          <w:sz w:val="24"/>
          <w:szCs w:val="24"/>
          <w:lang w:val="fr-FR"/>
        </w:rPr>
        <w:t xml:space="preserve">, </w:t>
      </w:r>
      <w:proofErr w:type="spellStart"/>
      <w:r w:rsidRPr="00432493">
        <w:rPr>
          <w:rFonts w:ascii="Times New Roman" w:hAnsi="Times New Roman" w:cs="Times New Roman"/>
          <w:b/>
          <w:bCs/>
          <w:sz w:val="24"/>
          <w:szCs w:val="24"/>
          <w:lang w:val="fr-FR"/>
        </w:rPr>
        <w:t>Muna</w:t>
      </w:r>
      <w:proofErr w:type="spellEnd"/>
      <w:r w:rsidRPr="00432493">
        <w:rPr>
          <w:rFonts w:ascii="Times New Roman" w:hAnsi="Times New Roman" w:cs="Times New Roman"/>
          <w:b/>
          <w:bCs/>
          <w:sz w:val="24"/>
          <w:szCs w:val="24"/>
          <w:lang w:val="fr-FR"/>
        </w:rPr>
        <w:t xml:space="preserve"> </w:t>
      </w:r>
      <w:proofErr w:type="spellStart"/>
      <w:r w:rsidRPr="00432493">
        <w:rPr>
          <w:rFonts w:ascii="Times New Roman" w:hAnsi="Times New Roman" w:cs="Times New Roman"/>
          <w:b/>
          <w:bCs/>
          <w:sz w:val="24"/>
          <w:szCs w:val="24"/>
          <w:lang w:val="fr-FR"/>
        </w:rPr>
        <w:t>Shaath</w:t>
      </w:r>
      <w:proofErr w:type="spellEnd"/>
      <w:r w:rsidRPr="00432493">
        <w:rPr>
          <w:rFonts w:ascii="Times New Roman" w:hAnsi="Times New Roman" w:cs="Times New Roman"/>
          <w:b/>
          <w:bCs/>
          <w:sz w:val="24"/>
          <w:szCs w:val="24"/>
        </w:rPr>
        <w:t xml:space="preserve"> </w:t>
      </w:r>
      <w:r w:rsidRPr="00432493">
        <w:rPr>
          <w:rFonts w:ascii="Times New Roman" w:hAnsi="Times New Roman" w:cs="Times New Roman"/>
          <w:b/>
          <w:bCs/>
          <w:sz w:val="24"/>
          <w:szCs w:val="24"/>
          <w:vertAlign w:val="superscript"/>
          <w:lang w:val="fr-FR"/>
        </w:rPr>
        <w:t>2</w:t>
      </w:r>
      <w:r w:rsidRPr="00432493">
        <w:rPr>
          <w:rFonts w:ascii="Times New Roman" w:hAnsi="Times New Roman" w:cs="Times New Roman"/>
          <w:b/>
          <w:bCs/>
          <w:sz w:val="24"/>
          <w:szCs w:val="24"/>
          <w:lang w:val="fr-FR"/>
        </w:rPr>
        <w:t>,</w:t>
      </w:r>
      <w:r w:rsidR="0044291D" w:rsidRPr="0044291D">
        <w:rPr>
          <w:rFonts w:ascii="Arial" w:hAnsi="Arial"/>
          <w:color w:val="000000"/>
          <w:sz w:val="20"/>
          <w:szCs w:val="20"/>
          <w:shd w:val="clear" w:color="auto" w:fill="FDFCFA"/>
        </w:rPr>
        <w:t xml:space="preserve"> </w:t>
      </w:r>
      <w:r w:rsidR="0044291D" w:rsidRPr="0044291D">
        <w:rPr>
          <w:rFonts w:ascii="Times New Roman" w:hAnsi="Times New Roman" w:cs="Times New Roman"/>
          <w:b/>
          <w:bCs/>
          <w:sz w:val="24"/>
          <w:szCs w:val="24"/>
          <w:lang w:val="fr-FR"/>
        </w:rPr>
        <w:t>Mohammad Alem</w:t>
      </w:r>
      <w:r w:rsidRPr="00432493">
        <w:rPr>
          <w:rFonts w:ascii="Times New Roman" w:hAnsi="Times New Roman" w:cs="Times New Roman"/>
          <w:b/>
          <w:bCs/>
          <w:sz w:val="24"/>
          <w:szCs w:val="24"/>
          <w:vertAlign w:val="superscript"/>
          <w:lang w:val="fr-FR"/>
        </w:rPr>
        <w:t>3</w:t>
      </w:r>
      <w:r w:rsidRPr="00432493">
        <w:rPr>
          <w:rFonts w:ascii="Times New Roman" w:hAnsi="Times New Roman" w:cs="Times New Roman"/>
          <w:b/>
          <w:bCs/>
          <w:sz w:val="24"/>
          <w:szCs w:val="24"/>
        </w:rPr>
        <w:t xml:space="preserve"> </w:t>
      </w:r>
    </w:p>
    <w:p w:rsidR="000E1F6D" w:rsidRPr="00432493" w:rsidRDefault="000E1F6D" w:rsidP="00432493">
      <w:pPr>
        <w:bidi w:val="0"/>
        <w:spacing w:after="0" w:line="360" w:lineRule="auto"/>
        <w:rPr>
          <w:rFonts w:ascii="Times New Roman" w:hAnsi="Times New Roman" w:cs="Times New Roman"/>
          <w:sz w:val="24"/>
          <w:szCs w:val="24"/>
          <w:lang w:val="fr-FR"/>
        </w:rPr>
      </w:pPr>
      <w:r w:rsidRPr="00432493">
        <w:rPr>
          <w:rFonts w:ascii="Times New Roman" w:hAnsi="Times New Roman" w:cs="Times New Roman"/>
          <w:sz w:val="24"/>
          <w:szCs w:val="24"/>
          <w:vertAlign w:val="superscript"/>
          <w:lang w:val="fr-FR"/>
        </w:rPr>
        <w:t>1</w:t>
      </w:r>
      <w:r w:rsidRPr="00432493">
        <w:rPr>
          <w:rFonts w:ascii="Times New Roman" w:hAnsi="Times New Roman" w:cs="Times New Roman"/>
          <w:sz w:val="24"/>
          <w:szCs w:val="24"/>
          <w:lang w:val="fr-FR"/>
        </w:rPr>
        <w:t>Elearning Centre, An-</w:t>
      </w:r>
      <w:proofErr w:type="spellStart"/>
      <w:r w:rsidRPr="00432493">
        <w:rPr>
          <w:rFonts w:ascii="Times New Roman" w:hAnsi="Times New Roman" w:cs="Times New Roman"/>
          <w:sz w:val="24"/>
          <w:szCs w:val="24"/>
          <w:lang w:val="fr-FR"/>
        </w:rPr>
        <w:t>Najah</w:t>
      </w:r>
      <w:proofErr w:type="spellEnd"/>
      <w:r w:rsidRPr="00432493">
        <w:rPr>
          <w:rFonts w:ascii="Times New Roman" w:hAnsi="Times New Roman" w:cs="Times New Roman"/>
          <w:sz w:val="24"/>
          <w:szCs w:val="24"/>
          <w:lang w:val="fr-FR"/>
        </w:rPr>
        <w:t xml:space="preserve"> National </w:t>
      </w:r>
      <w:proofErr w:type="spellStart"/>
      <w:r w:rsidRPr="00432493">
        <w:rPr>
          <w:rFonts w:ascii="Times New Roman" w:hAnsi="Times New Roman" w:cs="Times New Roman"/>
          <w:sz w:val="24"/>
          <w:szCs w:val="24"/>
          <w:lang w:val="fr-FR"/>
        </w:rPr>
        <w:t>University</w:t>
      </w:r>
      <w:proofErr w:type="spellEnd"/>
      <w:r w:rsidRPr="00432493">
        <w:rPr>
          <w:rFonts w:ascii="Times New Roman" w:hAnsi="Times New Roman" w:cs="Times New Roman"/>
          <w:sz w:val="24"/>
          <w:szCs w:val="24"/>
          <w:lang w:val="fr-FR"/>
        </w:rPr>
        <w:t xml:space="preserve">, </w:t>
      </w:r>
      <w:proofErr w:type="spellStart"/>
      <w:r w:rsidRPr="00432493">
        <w:rPr>
          <w:rFonts w:ascii="Times New Roman" w:hAnsi="Times New Roman" w:cs="Times New Roman"/>
          <w:sz w:val="24"/>
          <w:szCs w:val="24"/>
          <w:lang w:val="fr-FR"/>
        </w:rPr>
        <w:t>Nablus</w:t>
      </w:r>
      <w:proofErr w:type="spellEnd"/>
      <w:r w:rsidRPr="00432493">
        <w:rPr>
          <w:rFonts w:ascii="Times New Roman" w:hAnsi="Times New Roman" w:cs="Times New Roman"/>
          <w:sz w:val="24"/>
          <w:szCs w:val="24"/>
          <w:lang w:val="fr-FR"/>
        </w:rPr>
        <w:t>- Palestine</w:t>
      </w:r>
      <w:r w:rsidR="0044291D">
        <w:rPr>
          <w:rFonts w:ascii="Times New Roman" w:hAnsi="Times New Roman" w:cs="Times New Roman"/>
          <w:sz w:val="24"/>
          <w:szCs w:val="24"/>
          <w:lang w:val="fr-FR"/>
        </w:rPr>
        <w:t>,</w:t>
      </w:r>
      <w:r w:rsidR="0044291D" w:rsidRPr="0044291D">
        <w:t xml:space="preserve"> </w:t>
      </w:r>
      <w:r w:rsidR="0044291D" w:rsidRPr="0044291D">
        <w:rPr>
          <w:rFonts w:ascii="Times New Roman" w:hAnsi="Times New Roman" w:cs="Times New Roman"/>
          <w:sz w:val="24"/>
          <w:szCs w:val="24"/>
          <w:lang w:val="fr-FR"/>
        </w:rPr>
        <w:t>s.affouneh@najah.edu</w:t>
      </w:r>
      <w:r w:rsidR="0044291D">
        <w:rPr>
          <w:rFonts w:ascii="Times New Roman" w:hAnsi="Times New Roman" w:cs="Times New Roman"/>
          <w:sz w:val="24"/>
          <w:szCs w:val="24"/>
          <w:lang w:val="fr-FR"/>
        </w:rPr>
        <w:t>.</w:t>
      </w:r>
    </w:p>
    <w:p w:rsidR="000E1F6D" w:rsidRPr="00432493" w:rsidRDefault="000E1F6D" w:rsidP="00653A0F">
      <w:pPr>
        <w:bidi w:val="0"/>
        <w:spacing w:after="0" w:line="360" w:lineRule="auto"/>
        <w:rPr>
          <w:rFonts w:ascii="Times New Roman" w:hAnsi="Times New Roman" w:cs="Times New Roman"/>
          <w:sz w:val="24"/>
          <w:szCs w:val="24"/>
          <w:lang w:val="fr-FR"/>
        </w:rPr>
      </w:pPr>
      <w:r w:rsidRPr="00432493">
        <w:rPr>
          <w:rFonts w:ascii="Times New Roman" w:hAnsi="Times New Roman" w:cs="Times New Roman"/>
          <w:sz w:val="24"/>
          <w:szCs w:val="24"/>
          <w:vertAlign w:val="superscript"/>
          <w:lang w:val="fr-FR"/>
        </w:rPr>
        <w:t>2</w:t>
      </w:r>
      <w:r w:rsidRPr="00432493">
        <w:rPr>
          <w:rFonts w:ascii="Times New Roman" w:hAnsi="Times New Roman" w:cs="Times New Roman"/>
          <w:sz w:val="24"/>
          <w:szCs w:val="24"/>
          <w:lang w:val="fr-FR"/>
        </w:rPr>
        <w:t xml:space="preserve">Faculty </w:t>
      </w:r>
      <w:proofErr w:type="spellStart"/>
      <w:r w:rsidR="00E048BD" w:rsidRPr="00E048BD">
        <w:rPr>
          <w:rFonts w:ascii="Times New Roman" w:hAnsi="Times New Roman" w:cs="Times New Roman"/>
          <w:sz w:val="24"/>
          <w:szCs w:val="24"/>
          <w:lang w:val="fr-FR"/>
        </w:rPr>
        <w:t>Member</w:t>
      </w:r>
      <w:proofErr w:type="spellEnd"/>
      <w:r w:rsidR="00E048BD" w:rsidRPr="00E048BD">
        <w:rPr>
          <w:rFonts w:ascii="Times New Roman" w:hAnsi="Times New Roman" w:cs="Times New Roman"/>
          <w:sz w:val="24"/>
          <w:szCs w:val="24"/>
          <w:lang w:val="fr-FR"/>
        </w:rPr>
        <w:t xml:space="preserve"> - </w:t>
      </w:r>
      <w:proofErr w:type="spellStart"/>
      <w:r w:rsidR="00E048BD" w:rsidRPr="00E048BD">
        <w:rPr>
          <w:rFonts w:ascii="Times New Roman" w:hAnsi="Times New Roman" w:cs="Times New Roman"/>
          <w:sz w:val="24"/>
          <w:szCs w:val="24"/>
          <w:lang w:val="fr-FR"/>
        </w:rPr>
        <w:t>Department</w:t>
      </w:r>
      <w:proofErr w:type="spellEnd"/>
      <w:r w:rsidR="00E048BD" w:rsidRPr="00E048BD">
        <w:rPr>
          <w:rFonts w:ascii="Times New Roman" w:hAnsi="Times New Roman" w:cs="Times New Roman"/>
          <w:sz w:val="24"/>
          <w:szCs w:val="24"/>
          <w:lang w:val="fr-FR"/>
        </w:rPr>
        <w:t xml:space="preserve"> </w:t>
      </w:r>
      <w:r w:rsidRPr="00432493">
        <w:rPr>
          <w:rFonts w:ascii="Times New Roman" w:hAnsi="Times New Roman" w:cs="Times New Roman"/>
          <w:sz w:val="24"/>
          <w:szCs w:val="24"/>
          <w:lang w:val="fr-FR"/>
        </w:rPr>
        <w:t>of</w:t>
      </w:r>
      <w:r w:rsidR="00653A0F" w:rsidRPr="00653A0F">
        <w:rPr>
          <w:rFonts w:ascii="Times New Roman" w:hAnsi="Times New Roman" w:cs="Times New Roman"/>
          <w:sz w:val="24"/>
          <w:szCs w:val="24"/>
          <w:lang w:val="fr-FR"/>
        </w:rPr>
        <w:t xml:space="preserve"> </w:t>
      </w:r>
      <w:proofErr w:type="spellStart"/>
      <w:r w:rsidR="00653A0F" w:rsidRPr="00653A0F">
        <w:rPr>
          <w:rFonts w:ascii="Times New Roman" w:hAnsi="Times New Roman" w:cs="Times New Roman"/>
          <w:sz w:val="24"/>
          <w:szCs w:val="24"/>
          <w:lang w:val="fr-FR"/>
        </w:rPr>
        <w:t>Psychology</w:t>
      </w:r>
      <w:proofErr w:type="spellEnd"/>
      <w:r w:rsidR="00653A0F" w:rsidRPr="00653A0F">
        <w:rPr>
          <w:rFonts w:ascii="Times New Roman" w:hAnsi="Times New Roman" w:cs="Times New Roman"/>
          <w:sz w:val="24"/>
          <w:szCs w:val="24"/>
          <w:lang w:val="fr-FR"/>
        </w:rPr>
        <w:t xml:space="preserve"> And Counseling</w:t>
      </w:r>
      <w:r w:rsidR="00E048BD">
        <w:rPr>
          <w:rFonts w:ascii="Times New Roman" w:hAnsi="Times New Roman" w:cs="Times New Roman"/>
          <w:sz w:val="24"/>
          <w:szCs w:val="24"/>
          <w:lang w:val="fr-FR"/>
        </w:rPr>
        <w:t>,</w:t>
      </w:r>
      <w:r w:rsidR="00432493" w:rsidRPr="00432493">
        <w:rPr>
          <w:rFonts w:ascii="Times New Roman" w:hAnsi="Times New Roman" w:cs="Times New Roman"/>
          <w:sz w:val="24"/>
          <w:szCs w:val="24"/>
          <w:lang w:val="fr-FR"/>
        </w:rPr>
        <w:t xml:space="preserve"> </w:t>
      </w:r>
      <w:proofErr w:type="spellStart"/>
      <w:r w:rsidR="00432493" w:rsidRPr="00432493">
        <w:rPr>
          <w:rFonts w:ascii="Times New Roman" w:hAnsi="Times New Roman" w:cs="Times New Roman"/>
          <w:sz w:val="24"/>
          <w:szCs w:val="24"/>
          <w:lang w:val="fr-FR"/>
        </w:rPr>
        <w:t>Economics</w:t>
      </w:r>
      <w:proofErr w:type="spellEnd"/>
      <w:r w:rsidR="00432493" w:rsidRPr="00432493">
        <w:rPr>
          <w:rFonts w:ascii="Times New Roman" w:hAnsi="Times New Roman" w:cs="Times New Roman"/>
          <w:sz w:val="24"/>
          <w:szCs w:val="24"/>
          <w:lang w:val="fr-FR"/>
        </w:rPr>
        <w:t xml:space="preserve"> and Administrative Sciences</w:t>
      </w:r>
      <w:r w:rsidRPr="00432493">
        <w:rPr>
          <w:rFonts w:ascii="Times New Roman" w:hAnsi="Times New Roman" w:cs="Times New Roman"/>
          <w:sz w:val="24"/>
          <w:szCs w:val="24"/>
          <w:lang w:val="fr-FR"/>
        </w:rPr>
        <w:t>, An-</w:t>
      </w:r>
      <w:proofErr w:type="spellStart"/>
      <w:r w:rsidRPr="00432493">
        <w:rPr>
          <w:rFonts w:ascii="Times New Roman" w:hAnsi="Times New Roman" w:cs="Times New Roman"/>
          <w:sz w:val="24"/>
          <w:szCs w:val="24"/>
          <w:lang w:val="fr-FR"/>
        </w:rPr>
        <w:t>Najah</w:t>
      </w:r>
      <w:proofErr w:type="spellEnd"/>
      <w:r w:rsidRPr="00432493">
        <w:rPr>
          <w:rFonts w:ascii="Times New Roman" w:hAnsi="Times New Roman" w:cs="Times New Roman"/>
          <w:sz w:val="24"/>
          <w:szCs w:val="24"/>
          <w:lang w:val="fr-FR"/>
        </w:rPr>
        <w:t xml:space="preserve"> National </w:t>
      </w:r>
      <w:proofErr w:type="spellStart"/>
      <w:r w:rsidRPr="00432493">
        <w:rPr>
          <w:rFonts w:ascii="Times New Roman" w:hAnsi="Times New Roman" w:cs="Times New Roman"/>
          <w:sz w:val="24"/>
          <w:szCs w:val="24"/>
          <w:lang w:val="fr-FR"/>
        </w:rPr>
        <w:t>University</w:t>
      </w:r>
      <w:proofErr w:type="spellEnd"/>
      <w:r w:rsidRPr="00432493">
        <w:rPr>
          <w:rFonts w:ascii="Times New Roman" w:hAnsi="Times New Roman" w:cs="Times New Roman"/>
          <w:sz w:val="24"/>
          <w:szCs w:val="24"/>
          <w:lang w:val="fr-FR"/>
        </w:rPr>
        <w:t xml:space="preserve">, </w:t>
      </w:r>
      <w:proofErr w:type="spellStart"/>
      <w:r w:rsidRPr="00432493">
        <w:rPr>
          <w:rFonts w:ascii="Times New Roman" w:hAnsi="Times New Roman" w:cs="Times New Roman"/>
          <w:sz w:val="24"/>
          <w:szCs w:val="24"/>
          <w:lang w:val="fr-FR"/>
        </w:rPr>
        <w:t>Nablus</w:t>
      </w:r>
      <w:proofErr w:type="spellEnd"/>
      <w:r w:rsidRPr="00432493">
        <w:rPr>
          <w:rFonts w:ascii="Times New Roman" w:hAnsi="Times New Roman" w:cs="Times New Roman"/>
          <w:sz w:val="24"/>
          <w:szCs w:val="24"/>
          <w:lang w:val="fr-FR"/>
        </w:rPr>
        <w:t>- Palestine</w:t>
      </w:r>
      <w:r w:rsidR="0044291D">
        <w:rPr>
          <w:rFonts w:ascii="Times New Roman" w:hAnsi="Times New Roman" w:cs="Times New Roman"/>
          <w:sz w:val="24"/>
          <w:szCs w:val="24"/>
          <w:lang w:val="fr-FR"/>
        </w:rPr>
        <w:t xml:space="preserve">, </w:t>
      </w:r>
      <w:r w:rsidR="0044291D" w:rsidRPr="0044291D">
        <w:rPr>
          <w:rFonts w:ascii="Times New Roman" w:hAnsi="Times New Roman" w:cs="Times New Roman"/>
          <w:sz w:val="24"/>
          <w:szCs w:val="24"/>
          <w:lang w:val="fr-FR"/>
        </w:rPr>
        <w:t>munashaath@najah.edu</w:t>
      </w:r>
      <w:r w:rsidR="0044291D">
        <w:rPr>
          <w:rFonts w:ascii="Times New Roman" w:hAnsi="Times New Roman" w:cs="Times New Roman"/>
          <w:sz w:val="24"/>
          <w:szCs w:val="24"/>
          <w:lang w:val="fr-FR"/>
        </w:rPr>
        <w:t>.</w:t>
      </w:r>
    </w:p>
    <w:p w:rsidR="00E048BD" w:rsidRPr="00E048BD" w:rsidRDefault="000E1F6D" w:rsidP="00E048BD">
      <w:pPr>
        <w:shd w:val="clear" w:color="auto" w:fill="FFFFFF"/>
        <w:bidi w:val="0"/>
        <w:rPr>
          <w:rFonts w:ascii="Arial" w:hAnsi="Arial"/>
          <w:color w:val="444444"/>
        </w:rPr>
      </w:pPr>
      <w:r w:rsidRPr="00432493">
        <w:rPr>
          <w:rFonts w:ascii="Times New Roman" w:hAnsi="Times New Roman" w:cs="Times New Roman"/>
          <w:sz w:val="24"/>
          <w:szCs w:val="24"/>
          <w:vertAlign w:val="superscript"/>
          <w:lang w:val="fr-FR"/>
        </w:rPr>
        <w:t>3</w:t>
      </w:r>
      <w:r w:rsidR="00E048BD">
        <w:rPr>
          <w:rFonts w:ascii="Times New Roman" w:hAnsi="Times New Roman" w:cs="Times New Roman" w:hint="cs"/>
          <w:sz w:val="24"/>
          <w:szCs w:val="24"/>
          <w:rtl/>
        </w:rPr>
        <w:t xml:space="preserve"> </w:t>
      </w:r>
      <w:proofErr w:type="spellStart"/>
      <w:r w:rsidR="00E048BD" w:rsidRPr="00E048BD">
        <w:rPr>
          <w:rFonts w:ascii="Times New Roman" w:hAnsi="Times New Roman" w:cs="Times New Roman"/>
          <w:sz w:val="24"/>
          <w:szCs w:val="24"/>
          <w:lang w:val="fr-FR"/>
        </w:rPr>
        <w:t>Faculty</w:t>
      </w:r>
      <w:proofErr w:type="spellEnd"/>
      <w:r w:rsidR="00E048BD" w:rsidRPr="00E048BD">
        <w:rPr>
          <w:rFonts w:ascii="Times New Roman" w:hAnsi="Times New Roman" w:cs="Times New Roman"/>
          <w:sz w:val="24"/>
          <w:szCs w:val="24"/>
          <w:lang w:val="fr-FR"/>
        </w:rPr>
        <w:t xml:space="preserve"> </w:t>
      </w:r>
      <w:proofErr w:type="spellStart"/>
      <w:r w:rsidR="00E048BD" w:rsidRPr="00E048BD">
        <w:rPr>
          <w:rFonts w:ascii="Times New Roman" w:hAnsi="Times New Roman" w:cs="Times New Roman"/>
          <w:sz w:val="24"/>
          <w:szCs w:val="24"/>
          <w:lang w:val="fr-FR"/>
        </w:rPr>
        <w:t>Member</w:t>
      </w:r>
      <w:proofErr w:type="spellEnd"/>
      <w:r w:rsidR="00E048BD" w:rsidRPr="00E048BD">
        <w:rPr>
          <w:rFonts w:ascii="Times New Roman" w:hAnsi="Times New Roman" w:cs="Times New Roman"/>
          <w:sz w:val="24"/>
          <w:szCs w:val="24"/>
          <w:lang w:val="fr-FR"/>
        </w:rPr>
        <w:t xml:space="preserve"> - </w:t>
      </w:r>
      <w:proofErr w:type="spellStart"/>
      <w:r w:rsidR="00E048BD" w:rsidRPr="00E048BD">
        <w:rPr>
          <w:rFonts w:ascii="Times New Roman" w:hAnsi="Times New Roman" w:cs="Times New Roman"/>
          <w:sz w:val="24"/>
          <w:szCs w:val="24"/>
          <w:lang w:val="fr-FR"/>
        </w:rPr>
        <w:t>Department</w:t>
      </w:r>
      <w:proofErr w:type="spellEnd"/>
      <w:r w:rsidR="00E048BD" w:rsidRPr="00E048BD">
        <w:rPr>
          <w:rFonts w:ascii="Times New Roman" w:hAnsi="Times New Roman" w:cs="Times New Roman"/>
          <w:sz w:val="24"/>
          <w:szCs w:val="24"/>
          <w:lang w:val="fr-FR"/>
        </w:rPr>
        <w:t xml:space="preserve"> Of English </w:t>
      </w:r>
      <w:proofErr w:type="spellStart"/>
      <w:r w:rsidR="00E048BD" w:rsidRPr="00E048BD">
        <w:rPr>
          <w:rFonts w:ascii="Times New Roman" w:hAnsi="Times New Roman" w:cs="Times New Roman"/>
          <w:sz w:val="24"/>
          <w:szCs w:val="24"/>
          <w:lang w:val="fr-FR"/>
        </w:rPr>
        <w:t>Language</w:t>
      </w:r>
      <w:proofErr w:type="spellEnd"/>
      <w:r w:rsidR="00E048BD" w:rsidRPr="00E048BD">
        <w:rPr>
          <w:rFonts w:ascii="Times New Roman" w:hAnsi="Times New Roman" w:cs="Times New Roman"/>
          <w:sz w:val="24"/>
          <w:szCs w:val="24"/>
          <w:lang w:val="fr-FR"/>
        </w:rPr>
        <w:t xml:space="preserve"> And </w:t>
      </w:r>
      <w:proofErr w:type="spellStart"/>
      <w:r w:rsidR="00E048BD" w:rsidRPr="00E048BD">
        <w:rPr>
          <w:rFonts w:ascii="Times New Roman" w:hAnsi="Times New Roman" w:cs="Times New Roman"/>
          <w:sz w:val="24"/>
          <w:szCs w:val="24"/>
          <w:lang w:val="fr-FR"/>
        </w:rPr>
        <w:t>Literature</w:t>
      </w:r>
      <w:proofErr w:type="spellEnd"/>
      <w:r w:rsidR="00E048BD" w:rsidRPr="00E048BD">
        <w:rPr>
          <w:rFonts w:ascii="Times New Roman" w:hAnsi="Times New Roman" w:cs="Times New Roman"/>
          <w:sz w:val="24"/>
          <w:szCs w:val="24"/>
          <w:lang w:val="fr-FR"/>
        </w:rPr>
        <w:t xml:space="preserve"> Master, </w:t>
      </w:r>
      <w:proofErr w:type="spellStart"/>
      <w:r w:rsidR="00E048BD" w:rsidRPr="00E048BD">
        <w:rPr>
          <w:rFonts w:ascii="Times New Roman" w:hAnsi="Times New Roman" w:cs="Times New Roman"/>
          <w:sz w:val="24"/>
          <w:szCs w:val="24"/>
          <w:lang w:val="fr-FR"/>
        </w:rPr>
        <w:t>Birzeit</w:t>
      </w:r>
      <w:proofErr w:type="spellEnd"/>
      <w:r w:rsidR="00E048BD" w:rsidRPr="00E048BD">
        <w:rPr>
          <w:rFonts w:ascii="Times New Roman" w:hAnsi="Times New Roman" w:cs="Times New Roman"/>
          <w:sz w:val="24"/>
          <w:szCs w:val="24"/>
          <w:lang w:val="fr-FR"/>
        </w:rPr>
        <w:t xml:space="preserve"> </w:t>
      </w:r>
      <w:proofErr w:type="spellStart"/>
      <w:r w:rsidR="00E048BD" w:rsidRPr="00E048BD">
        <w:rPr>
          <w:rFonts w:ascii="Times New Roman" w:hAnsi="Times New Roman" w:cs="Times New Roman"/>
          <w:sz w:val="24"/>
          <w:szCs w:val="24"/>
          <w:lang w:val="fr-FR"/>
        </w:rPr>
        <w:t>university</w:t>
      </w:r>
      <w:proofErr w:type="spellEnd"/>
      <w:r w:rsidR="00E048BD" w:rsidRPr="00E048BD">
        <w:rPr>
          <w:rFonts w:ascii="Times New Roman" w:hAnsi="Times New Roman" w:cs="Times New Roman"/>
          <w:sz w:val="24"/>
          <w:szCs w:val="24"/>
          <w:lang w:val="fr-FR"/>
        </w:rPr>
        <w:t>, alem.mohammad@ymail.com</w:t>
      </w:r>
      <w:r w:rsidR="00E048BD">
        <w:rPr>
          <w:rFonts w:ascii="Times New Roman" w:hAnsi="Times New Roman" w:cs="Times New Roman"/>
          <w:sz w:val="24"/>
          <w:szCs w:val="24"/>
          <w:lang w:val="fr-FR"/>
        </w:rPr>
        <w:t>.</w:t>
      </w:r>
    </w:p>
    <w:p w:rsidR="00BA109A" w:rsidRPr="00432493" w:rsidRDefault="00BA109A" w:rsidP="00432493">
      <w:pPr>
        <w:spacing w:line="360" w:lineRule="auto"/>
        <w:rPr>
          <w:rFonts w:ascii="Times New Roman" w:hAnsi="Times New Roman" w:cs="Times New Roman"/>
          <w:sz w:val="24"/>
          <w:szCs w:val="24"/>
          <w:rtl/>
        </w:rPr>
      </w:pPr>
      <w:r w:rsidRPr="00432493">
        <w:rPr>
          <w:rFonts w:ascii="Times New Roman" w:hAnsi="Times New Roman" w:cs="Times New Roman"/>
          <w:sz w:val="24"/>
          <w:szCs w:val="24"/>
          <w:rtl/>
        </w:rPr>
        <w:t>خلاصة:</w:t>
      </w:r>
    </w:p>
    <w:p w:rsidR="00BA109A" w:rsidRPr="00432493" w:rsidRDefault="00BA109A" w:rsidP="00432493">
      <w:pPr>
        <w:spacing w:line="360" w:lineRule="auto"/>
        <w:jc w:val="mediumKashida"/>
        <w:rPr>
          <w:rFonts w:ascii="Times New Roman" w:hAnsi="Times New Roman" w:cs="Times New Roman"/>
          <w:sz w:val="24"/>
          <w:szCs w:val="24"/>
        </w:rPr>
      </w:pPr>
      <w:r w:rsidRPr="00432493">
        <w:rPr>
          <w:rFonts w:ascii="Times New Roman" w:hAnsi="Times New Roman" w:cs="Times New Roman"/>
          <w:sz w:val="24"/>
          <w:szCs w:val="24"/>
          <w:rtl/>
        </w:rPr>
        <w:t xml:space="preserve">هدفت هذه الدراسة الى التعرف على اتجاهات أعضاء الهيئة التدريسية </w:t>
      </w:r>
      <w:r w:rsidR="005A1E2E" w:rsidRPr="00432493">
        <w:rPr>
          <w:rFonts w:ascii="Times New Roman" w:hAnsi="Times New Roman" w:cs="Times New Roman"/>
          <w:sz w:val="24"/>
          <w:szCs w:val="24"/>
          <w:rtl/>
        </w:rPr>
        <w:t xml:space="preserve">للعاملين في مركز اللغات </w:t>
      </w:r>
      <w:r w:rsidRPr="00432493">
        <w:rPr>
          <w:rFonts w:ascii="Times New Roman" w:hAnsi="Times New Roman" w:cs="Times New Roman"/>
          <w:sz w:val="24"/>
          <w:szCs w:val="24"/>
          <w:rtl/>
        </w:rPr>
        <w:t xml:space="preserve">نحو الامتحانات المحوسبة ومدى ممارستهم لهذه الطريقة والتحديات والمزايا التي واجهتهم ولتحقيق ذلك وزعت أداة الدراسة على "مجتمع" الدراسة والمكون من 40 من أعضاء الهيئة التدريسية. أظهرت النتائج ميل مجتمع الدراسة الواضح نحو الإمتحانات المحوسبة وإيمانهم بنشر الثقافة الإلكترونية مع الإشارة الى بعض التحديات التي واجهتهم </w:t>
      </w:r>
      <w:r w:rsidR="002E5150" w:rsidRPr="00432493">
        <w:rPr>
          <w:rFonts w:ascii="Times New Roman" w:hAnsi="Times New Roman" w:cs="Times New Roman"/>
          <w:sz w:val="24"/>
          <w:szCs w:val="24"/>
          <w:rtl/>
        </w:rPr>
        <w:t xml:space="preserve">كقلة </w:t>
      </w:r>
      <w:r w:rsidRPr="00432493">
        <w:rPr>
          <w:rFonts w:ascii="Times New Roman" w:hAnsi="Times New Roman" w:cs="Times New Roman"/>
          <w:sz w:val="24"/>
          <w:szCs w:val="24"/>
          <w:rtl/>
        </w:rPr>
        <w:t>الخبرة عن البعض في مجال التعلم الإلكتروني</w:t>
      </w:r>
      <w:r w:rsidR="002E5150" w:rsidRPr="00432493">
        <w:rPr>
          <w:rFonts w:ascii="Times New Roman" w:hAnsi="Times New Roman" w:cs="Times New Roman"/>
          <w:sz w:val="24"/>
          <w:szCs w:val="24"/>
          <w:rtl/>
        </w:rPr>
        <w:t xml:space="preserve"> بالإضافة إلى</w:t>
      </w:r>
      <w:r w:rsidRPr="00432493">
        <w:rPr>
          <w:rFonts w:ascii="Times New Roman" w:hAnsi="Times New Roman" w:cs="Times New Roman"/>
          <w:sz w:val="24"/>
          <w:szCs w:val="24"/>
          <w:rtl/>
        </w:rPr>
        <w:t xml:space="preserve"> أهمية وجود مختبرات فعالة لإتمام ذلك إلا أنهم أظهروا </w:t>
      </w:r>
      <w:r w:rsidR="002E5150" w:rsidRPr="00432493">
        <w:rPr>
          <w:rFonts w:ascii="Times New Roman" w:hAnsi="Times New Roman" w:cs="Times New Roman"/>
          <w:sz w:val="24"/>
          <w:szCs w:val="24"/>
          <w:rtl/>
        </w:rPr>
        <w:t xml:space="preserve">ايجابيات </w:t>
      </w:r>
      <w:r w:rsidRPr="00432493">
        <w:rPr>
          <w:rFonts w:ascii="Times New Roman" w:hAnsi="Times New Roman" w:cs="Times New Roman"/>
          <w:sz w:val="24"/>
          <w:szCs w:val="24"/>
          <w:rtl/>
        </w:rPr>
        <w:t xml:space="preserve"> تطبيق هذه الطريقة </w:t>
      </w:r>
      <w:r w:rsidR="002E5150" w:rsidRPr="00432493">
        <w:rPr>
          <w:rFonts w:ascii="Times New Roman" w:hAnsi="Times New Roman" w:cs="Times New Roman"/>
          <w:sz w:val="24"/>
          <w:szCs w:val="24"/>
          <w:rtl/>
        </w:rPr>
        <w:t xml:space="preserve">من </w:t>
      </w:r>
      <w:r w:rsidRPr="00432493">
        <w:rPr>
          <w:rFonts w:ascii="Times New Roman" w:hAnsi="Times New Roman" w:cs="Times New Roman"/>
          <w:sz w:val="24"/>
          <w:szCs w:val="24"/>
          <w:rtl/>
        </w:rPr>
        <w:t xml:space="preserve"> الامتحانات المحوسبة وإسهامها في </w:t>
      </w:r>
      <w:r w:rsidR="002E5150" w:rsidRPr="00432493">
        <w:rPr>
          <w:rFonts w:ascii="Times New Roman" w:hAnsi="Times New Roman" w:cs="Times New Roman"/>
          <w:sz w:val="24"/>
          <w:szCs w:val="24"/>
          <w:rtl/>
        </w:rPr>
        <w:t xml:space="preserve">نشر </w:t>
      </w:r>
      <w:r w:rsidRPr="00432493">
        <w:rPr>
          <w:rFonts w:ascii="Times New Roman" w:hAnsi="Times New Roman" w:cs="Times New Roman"/>
          <w:sz w:val="24"/>
          <w:szCs w:val="24"/>
          <w:rtl/>
        </w:rPr>
        <w:t xml:space="preserve">الثقافة الرقمية التي أصبحت ملحة في مؤسسات التعليم العالي. </w:t>
      </w:r>
    </w:p>
    <w:p w:rsidR="00BA109A" w:rsidRPr="00432493" w:rsidRDefault="00BA109A" w:rsidP="00432493">
      <w:pPr>
        <w:bidi w:val="0"/>
        <w:spacing w:line="360" w:lineRule="auto"/>
        <w:jc w:val="mediumKashida"/>
        <w:rPr>
          <w:rFonts w:ascii="Times New Roman" w:hAnsi="Times New Roman" w:cs="Times New Roman"/>
          <w:b/>
          <w:bCs/>
          <w:iCs/>
          <w:sz w:val="24"/>
          <w:szCs w:val="24"/>
        </w:rPr>
      </w:pPr>
      <w:r w:rsidRPr="00432493">
        <w:rPr>
          <w:rFonts w:ascii="Times New Roman" w:hAnsi="Times New Roman" w:cs="Times New Roman"/>
          <w:b/>
          <w:bCs/>
          <w:iCs/>
          <w:sz w:val="24"/>
          <w:szCs w:val="24"/>
        </w:rPr>
        <w:t>Abstract:</w:t>
      </w:r>
    </w:p>
    <w:p w:rsidR="00F53DBE" w:rsidRPr="00432493" w:rsidRDefault="005A1E2E" w:rsidP="00432493">
      <w:pPr>
        <w:bidi w:val="0"/>
        <w:spacing w:line="360" w:lineRule="auto"/>
        <w:jc w:val="mediumKashida"/>
        <w:rPr>
          <w:rFonts w:ascii="Times New Roman" w:hAnsi="Times New Roman" w:cs="Times New Roman"/>
          <w:iCs/>
          <w:sz w:val="24"/>
          <w:szCs w:val="24"/>
        </w:rPr>
      </w:pPr>
      <w:r w:rsidRPr="00432493">
        <w:rPr>
          <w:rFonts w:ascii="Times New Roman" w:hAnsi="Times New Roman" w:cs="Times New Roman"/>
          <w:iCs/>
          <w:sz w:val="24"/>
          <w:szCs w:val="24"/>
        </w:rPr>
        <w:t xml:space="preserve">Worldwide  </w:t>
      </w:r>
      <w:r w:rsidR="00BA109A" w:rsidRPr="00432493">
        <w:rPr>
          <w:rFonts w:ascii="Times New Roman" w:hAnsi="Times New Roman" w:cs="Times New Roman"/>
          <w:iCs/>
          <w:sz w:val="24"/>
          <w:szCs w:val="24"/>
        </w:rPr>
        <w:t xml:space="preserve">fewer and fewer work  tasks are done </w:t>
      </w:r>
      <w:r w:rsidR="002E5150" w:rsidRPr="00432493">
        <w:rPr>
          <w:rFonts w:ascii="Times New Roman" w:hAnsi="Times New Roman" w:cs="Times New Roman"/>
          <w:iCs/>
          <w:sz w:val="24"/>
          <w:szCs w:val="24"/>
        </w:rPr>
        <w:t xml:space="preserve">using </w:t>
      </w:r>
      <w:r w:rsidR="00BA109A" w:rsidRPr="00432493">
        <w:rPr>
          <w:rFonts w:ascii="Times New Roman" w:hAnsi="Times New Roman" w:cs="Times New Roman"/>
          <w:iCs/>
          <w:sz w:val="24"/>
          <w:szCs w:val="24"/>
        </w:rPr>
        <w:t>paper and pen.</w:t>
      </w:r>
      <w:r w:rsidR="002C37EA" w:rsidRPr="00432493">
        <w:rPr>
          <w:rFonts w:ascii="Times New Roman" w:hAnsi="Times New Roman" w:cs="Times New Roman"/>
          <w:iCs/>
          <w:sz w:val="24"/>
          <w:szCs w:val="24"/>
        </w:rPr>
        <w:t xml:space="preserve"> </w:t>
      </w:r>
      <w:r w:rsidR="00BA109A" w:rsidRPr="00432493">
        <w:rPr>
          <w:rFonts w:ascii="Times New Roman" w:hAnsi="Times New Roman" w:cs="Times New Roman"/>
          <w:iCs/>
          <w:sz w:val="24"/>
          <w:szCs w:val="24"/>
        </w:rPr>
        <w:t>This paper aims at investigating the implementation</w:t>
      </w:r>
      <w:r w:rsidR="002E5150" w:rsidRPr="00432493">
        <w:rPr>
          <w:rFonts w:ascii="Times New Roman" w:hAnsi="Times New Roman" w:cs="Times New Roman"/>
          <w:iCs/>
          <w:sz w:val="24"/>
          <w:szCs w:val="24"/>
        </w:rPr>
        <w:t>,</w:t>
      </w:r>
      <w:r w:rsidR="00BA109A" w:rsidRPr="00432493">
        <w:rPr>
          <w:rFonts w:ascii="Times New Roman" w:hAnsi="Times New Roman" w:cs="Times New Roman"/>
          <w:iCs/>
          <w:sz w:val="24"/>
          <w:szCs w:val="24"/>
        </w:rPr>
        <w:t xml:space="preserve"> t</w:t>
      </w:r>
      <w:r w:rsidR="002E5150" w:rsidRPr="00432493">
        <w:rPr>
          <w:rFonts w:ascii="Times New Roman" w:hAnsi="Times New Roman" w:cs="Times New Roman"/>
          <w:iCs/>
          <w:sz w:val="24"/>
          <w:szCs w:val="24"/>
        </w:rPr>
        <w:t>ren</w:t>
      </w:r>
      <w:r w:rsidR="00BA109A" w:rsidRPr="00432493">
        <w:rPr>
          <w:rFonts w:ascii="Times New Roman" w:hAnsi="Times New Roman" w:cs="Times New Roman"/>
          <w:iCs/>
          <w:sz w:val="24"/>
          <w:szCs w:val="24"/>
        </w:rPr>
        <w:t>ds and attitudes of</w:t>
      </w:r>
      <w:r w:rsidRPr="00432493">
        <w:rPr>
          <w:rFonts w:ascii="Times New Roman" w:hAnsi="Times New Roman" w:cs="Times New Roman"/>
          <w:iCs/>
          <w:sz w:val="24"/>
          <w:szCs w:val="24"/>
        </w:rPr>
        <w:t xml:space="preserve"> </w:t>
      </w:r>
      <w:r w:rsidR="00FE4EEA" w:rsidRPr="00432493">
        <w:rPr>
          <w:rFonts w:ascii="Times New Roman" w:hAnsi="Times New Roman" w:cs="Times New Roman"/>
          <w:iCs/>
          <w:sz w:val="24"/>
          <w:szCs w:val="24"/>
        </w:rPr>
        <w:t>L</w:t>
      </w:r>
      <w:r w:rsidRPr="00432493">
        <w:rPr>
          <w:rFonts w:ascii="Times New Roman" w:hAnsi="Times New Roman" w:cs="Times New Roman"/>
          <w:iCs/>
          <w:sz w:val="24"/>
          <w:szCs w:val="24"/>
        </w:rPr>
        <w:t xml:space="preserve">anguage </w:t>
      </w:r>
      <w:r w:rsidR="00FE4EEA" w:rsidRPr="00432493">
        <w:rPr>
          <w:rFonts w:ascii="Times New Roman" w:hAnsi="Times New Roman" w:cs="Times New Roman"/>
          <w:iCs/>
          <w:sz w:val="24"/>
          <w:szCs w:val="24"/>
        </w:rPr>
        <w:t>C</w:t>
      </w:r>
      <w:r w:rsidRPr="00432493">
        <w:rPr>
          <w:rFonts w:ascii="Times New Roman" w:hAnsi="Times New Roman" w:cs="Times New Roman"/>
          <w:iCs/>
          <w:sz w:val="24"/>
          <w:szCs w:val="24"/>
        </w:rPr>
        <w:t>enter faculty at</w:t>
      </w:r>
      <w:r w:rsidR="00BA109A" w:rsidRPr="00432493">
        <w:rPr>
          <w:rFonts w:ascii="Times New Roman" w:hAnsi="Times New Roman" w:cs="Times New Roman"/>
          <w:iCs/>
          <w:sz w:val="24"/>
          <w:szCs w:val="24"/>
        </w:rPr>
        <w:t xml:space="preserve"> ANNU</w:t>
      </w:r>
      <w:r w:rsidRPr="00432493">
        <w:rPr>
          <w:rFonts w:ascii="Times New Roman" w:hAnsi="Times New Roman" w:cs="Times New Roman"/>
          <w:iCs/>
          <w:sz w:val="24"/>
          <w:szCs w:val="24"/>
        </w:rPr>
        <w:t xml:space="preserve"> </w:t>
      </w:r>
      <w:r w:rsidR="00BA109A" w:rsidRPr="00432493">
        <w:rPr>
          <w:rFonts w:ascii="Times New Roman" w:hAnsi="Times New Roman" w:cs="Times New Roman"/>
          <w:iCs/>
          <w:sz w:val="24"/>
          <w:szCs w:val="24"/>
        </w:rPr>
        <w:t>towards CB exams, the challenges</w:t>
      </w:r>
      <w:r w:rsidR="002C37EA" w:rsidRPr="00432493">
        <w:rPr>
          <w:rFonts w:ascii="Times New Roman" w:hAnsi="Times New Roman" w:cs="Times New Roman"/>
          <w:iCs/>
          <w:sz w:val="24"/>
          <w:szCs w:val="24"/>
        </w:rPr>
        <w:t xml:space="preserve"> </w:t>
      </w:r>
      <w:r w:rsidR="00BA109A" w:rsidRPr="00432493">
        <w:rPr>
          <w:rFonts w:ascii="Times New Roman" w:hAnsi="Times New Roman" w:cs="Times New Roman"/>
          <w:iCs/>
          <w:sz w:val="24"/>
          <w:szCs w:val="24"/>
        </w:rPr>
        <w:t>they face and their recommendation. the whole population of (40) faculty member</w:t>
      </w:r>
      <w:r w:rsidR="002E5150" w:rsidRPr="00432493">
        <w:rPr>
          <w:rFonts w:ascii="Times New Roman" w:hAnsi="Times New Roman" w:cs="Times New Roman"/>
          <w:iCs/>
          <w:sz w:val="24"/>
          <w:szCs w:val="24"/>
        </w:rPr>
        <w:t>s</w:t>
      </w:r>
      <w:r w:rsidR="00BA109A" w:rsidRPr="00432493">
        <w:rPr>
          <w:rFonts w:ascii="Times New Roman" w:hAnsi="Times New Roman" w:cs="Times New Roman"/>
          <w:iCs/>
          <w:sz w:val="24"/>
          <w:szCs w:val="24"/>
        </w:rPr>
        <w:t xml:space="preserve"> were targeted. </w:t>
      </w:r>
      <w:r w:rsidR="002E5150" w:rsidRPr="00432493">
        <w:rPr>
          <w:rFonts w:ascii="Times New Roman" w:hAnsi="Times New Roman" w:cs="Times New Roman"/>
          <w:iCs/>
          <w:sz w:val="24"/>
          <w:szCs w:val="24"/>
        </w:rPr>
        <w:t xml:space="preserve">the results showed </w:t>
      </w:r>
      <w:r w:rsidR="00BA109A" w:rsidRPr="00432493">
        <w:rPr>
          <w:rFonts w:ascii="Times New Roman" w:hAnsi="Times New Roman" w:cs="Times New Roman"/>
          <w:iCs/>
          <w:sz w:val="24"/>
          <w:szCs w:val="24"/>
        </w:rPr>
        <w:t xml:space="preserve"> that this digital form of assessment was highly regarded and could replace the existing paper-based exams. However some challenges </w:t>
      </w:r>
      <w:r w:rsidR="002E5150" w:rsidRPr="00432493">
        <w:rPr>
          <w:rFonts w:ascii="Times New Roman" w:hAnsi="Times New Roman" w:cs="Times New Roman"/>
          <w:iCs/>
          <w:sz w:val="24"/>
          <w:szCs w:val="24"/>
        </w:rPr>
        <w:t xml:space="preserve">like the need  </w:t>
      </w:r>
      <w:r w:rsidR="00BA109A" w:rsidRPr="00432493">
        <w:rPr>
          <w:rFonts w:ascii="Times New Roman" w:hAnsi="Times New Roman" w:cs="Times New Roman"/>
          <w:iCs/>
          <w:sz w:val="24"/>
          <w:szCs w:val="24"/>
        </w:rPr>
        <w:t xml:space="preserve">of </w:t>
      </w:r>
      <w:r w:rsidRPr="00432493">
        <w:rPr>
          <w:rFonts w:ascii="Times New Roman" w:hAnsi="Times New Roman" w:cs="Times New Roman"/>
          <w:iCs/>
          <w:sz w:val="24"/>
          <w:szCs w:val="24"/>
        </w:rPr>
        <w:t>in-service</w:t>
      </w:r>
      <w:r w:rsidR="00BA109A" w:rsidRPr="00432493">
        <w:rPr>
          <w:rFonts w:ascii="Times New Roman" w:hAnsi="Times New Roman" w:cs="Times New Roman"/>
          <w:iCs/>
          <w:sz w:val="24"/>
          <w:szCs w:val="24"/>
        </w:rPr>
        <w:t xml:space="preserve"> </w:t>
      </w:r>
      <w:r w:rsidRPr="00432493">
        <w:rPr>
          <w:rFonts w:ascii="Times New Roman" w:hAnsi="Times New Roman" w:cs="Times New Roman"/>
          <w:iCs/>
          <w:sz w:val="24"/>
          <w:szCs w:val="24"/>
        </w:rPr>
        <w:t>training</w:t>
      </w:r>
      <w:r w:rsidR="00BA109A" w:rsidRPr="00432493">
        <w:rPr>
          <w:rFonts w:ascii="Times New Roman" w:hAnsi="Times New Roman" w:cs="Times New Roman"/>
          <w:iCs/>
          <w:sz w:val="24"/>
          <w:szCs w:val="24"/>
        </w:rPr>
        <w:t xml:space="preserve"> and lab maintenance should be carried out</w:t>
      </w:r>
      <w:r w:rsidR="002C37EA" w:rsidRPr="00432493">
        <w:rPr>
          <w:rFonts w:ascii="Times New Roman" w:hAnsi="Times New Roman" w:cs="Times New Roman"/>
          <w:iCs/>
          <w:sz w:val="24"/>
          <w:szCs w:val="24"/>
        </w:rPr>
        <w:t>.</w:t>
      </w:r>
    </w:p>
    <w:p w:rsidR="002C37EA" w:rsidRPr="00432493" w:rsidRDefault="002C37EA"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b/>
          <w:bCs/>
          <w:iCs/>
          <w:sz w:val="24"/>
          <w:szCs w:val="24"/>
        </w:rPr>
        <w:t xml:space="preserve">Keywords: </w:t>
      </w:r>
      <w:r w:rsidRPr="00432493">
        <w:rPr>
          <w:rFonts w:ascii="Times New Roman" w:hAnsi="Times New Roman" w:cs="Times New Roman"/>
          <w:iCs/>
          <w:sz w:val="24"/>
          <w:szCs w:val="24"/>
        </w:rPr>
        <w:t>computerized exams,</w:t>
      </w:r>
      <w:r w:rsidRPr="00432493">
        <w:rPr>
          <w:rFonts w:ascii="Times New Roman" w:hAnsi="Times New Roman" w:cs="Times New Roman"/>
          <w:b/>
          <w:bCs/>
          <w:iCs/>
          <w:sz w:val="24"/>
          <w:szCs w:val="24"/>
        </w:rPr>
        <w:t xml:space="preserve"> </w:t>
      </w:r>
      <w:r w:rsidRPr="00432493">
        <w:rPr>
          <w:rFonts w:ascii="Times New Roman" w:hAnsi="Times New Roman" w:cs="Times New Roman"/>
          <w:iCs/>
          <w:sz w:val="24"/>
          <w:szCs w:val="24"/>
        </w:rPr>
        <w:t xml:space="preserve">attitudes, challenges, English exams, </w:t>
      </w:r>
      <w:proofErr w:type="spellStart"/>
      <w:r w:rsidRPr="00432493">
        <w:rPr>
          <w:rFonts w:ascii="Times New Roman" w:hAnsi="Times New Roman" w:cs="Times New Roman"/>
          <w:iCs/>
          <w:sz w:val="24"/>
          <w:szCs w:val="24"/>
        </w:rPr>
        <w:t>moodle</w:t>
      </w:r>
      <w:proofErr w:type="spellEnd"/>
    </w:p>
    <w:p w:rsidR="004E5CD9" w:rsidRPr="00432493" w:rsidRDefault="005877D5"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An Najah National University ANNU works towards improving the quality of its graduates through both better innovative teaching practices by enhancing technology into teaching and learning</w:t>
      </w:r>
      <w:r w:rsidR="005A1E2E" w:rsidRPr="00432493">
        <w:rPr>
          <w:rFonts w:ascii="Times New Roman" w:hAnsi="Times New Roman" w:cs="Times New Roman"/>
          <w:iCs/>
          <w:sz w:val="24"/>
          <w:szCs w:val="24"/>
        </w:rPr>
        <w:t xml:space="preserve">. </w:t>
      </w:r>
      <w:r w:rsidRPr="00432493">
        <w:rPr>
          <w:rFonts w:ascii="Times New Roman" w:hAnsi="Times New Roman" w:cs="Times New Roman"/>
          <w:iCs/>
          <w:sz w:val="24"/>
          <w:szCs w:val="24"/>
        </w:rPr>
        <w:t xml:space="preserve">The idea of computerized exams started at ANNU in 2012 in English introductory courses after starting developing blended courses in all subjects using MOODLE as a </w:t>
      </w:r>
      <w:r w:rsidRPr="00432493">
        <w:rPr>
          <w:rFonts w:ascii="Times New Roman" w:hAnsi="Times New Roman" w:cs="Times New Roman"/>
          <w:iCs/>
          <w:sz w:val="24"/>
          <w:szCs w:val="24"/>
        </w:rPr>
        <w:lastRenderedPageBreak/>
        <w:t xml:space="preserve">platform. The idea of using computers based assessment was to save time, efforts and money. Students were ready for this challenge but some teachers were not. This study aims at evaluating the experience of ANNU in conducting computerized exams for all English language exams for the first time from </w:t>
      </w:r>
      <w:r w:rsidR="002C16D1" w:rsidRPr="00432493">
        <w:rPr>
          <w:rFonts w:ascii="Times New Roman" w:hAnsi="Times New Roman" w:cs="Times New Roman"/>
          <w:iCs/>
          <w:sz w:val="24"/>
          <w:szCs w:val="24"/>
        </w:rPr>
        <w:t xml:space="preserve">the </w:t>
      </w:r>
      <w:r w:rsidRPr="00432493">
        <w:rPr>
          <w:rFonts w:ascii="Times New Roman" w:hAnsi="Times New Roman" w:cs="Times New Roman"/>
          <w:iCs/>
          <w:sz w:val="24"/>
          <w:szCs w:val="24"/>
        </w:rPr>
        <w:t>teachers’ perspectives.</w:t>
      </w:r>
    </w:p>
    <w:p w:rsidR="0032242D" w:rsidRPr="00432493" w:rsidRDefault="005877D5" w:rsidP="0043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Many reports compare computer based exams to paper based exams and discuss the weakness and strength of each of them (such as </w:t>
      </w:r>
      <w:r w:rsidRPr="00432493">
        <w:rPr>
          <w:rFonts w:ascii="Times New Roman" w:hAnsi="Times New Roman" w:cs="Times New Roman"/>
          <w:noProof/>
          <w:sz w:val="24"/>
          <w:szCs w:val="24"/>
        </w:rPr>
        <w:t>Sarrayrih &amp; Ilyas, 2013</w:t>
      </w:r>
      <w:r w:rsidRPr="00432493">
        <w:rPr>
          <w:rFonts w:ascii="Times New Roman" w:hAnsi="Times New Roman" w:cs="Times New Roman"/>
          <w:iCs/>
          <w:sz w:val="24"/>
          <w:szCs w:val="24"/>
        </w:rPr>
        <w:t xml:space="preserve">). Many students have set around the world to computerized exams, but it is still a new strategy of assessment for some of them.   Most standards International exams are conducted as computerized exams nowadays such as TOEFL and IELTS.  There is a growing need for using technology not only for teaching and learning but also for assessment and evaluation, so the assessment will be in the same type of teaching and using the same tools for delivery </w:t>
      </w:r>
      <w:r w:rsidRPr="00432493">
        <w:rPr>
          <w:rFonts w:ascii="Times New Roman" w:hAnsi="Times New Roman" w:cs="Times New Roman"/>
          <w:noProof/>
          <w:sz w:val="24"/>
          <w:szCs w:val="24"/>
        </w:rPr>
        <w:t>(Fluck, Pullen, &amp; Harper, 2009</w:t>
      </w:r>
      <w:r w:rsidRPr="00432493">
        <w:rPr>
          <w:rFonts w:ascii="Times New Roman" w:hAnsi="Times New Roman" w:cs="Times New Roman"/>
          <w:iCs/>
          <w:sz w:val="24"/>
          <w:szCs w:val="24"/>
        </w:rPr>
        <w:t xml:space="preserve">). Many teachers consider computerized exams an efficient tool for formative and summative assessment </w:t>
      </w:r>
      <w:r w:rsidRPr="00432493">
        <w:rPr>
          <w:rFonts w:ascii="Times New Roman" w:hAnsi="Times New Roman" w:cs="Times New Roman"/>
          <w:iCs/>
          <w:noProof/>
          <w:sz w:val="24"/>
          <w:szCs w:val="24"/>
        </w:rPr>
        <w:t xml:space="preserve"> </w:t>
      </w:r>
      <w:r w:rsidRPr="00432493">
        <w:rPr>
          <w:rFonts w:ascii="Times New Roman" w:hAnsi="Times New Roman" w:cs="Times New Roman"/>
          <w:noProof/>
          <w:sz w:val="24"/>
          <w:szCs w:val="24"/>
        </w:rPr>
        <w:t xml:space="preserve">(Byrnes &amp; Ellis, 2006) </w:t>
      </w:r>
      <w:r w:rsidRPr="00432493">
        <w:rPr>
          <w:rFonts w:ascii="Times New Roman" w:hAnsi="Times New Roman" w:cs="Times New Roman"/>
          <w:iCs/>
          <w:sz w:val="24"/>
          <w:szCs w:val="24"/>
        </w:rPr>
        <w:t xml:space="preserve">since it offers several advantages for both the institution and the learners such as time saving through question banks, immediate feedback and automatic analysis of results </w:t>
      </w:r>
      <w:r w:rsidRPr="00432493">
        <w:rPr>
          <w:rFonts w:ascii="Times New Roman" w:hAnsi="Times New Roman" w:cs="Times New Roman"/>
          <w:iCs/>
          <w:noProof/>
          <w:sz w:val="24"/>
          <w:szCs w:val="24"/>
        </w:rPr>
        <w:t xml:space="preserve"> </w:t>
      </w:r>
      <w:r w:rsidRPr="00432493">
        <w:rPr>
          <w:rFonts w:ascii="Times New Roman" w:hAnsi="Times New Roman" w:cs="Times New Roman"/>
          <w:iCs/>
          <w:sz w:val="24"/>
          <w:szCs w:val="24"/>
        </w:rPr>
        <w:t xml:space="preserve">Pullen&amp; Cusack, 2007 cited in </w:t>
      </w:r>
      <w:r w:rsidRPr="00432493">
        <w:rPr>
          <w:rFonts w:ascii="Times New Roman" w:hAnsi="Times New Roman" w:cs="Times New Roman"/>
          <w:noProof/>
          <w:sz w:val="24"/>
          <w:szCs w:val="24"/>
        </w:rPr>
        <w:t>(Fluck, Pullen, &amp; Harper, 2009</w:t>
      </w:r>
      <w:r w:rsidRPr="00432493">
        <w:rPr>
          <w:rFonts w:ascii="Times New Roman" w:hAnsi="Times New Roman" w:cs="Times New Roman"/>
          <w:iCs/>
          <w:sz w:val="24"/>
          <w:szCs w:val="24"/>
        </w:rPr>
        <w:t xml:space="preserve"> p. 510</w:t>
      </w:r>
      <w:r w:rsidRPr="00432493">
        <w:rPr>
          <w:rFonts w:ascii="Times New Roman" w:hAnsi="Times New Roman" w:cs="Times New Roman"/>
          <w:noProof/>
          <w:sz w:val="24"/>
          <w:szCs w:val="24"/>
        </w:rPr>
        <w:t>)</w:t>
      </w:r>
      <w:r w:rsidRPr="00432493">
        <w:rPr>
          <w:rFonts w:ascii="Times New Roman" w:hAnsi="Times New Roman" w:cs="Times New Roman"/>
          <w:iCs/>
          <w:sz w:val="24"/>
          <w:szCs w:val="24"/>
        </w:rPr>
        <w:t>.</w:t>
      </w:r>
    </w:p>
    <w:p w:rsidR="001F7F01" w:rsidRPr="00432493" w:rsidRDefault="001F7F01" w:rsidP="0043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0" w:line="360" w:lineRule="auto"/>
        <w:jc w:val="lowKashida"/>
        <w:rPr>
          <w:rFonts w:ascii="Times New Roman" w:hAnsi="Times New Roman" w:cs="Times New Roman"/>
          <w:iCs/>
          <w:sz w:val="24"/>
          <w:szCs w:val="24"/>
        </w:rPr>
      </w:pPr>
      <w:proofErr w:type="spellStart"/>
      <w:r w:rsidRPr="00432493">
        <w:rPr>
          <w:rFonts w:ascii="Times New Roman" w:hAnsi="Times New Roman" w:cs="Times New Roman"/>
          <w:iCs/>
          <w:sz w:val="24"/>
          <w:szCs w:val="24"/>
        </w:rPr>
        <w:t>Myyry</w:t>
      </w:r>
      <w:proofErr w:type="spellEnd"/>
      <w:r w:rsidR="00C13D75" w:rsidRPr="00432493">
        <w:rPr>
          <w:rFonts w:ascii="Times New Roman" w:hAnsi="Times New Roman" w:cs="Times New Roman"/>
          <w:iCs/>
          <w:sz w:val="24"/>
          <w:szCs w:val="24"/>
        </w:rPr>
        <w:t xml:space="preserve"> </w:t>
      </w:r>
      <w:r w:rsidRPr="00432493">
        <w:rPr>
          <w:rFonts w:ascii="Times New Roman" w:hAnsi="Times New Roman" w:cs="Times New Roman"/>
          <w:iCs/>
          <w:sz w:val="24"/>
          <w:szCs w:val="24"/>
        </w:rPr>
        <w:t xml:space="preserve">&amp; </w:t>
      </w:r>
      <w:proofErr w:type="spellStart"/>
      <w:r w:rsidRPr="00432493">
        <w:rPr>
          <w:rFonts w:ascii="Times New Roman" w:hAnsi="Times New Roman" w:cs="Times New Roman"/>
          <w:iCs/>
          <w:sz w:val="24"/>
          <w:szCs w:val="24"/>
        </w:rPr>
        <w:t>Joutsenvirta</w:t>
      </w:r>
      <w:proofErr w:type="spellEnd"/>
      <w:r w:rsidRPr="00432493">
        <w:rPr>
          <w:rFonts w:ascii="Times New Roman" w:hAnsi="Times New Roman" w:cs="Times New Roman"/>
          <w:iCs/>
          <w:sz w:val="24"/>
          <w:szCs w:val="24"/>
        </w:rPr>
        <w:t xml:space="preserve"> (2015) </w:t>
      </w:r>
      <w:r w:rsidR="005877D5" w:rsidRPr="00432493">
        <w:rPr>
          <w:rFonts w:ascii="Times New Roman" w:hAnsi="Times New Roman" w:cs="Times New Roman"/>
          <w:iCs/>
          <w:sz w:val="24"/>
          <w:szCs w:val="24"/>
        </w:rPr>
        <w:t>states</w:t>
      </w:r>
      <w:r w:rsidRPr="00432493">
        <w:rPr>
          <w:rFonts w:ascii="Times New Roman" w:hAnsi="Times New Roman" w:cs="Times New Roman"/>
          <w:iCs/>
          <w:sz w:val="24"/>
          <w:szCs w:val="24"/>
        </w:rPr>
        <w:t xml:space="preserve"> that assessment methods are essential for students’ learning experiences and that self-efficacy beliefs are essential in positive learning experiences. It also indicates that self-efficacy is affected differently for different students by the online context and that the individual differences in experiencing the learning environment should be taken into account in assessment procedures. While Chua &amp; </w:t>
      </w:r>
      <w:proofErr w:type="spellStart"/>
      <w:r w:rsidRPr="00432493">
        <w:rPr>
          <w:rFonts w:ascii="Times New Roman" w:hAnsi="Times New Roman" w:cs="Times New Roman"/>
          <w:iCs/>
          <w:sz w:val="24"/>
          <w:szCs w:val="24"/>
        </w:rPr>
        <w:t>Mohd</w:t>
      </w:r>
      <w:proofErr w:type="spellEnd"/>
      <w:r w:rsidRPr="00432493">
        <w:rPr>
          <w:rFonts w:ascii="Times New Roman" w:hAnsi="Times New Roman" w:cs="Times New Roman"/>
          <w:iCs/>
          <w:sz w:val="24"/>
          <w:szCs w:val="24"/>
        </w:rPr>
        <w:t xml:space="preserve"> Don (2013    examine the validity of the computer-based test and its effects on test performance and the motivation of test-takers. The findings provide supportive evidence for the validity of computer-based test in educational assessment.</w:t>
      </w:r>
    </w:p>
    <w:p w:rsidR="005877D5" w:rsidRPr="00432493" w:rsidRDefault="001F7F0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Newhouse (2013) reports how a computer-based production exam was implemented in the final-year </w:t>
      </w:r>
      <w:r w:rsidR="002C16D1" w:rsidRPr="00432493">
        <w:rPr>
          <w:rFonts w:ascii="Times New Roman" w:hAnsi="Times New Roman" w:cs="Times New Roman"/>
          <w:iCs/>
          <w:sz w:val="24"/>
          <w:szCs w:val="24"/>
        </w:rPr>
        <w:t xml:space="preserve">of </w:t>
      </w:r>
      <w:r w:rsidRPr="00432493">
        <w:rPr>
          <w:rFonts w:ascii="Times New Roman" w:hAnsi="Times New Roman" w:cs="Times New Roman"/>
          <w:iCs/>
          <w:sz w:val="24"/>
          <w:szCs w:val="24"/>
        </w:rPr>
        <w:t>secondary school classes for the Applied Information Technology course in Western Australia. The conclusion was that this digital form of assessment should replace the existing paper-based exam; however, it was less certain which method of marking should be applied</w:t>
      </w:r>
    </w:p>
    <w:p w:rsidR="001F7F01" w:rsidRPr="00432493" w:rsidRDefault="001F7F0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 Jamil, Tariq &amp; </w:t>
      </w:r>
      <w:proofErr w:type="spellStart"/>
      <w:r w:rsidRPr="00432493">
        <w:rPr>
          <w:rFonts w:ascii="Times New Roman" w:hAnsi="Times New Roman" w:cs="Times New Roman"/>
          <w:iCs/>
          <w:sz w:val="24"/>
          <w:szCs w:val="24"/>
        </w:rPr>
        <w:t>Shami</w:t>
      </w:r>
      <w:proofErr w:type="spellEnd"/>
      <w:r w:rsidRPr="00432493">
        <w:rPr>
          <w:rFonts w:ascii="Times New Roman" w:hAnsi="Times New Roman" w:cs="Times New Roman"/>
          <w:iCs/>
          <w:sz w:val="24"/>
          <w:szCs w:val="24"/>
        </w:rPr>
        <w:t xml:space="preserve"> (2012) reported teachers’ perceptions about computer-based (CB) vs. paper-based (PB) examinations and concluded that overall sampled teachers’ attitudes were positive towards CB examination systems but in some situations they preferred PB as well. Comparatively, female, highly ranked, highly qualified, less experienced, teachers who have computer training certificate or degree, and teachers who have CB examination experiences </w:t>
      </w:r>
      <w:r w:rsidRPr="00432493">
        <w:rPr>
          <w:rFonts w:ascii="Times New Roman" w:hAnsi="Times New Roman" w:cs="Times New Roman"/>
          <w:iCs/>
          <w:sz w:val="24"/>
          <w:szCs w:val="24"/>
        </w:rPr>
        <w:lastRenderedPageBreak/>
        <w:t>were more positive towards CB examinations.  Chua (2012) compared CBT and PPT on test performance (test scores), testing time and testing motivation; results indicated that the CBT mode is more reliable in terms of internal and external validity. The CBT significantly reduced testing time and developed stronger self-efficacy, intrinsic and social testing motivation in the participants.</w:t>
      </w:r>
    </w:p>
    <w:p w:rsidR="001F7F01" w:rsidRPr="00432493" w:rsidRDefault="001F7F0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Yan </w:t>
      </w:r>
      <w:proofErr w:type="spellStart"/>
      <w:r w:rsidRPr="00432493">
        <w:rPr>
          <w:rFonts w:ascii="Times New Roman" w:hAnsi="Times New Roman" w:cs="Times New Roman"/>
          <w:iCs/>
          <w:sz w:val="24"/>
          <w:szCs w:val="24"/>
        </w:rPr>
        <w:t>Piaw</w:t>
      </w:r>
      <w:proofErr w:type="spellEnd"/>
      <w:r w:rsidRPr="00432493">
        <w:rPr>
          <w:rFonts w:ascii="Times New Roman" w:hAnsi="Times New Roman" w:cs="Times New Roman"/>
          <w:iCs/>
          <w:sz w:val="24"/>
          <w:szCs w:val="24"/>
        </w:rPr>
        <w:t xml:space="preserve"> Chua ,</w:t>
      </w:r>
      <w:proofErr w:type="spellStart"/>
      <w:r w:rsidRPr="00432493">
        <w:rPr>
          <w:rFonts w:ascii="Times New Roman" w:hAnsi="Times New Roman" w:cs="Times New Roman"/>
          <w:iCs/>
          <w:sz w:val="24"/>
          <w:szCs w:val="24"/>
        </w:rPr>
        <w:t>Zuraidah</w:t>
      </w:r>
      <w:proofErr w:type="spellEnd"/>
      <w:r w:rsidRPr="00432493">
        <w:rPr>
          <w:rFonts w:ascii="Times New Roman" w:hAnsi="Times New Roman" w:cs="Times New Roman"/>
          <w:iCs/>
          <w:sz w:val="24"/>
          <w:szCs w:val="24"/>
        </w:rPr>
        <w:t xml:space="preserve"> </w:t>
      </w:r>
      <w:proofErr w:type="spellStart"/>
      <w:r w:rsidRPr="00432493">
        <w:rPr>
          <w:rFonts w:ascii="Times New Roman" w:hAnsi="Times New Roman" w:cs="Times New Roman"/>
          <w:iCs/>
          <w:sz w:val="24"/>
          <w:szCs w:val="24"/>
        </w:rPr>
        <w:t>Mohd</w:t>
      </w:r>
      <w:proofErr w:type="spellEnd"/>
      <w:r w:rsidRPr="00432493">
        <w:rPr>
          <w:rFonts w:ascii="Times New Roman" w:hAnsi="Times New Roman" w:cs="Times New Roman"/>
          <w:iCs/>
          <w:sz w:val="24"/>
          <w:szCs w:val="24"/>
        </w:rPr>
        <w:t xml:space="preserve"> Don (2013) involves a biology test and a biology motivation questionnaire using a Solomon four-group experimental design to examine the validity of the computer-based test and its effects on test performance and the motivation of test-takers. The findings provide supportive evidence for the validity of computer-based test in educational assessment.</w:t>
      </w:r>
    </w:p>
    <w:p w:rsidR="00B51E11" w:rsidRPr="00432493" w:rsidRDefault="001F7F01" w:rsidP="00432493">
      <w:pPr>
        <w:autoSpaceDE w:val="0"/>
        <w:autoSpaceDN w:val="0"/>
        <w:bidi w:val="0"/>
        <w:adjustRightInd w:val="0"/>
        <w:spacing w:after="0" w:line="360" w:lineRule="auto"/>
        <w:jc w:val="lowKashida"/>
        <w:rPr>
          <w:rFonts w:ascii="Times New Roman" w:hAnsi="Times New Roman" w:cs="Times New Roman"/>
          <w:iCs/>
          <w:sz w:val="24"/>
          <w:szCs w:val="24"/>
        </w:rPr>
      </w:pPr>
      <w:proofErr w:type="spellStart"/>
      <w:r w:rsidRPr="00432493">
        <w:rPr>
          <w:rFonts w:ascii="Times New Roman" w:hAnsi="Times New Roman" w:cs="Times New Roman"/>
          <w:iCs/>
          <w:sz w:val="24"/>
          <w:szCs w:val="24"/>
        </w:rPr>
        <w:t>Battalio</w:t>
      </w:r>
      <w:proofErr w:type="spellEnd"/>
      <w:r w:rsidRPr="00432493">
        <w:rPr>
          <w:rFonts w:ascii="Times New Roman" w:hAnsi="Times New Roman" w:cs="Times New Roman"/>
          <w:iCs/>
          <w:sz w:val="24"/>
          <w:szCs w:val="24"/>
        </w:rPr>
        <w:t xml:space="preserve"> (2009) found a number of statistically significant associations between students’ learning styles, as defined by the Index of Learning Styles, and nine measures evaluating both academic performance and student preference. The study also measured student performance in collaborative and self-directed versions of the course, as well as full and summer sessions. Reflective learners were found to be the most successful online learners, excelling in collaborative, as well as self-directed versions of the course. Sequential learners also outperformed global learners. Learning styles were not a significant factor in summer-session courses.</w:t>
      </w:r>
    </w:p>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b/>
          <w:bCs/>
          <w:iCs/>
          <w:sz w:val="24"/>
          <w:szCs w:val="24"/>
        </w:rPr>
      </w:pPr>
      <w:r w:rsidRPr="00432493">
        <w:rPr>
          <w:rFonts w:ascii="Times New Roman" w:hAnsi="Times New Roman" w:cs="Times New Roman"/>
          <w:b/>
          <w:bCs/>
          <w:iCs/>
          <w:sz w:val="24"/>
          <w:szCs w:val="24"/>
        </w:rPr>
        <w:t>The study</w:t>
      </w:r>
    </w:p>
    <w:p w:rsidR="00FE4EEA"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
          <w:sz w:val="24"/>
          <w:szCs w:val="24"/>
        </w:rPr>
        <w:t>Instrumentation:</w:t>
      </w:r>
      <w:r w:rsidRPr="00432493">
        <w:rPr>
          <w:rFonts w:ascii="Times New Roman" w:hAnsi="Times New Roman" w:cs="Times New Roman"/>
          <w:iCs/>
          <w:sz w:val="24"/>
          <w:szCs w:val="24"/>
        </w:rPr>
        <w:t xml:space="preserve"> A questionnaire was designed for which all items of the instrument were couched and included after the literature review. The instrument was comprised of two parts. Part – 1 was related to teachers’ demographic information i.e., gender, designation (i.e., job tile) ,qualifications, teaching experiences, type of work,  two variables regarding the information for computer training and experience of computerized were also included in the same part. 5 – Point attitude scale comprised of 22 items was included in the questionnaire as Part – 2 to explore teachers’ attitude towards computer examinations of English courses on the basis of their personal experiences.</w:t>
      </w:r>
    </w:p>
    <w:p w:rsidR="00FE4EEA"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
          <w:sz w:val="24"/>
          <w:szCs w:val="24"/>
        </w:rPr>
        <w:t>Instrument Validity:</w:t>
      </w:r>
      <w:r w:rsidRPr="00432493">
        <w:rPr>
          <w:rFonts w:ascii="Times New Roman" w:hAnsi="Times New Roman" w:cs="Times New Roman"/>
          <w:iCs/>
          <w:sz w:val="24"/>
          <w:szCs w:val="24"/>
        </w:rPr>
        <w:t xml:space="preserve"> To assess the validity, the instrument was distributed and discussed among 3 experts. Changes were made accordingly and the final draft of the questionnaire was sent to experts in the field of Education and Assessment for validating the instructions and necessary amendments.</w:t>
      </w:r>
    </w:p>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
          <w:sz w:val="24"/>
          <w:szCs w:val="24"/>
        </w:rPr>
        <w:t>Sampling:</w:t>
      </w:r>
      <w:r w:rsidRPr="00432493">
        <w:rPr>
          <w:rFonts w:ascii="Times New Roman" w:hAnsi="Times New Roman" w:cs="Times New Roman"/>
          <w:iCs/>
          <w:sz w:val="24"/>
          <w:szCs w:val="24"/>
        </w:rPr>
        <w:t xml:space="preserve"> Table s 1-6 showed detail of 40 teachers’ response rate in terms of frequencies and percentages. To analyze data purposefully, demographic data of university teachers were categorized as (gender, designation, qualifications, teaching experience, computer training, </w:t>
      </w:r>
      <w:r w:rsidRPr="00432493">
        <w:rPr>
          <w:rFonts w:ascii="Times New Roman" w:hAnsi="Times New Roman" w:cs="Times New Roman"/>
          <w:iCs/>
          <w:sz w:val="24"/>
          <w:szCs w:val="24"/>
        </w:rPr>
        <w:lastRenderedPageBreak/>
        <w:t xml:space="preserve">and experience of computerized, type of work), a sample of 21 male and 19 female teachers from language center at Al-Najah National University was selected </w:t>
      </w:r>
      <w:r w:rsidR="002C16D1" w:rsidRPr="00432493">
        <w:rPr>
          <w:rFonts w:ascii="Times New Roman" w:hAnsi="Times New Roman" w:cs="Times New Roman"/>
          <w:iCs/>
          <w:sz w:val="24"/>
          <w:szCs w:val="24"/>
        </w:rPr>
        <w:t xml:space="preserve">the targeted sample </w:t>
      </w:r>
      <w:r w:rsidRPr="00432493">
        <w:rPr>
          <w:rFonts w:ascii="Times New Roman" w:hAnsi="Times New Roman" w:cs="Times New Roman"/>
          <w:iCs/>
          <w:sz w:val="24"/>
          <w:szCs w:val="24"/>
        </w:rPr>
        <w:t xml:space="preserve">during the </w:t>
      </w:r>
      <w:r w:rsidR="002C16D1" w:rsidRPr="00432493">
        <w:rPr>
          <w:rFonts w:ascii="Times New Roman" w:hAnsi="Times New Roman" w:cs="Times New Roman"/>
          <w:iCs/>
          <w:sz w:val="24"/>
          <w:szCs w:val="24"/>
        </w:rPr>
        <w:t>S</w:t>
      </w:r>
      <w:r w:rsidRPr="00432493">
        <w:rPr>
          <w:rFonts w:ascii="Times New Roman" w:hAnsi="Times New Roman" w:cs="Times New Roman"/>
          <w:iCs/>
          <w:sz w:val="24"/>
          <w:szCs w:val="24"/>
        </w:rPr>
        <w:t xml:space="preserve">econd </w:t>
      </w:r>
      <w:r w:rsidR="002C16D1" w:rsidRPr="00432493">
        <w:rPr>
          <w:rFonts w:ascii="Times New Roman" w:hAnsi="Times New Roman" w:cs="Times New Roman"/>
          <w:iCs/>
          <w:sz w:val="24"/>
          <w:szCs w:val="24"/>
        </w:rPr>
        <w:t>S</w:t>
      </w:r>
      <w:r w:rsidRPr="00432493">
        <w:rPr>
          <w:rFonts w:ascii="Times New Roman" w:hAnsi="Times New Roman" w:cs="Times New Roman"/>
          <w:iCs/>
          <w:sz w:val="24"/>
          <w:szCs w:val="24"/>
        </w:rPr>
        <w:t xml:space="preserve">emester, </w:t>
      </w:r>
      <w:r w:rsidR="002C16D1" w:rsidRPr="00432493">
        <w:rPr>
          <w:rFonts w:ascii="Times New Roman" w:hAnsi="Times New Roman" w:cs="Times New Roman"/>
          <w:iCs/>
          <w:sz w:val="24"/>
          <w:szCs w:val="24"/>
        </w:rPr>
        <w:t>2016</w:t>
      </w:r>
      <w:r w:rsidRPr="00432493">
        <w:rPr>
          <w:rFonts w:ascii="Times New Roman" w:hAnsi="Times New Roman" w:cs="Times New Roman"/>
          <w:iCs/>
          <w:sz w:val="24"/>
          <w:szCs w:val="24"/>
        </w:rPr>
        <w:t>. The sample distributed The sample was categorized into 32M.A holders and 8 PhD holders, the selection distributed by teaching experience 13 belongs to 1-8 years' experience, 27 from 8 years and more. 36 of those teachers have experience in implementing  computerized exams. However, 24 of this sample were full time teachers as shown in the tables.</w:t>
      </w:r>
    </w:p>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b/>
          <w:bCs/>
          <w:iCs/>
          <w:sz w:val="24"/>
          <w:szCs w:val="24"/>
        </w:rPr>
      </w:pPr>
      <w:r w:rsidRPr="00432493">
        <w:rPr>
          <w:rFonts w:ascii="Times New Roman" w:hAnsi="Times New Roman" w:cs="Times New Roman"/>
          <w:b/>
          <w:bCs/>
          <w:iCs/>
          <w:sz w:val="24"/>
          <w:szCs w:val="24"/>
        </w:rPr>
        <w:t>The Sample of study</w:t>
      </w:r>
    </w:p>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percentage of the sample size formed 100% from the population size, the following tables illustrate the description of the sample according to independent variables (Sex, Job title, Qualification, Teaching experience, Computer training, Experience of computerized, Type of work).</w:t>
      </w:r>
    </w:p>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
          <w:sz w:val="24"/>
          <w:szCs w:val="24"/>
        </w:rPr>
      </w:pPr>
      <w:r w:rsidRPr="00432493">
        <w:rPr>
          <w:rFonts w:ascii="Times New Roman" w:hAnsi="Times New Roman" w:cs="Times New Roman"/>
          <w:i/>
          <w:sz w:val="24"/>
          <w:szCs w:val="24"/>
        </w:rPr>
        <w:t>Table (1) the sample distributed by frequency and percentage according to sex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3096"/>
        <w:gridCol w:w="3871"/>
      </w:tblGrid>
      <w:tr w:rsidR="00B51E11" w:rsidRPr="00432493" w:rsidTr="00A143F1">
        <w:trPr>
          <w:trHeight w:val="404"/>
        </w:trPr>
        <w:tc>
          <w:tcPr>
            <w:tcW w:w="1231"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Sex</w:t>
            </w:r>
          </w:p>
        </w:tc>
        <w:tc>
          <w:tcPr>
            <w:tcW w:w="1675"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Frequency</w:t>
            </w:r>
          </w:p>
        </w:tc>
        <w:tc>
          <w:tcPr>
            <w:tcW w:w="2094"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Percentage%</w:t>
            </w:r>
          </w:p>
        </w:tc>
      </w:tr>
      <w:tr w:rsidR="00B51E11" w:rsidRPr="00432493" w:rsidTr="00A143F1">
        <w:trPr>
          <w:trHeight w:val="333"/>
        </w:trPr>
        <w:tc>
          <w:tcPr>
            <w:tcW w:w="1231"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Male</w:t>
            </w:r>
          </w:p>
        </w:tc>
        <w:tc>
          <w:tcPr>
            <w:tcW w:w="1675"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21</w:t>
            </w:r>
          </w:p>
        </w:tc>
        <w:tc>
          <w:tcPr>
            <w:tcW w:w="2094"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52.5</w:t>
            </w:r>
          </w:p>
        </w:tc>
      </w:tr>
      <w:tr w:rsidR="00B51E11" w:rsidRPr="00432493" w:rsidTr="00A143F1">
        <w:trPr>
          <w:trHeight w:val="254"/>
        </w:trPr>
        <w:tc>
          <w:tcPr>
            <w:tcW w:w="1231"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Female</w:t>
            </w:r>
          </w:p>
        </w:tc>
        <w:tc>
          <w:tcPr>
            <w:tcW w:w="1675"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19</w:t>
            </w:r>
          </w:p>
        </w:tc>
        <w:tc>
          <w:tcPr>
            <w:tcW w:w="2094"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47.5</w:t>
            </w:r>
          </w:p>
        </w:tc>
      </w:tr>
      <w:tr w:rsidR="00B51E11" w:rsidRPr="00432493" w:rsidTr="00A143F1">
        <w:trPr>
          <w:trHeight w:val="199"/>
        </w:trPr>
        <w:tc>
          <w:tcPr>
            <w:tcW w:w="1231"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Total</w:t>
            </w:r>
          </w:p>
        </w:tc>
        <w:tc>
          <w:tcPr>
            <w:tcW w:w="1675"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40</w:t>
            </w:r>
          </w:p>
        </w:tc>
        <w:tc>
          <w:tcPr>
            <w:tcW w:w="2094"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100</w:t>
            </w:r>
          </w:p>
        </w:tc>
      </w:tr>
    </w:tbl>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b/>
          <w:bCs/>
          <w:iCs/>
          <w:sz w:val="24"/>
          <w:szCs w:val="24"/>
        </w:rPr>
      </w:pPr>
    </w:p>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
          <w:sz w:val="24"/>
          <w:szCs w:val="24"/>
        </w:rPr>
      </w:pPr>
      <w:r w:rsidRPr="00432493">
        <w:rPr>
          <w:rFonts w:ascii="Times New Roman" w:hAnsi="Times New Roman" w:cs="Times New Roman"/>
          <w:i/>
          <w:sz w:val="24"/>
          <w:szCs w:val="24"/>
        </w:rPr>
        <w:t>Table (2) the sample distributed by frequency and percentage according to 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063"/>
        <w:gridCol w:w="3063"/>
      </w:tblGrid>
      <w:tr w:rsidR="00B51E11" w:rsidRPr="00432493" w:rsidTr="00A143F1">
        <w:trPr>
          <w:trHeight w:val="274"/>
        </w:trPr>
        <w:tc>
          <w:tcPr>
            <w:tcW w:w="1686"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Qualification</w:t>
            </w:r>
          </w:p>
        </w:tc>
        <w:tc>
          <w:tcPr>
            <w:tcW w:w="1657"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Frequency</w:t>
            </w:r>
          </w:p>
        </w:tc>
        <w:tc>
          <w:tcPr>
            <w:tcW w:w="1657"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Percentage%</w:t>
            </w:r>
          </w:p>
        </w:tc>
      </w:tr>
      <w:tr w:rsidR="00B51E11" w:rsidRPr="00432493" w:rsidTr="00A143F1">
        <w:trPr>
          <w:trHeight w:val="352"/>
        </w:trPr>
        <w:tc>
          <w:tcPr>
            <w:tcW w:w="1686"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M.A/ </w:t>
            </w:r>
            <w:proofErr w:type="spellStart"/>
            <w:r w:rsidRPr="00432493">
              <w:rPr>
                <w:rFonts w:ascii="Times New Roman" w:hAnsi="Times New Roman" w:cs="Times New Roman"/>
                <w:iCs/>
                <w:sz w:val="24"/>
                <w:szCs w:val="24"/>
              </w:rPr>
              <w:t>M.Phil</w:t>
            </w:r>
            <w:proofErr w:type="spellEnd"/>
            <w:r w:rsidRPr="00432493">
              <w:rPr>
                <w:rFonts w:ascii="Times New Roman" w:hAnsi="Times New Roman" w:cs="Times New Roman"/>
                <w:iCs/>
                <w:sz w:val="24"/>
                <w:szCs w:val="24"/>
              </w:rPr>
              <w:t xml:space="preserve">/ </w:t>
            </w:r>
            <w:proofErr w:type="spellStart"/>
            <w:r w:rsidRPr="00432493">
              <w:rPr>
                <w:rFonts w:ascii="Times New Roman" w:hAnsi="Times New Roman" w:cs="Times New Roman"/>
                <w:iCs/>
                <w:sz w:val="24"/>
                <w:szCs w:val="24"/>
              </w:rPr>
              <w:t>Ms</w:t>
            </w:r>
            <w:proofErr w:type="spellEnd"/>
          </w:p>
        </w:tc>
        <w:tc>
          <w:tcPr>
            <w:tcW w:w="1657"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32</w:t>
            </w:r>
          </w:p>
        </w:tc>
        <w:tc>
          <w:tcPr>
            <w:tcW w:w="1657"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80</w:t>
            </w:r>
          </w:p>
        </w:tc>
      </w:tr>
      <w:tr w:rsidR="00B51E11" w:rsidRPr="00432493" w:rsidTr="00A143F1">
        <w:trPr>
          <w:trHeight w:val="152"/>
        </w:trPr>
        <w:tc>
          <w:tcPr>
            <w:tcW w:w="1686"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PhDs</w:t>
            </w:r>
          </w:p>
        </w:tc>
        <w:tc>
          <w:tcPr>
            <w:tcW w:w="1657"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8</w:t>
            </w:r>
          </w:p>
        </w:tc>
        <w:tc>
          <w:tcPr>
            <w:tcW w:w="1657"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20</w:t>
            </w:r>
          </w:p>
        </w:tc>
      </w:tr>
      <w:tr w:rsidR="00B51E11" w:rsidRPr="00432493" w:rsidTr="00A143F1">
        <w:trPr>
          <w:trHeight w:val="70"/>
        </w:trPr>
        <w:tc>
          <w:tcPr>
            <w:tcW w:w="1686"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Total</w:t>
            </w:r>
          </w:p>
        </w:tc>
        <w:tc>
          <w:tcPr>
            <w:tcW w:w="1657"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40</w:t>
            </w:r>
          </w:p>
        </w:tc>
        <w:tc>
          <w:tcPr>
            <w:tcW w:w="1657"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100</w:t>
            </w:r>
          </w:p>
        </w:tc>
      </w:tr>
    </w:tbl>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
          <w:sz w:val="24"/>
          <w:szCs w:val="24"/>
        </w:rPr>
      </w:pPr>
      <w:r w:rsidRPr="00432493">
        <w:rPr>
          <w:rFonts w:ascii="Times New Roman" w:hAnsi="Times New Roman" w:cs="Times New Roman"/>
          <w:i/>
          <w:sz w:val="24"/>
          <w:szCs w:val="24"/>
        </w:rPr>
        <w:t>Table (3) the sample distributed by frequency and percentage according to Teaching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677"/>
        <w:gridCol w:w="2677"/>
      </w:tblGrid>
      <w:tr w:rsidR="00B51E11" w:rsidRPr="00432493" w:rsidTr="00A143F1">
        <w:trPr>
          <w:trHeight w:val="297"/>
        </w:trPr>
        <w:tc>
          <w:tcPr>
            <w:tcW w:w="2103"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Teaching experience</w:t>
            </w:r>
          </w:p>
        </w:tc>
        <w:tc>
          <w:tcPr>
            <w:tcW w:w="1448"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Frequency</w:t>
            </w:r>
          </w:p>
        </w:tc>
        <w:tc>
          <w:tcPr>
            <w:tcW w:w="1448"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Percentage%</w:t>
            </w:r>
          </w:p>
        </w:tc>
      </w:tr>
      <w:tr w:rsidR="00B51E11" w:rsidRPr="00432493" w:rsidTr="00A143F1">
        <w:trPr>
          <w:trHeight w:val="219"/>
        </w:trPr>
        <w:tc>
          <w:tcPr>
            <w:tcW w:w="2103"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1-8 Years</w:t>
            </w:r>
          </w:p>
        </w:tc>
        <w:tc>
          <w:tcPr>
            <w:tcW w:w="1448"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13</w:t>
            </w:r>
          </w:p>
        </w:tc>
        <w:tc>
          <w:tcPr>
            <w:tcW w:w="1448"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32.5</w:t>
            </w:r>
          </w:p>
        </w:tc>
      </w:tr>
      <w:tr w:rsidR="00B51E11" w:rsidRPr="00432493" w:rsidTr="00A143F1">
        <w:trPr>
          <w:trHeight w:val="237"/>
        </w:trPr>
        <w:tc>
          <w:tcPr>
            <w:tcW w:w="2103"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8 Years and above</w:t>
            </w:r>
          </w:p>
        </w:tc>
        <w:tc>
          <w:tcPr>
            <w:tcW w:w="1448"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27</w:t>
            </w:r>
          </w:p>
        </w:tc>
        <w:tc>
          <w:tcPr>
            <w:tcW w:w="1448"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67.5</w:t>
            </w:r>
          </w:p>
        </w:tc>
      </w:tr>
      <w:tr w:rsidR="00B51E11" w:rsidRPr="00432493" w:rsidTr="00A143F1">
        <w:trPr>
          <w:trHeight w:val="70"/>
        </w:trPr>
        <w:tc>
          <w:tcPr>
            <w:tcW w:w="2103"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Total</w:t>
            </w:r>
          </w:p>
        </w:tc>
        <w:tc>
          <w:tcPr>
            <w:tcW w:w="1448"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40</w:t>
            </w:r>
          </w:p>
        </w:tc>
        <w:tc>
          <w:tcPr>
            <w:tcW w:w="1448"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100</w:t>
            </w:r>
          </w:p>
        </w:tc>
      </w:tr>
    </w:tbl>
    <w:p w:rsidR="00432493" w:rsidRDefault="00432493" w:rsidP="00432493">
      <w:pPr>
        <w:autoSpaceDE w:val="0"/>
        <w:autoSpaceDN w:val="0"/>
        <w:bidi w:val="0"/>
        <w:adjustRightInd w:val="0"/>
        <w:spacing w:after="0" w:line="360" w:lineRule="auto"/>
        <w:jc w:val="lowKashida"/>
        <w:rPr>
          <w:rFonts w:ascii="Times New Roman" w:hAnsi="Times New Roman" w:cs="Times New Roman"/>
          <w:b/>
          <w:bCs/>
          <w:iCs/>
          <w:sz w:val="24"/>
          <w:szCs w:val="24"/>
        </w:rPr>
      </w:pPr>
    </w:p>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
          <w:sz w:val="24"/>
          <w:szCs w:val="24"/>
        </w:rPr>
      </w:pPr>
      <w:r w:rsidRPr="00432493">
        <w:rPr>
          <w:rFonts w:ascii="Times New Roman" w:hAnsi="Times New Roman" w:cs="Times New Roman"/>
          <w:i/>
          <w:sz w:val="24"/>
          <w:szCs w:val="24"/>
        </w:rPr>
        <w:t>Table (4) the sample distributed by frequency and percentage according to years computer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2447"/>
        <w:gridCol w:w="2784"/>
      </w:tblGrid>
      <w:tr w:rsidR="00B51E11" w:rsidRPr="00432493" w:rsidTr="00A143F1">
        <w:trPr>
          <w:trHeight w:val="297"/>
        </w:trPr>
        <w:tc>
          <w:tcPr>
            <w:tcW w:w="2170"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lastRenderedPageBreak/>
              <w:t>Computer training</w:t>
            </w:r>
          </w:p>
        </w:tc>
        <w:tc>
          <w:tcPr>
            <w:tcW w:w="1324"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Frequency</w:t>
            </w:r>
          </w:p>
        </w:tc>
        <w:tc>
          <w:tcPr>
            <w:tcW w:w="1506"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Percentage%</w:t>
            </w:r>
          </w:p>
        </w:tc>
      </w:tr>
      <w:tr w:rsidR="00B51E11" w:rsidRPr="00432493" w:rsidTr="00A143F1">
        <w:trPr>
          <w:trHeight w:val="235"/>
        </w:trPr>
        <w:tc>
          <w:tcPr>
            <w:tcW w:w="2170"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Yes</w:t>
            </w:r>
          </w:p>
        </w:tc>
        <w:tc>
          <w:tcPr>
            <w:tcW w:w="1324"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33</w:t>
            </w:r>
          </w:p>
        </w:tc>
        <w:tc>
          <w:tcPr>
            <w:tcW w:w="1506"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82.5</w:t>
            </w:r>
          </w:p>
        </w:tc>
      </w:tr>
      <w:tr w:rsidR="00B51E11" w:rsidRPr="00432493" w:rsidTr="00A143F1">
        <w:trPr>
          <w:trHeight w:val="267"/>
        </w:trPr>
        <w:tc>
          <w:tcPr>
            <w:tcW w:w="2170"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No</w:t>
            </w:r>
          </w:p>
        </w:tc>
        <w:tc>
          <w:tcPr>
            <w:tcW w:w="1324"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w:t>
            </w:r>
          </w:p>
        </w:tc>
        <w:tc>
          <w:tcPr>
            <w:tcW w:w="1506"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2.5</w:t>
            </w:r>
          </w:p>
        </w:tc>
      </w:tr>
      <w:tr w:rsidR="00B51E11" w:rsidRPr="00432493" w:rsidTr="00A143F1">
        <w:trPr>
          <w:trHeight w:val="274"/>
        </w:trPr>
        <w:tc>
          <w:tcPr>
            <w:tcW w:w="2170"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Missing</w:t>
            </w:r>
          </w:p>
        </w:tc>
        <w:tc>
          <w:tcPr>
            <w:tcW w:w="1324"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6</w:t>
            </w:r>
          </w:p>
        </w:tc>
        <w:tc>
          <w:tcPr>
            <w:tcW w:w="1506"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15</w:t>
            </w:r>
          </w:p>
        </w:tc>
      </w:tr>
      <w:tr w:rsidR="00B51E11" w:rsidRPr="00432493" w:rsidTr="00A143F1">
        <w:trPr>
          <w:trHeight w:val="70"/>
        </w:trPr>
        <w:tc>
          <w:tcPr>
            <w:tcW w:w="2170"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Total</w:t>
            </w:r>
          </w:p>
        </w:tc>
        <w:tc>
          <w:tcPr>
            <w:tcW w:w="1324"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40</w:t>
            </w:r>
          </w:p>
        </w:tc>
        <w:tc>
          <w:tcPr>
            <w:tcW w:w="1506"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100</w:t>
            </w:r>
          </w:p>
        </w:tc>
      </w:tr>
    </w:tbl>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
          <w:sz w:val="24"/>
          <w:szCs w:val="24"/>
        </w:rPr>
      </w:pPr>
      <w:r w:rsidRPr="00432493">
        <w:rPr>
          <w:rFonts w:ascii="Times New Roman" w:hAnsi="Times New Roman" w:cs="Times New Roman"/>
          <w:i/>
          <w:sz w:val="24"/>
          <w:szCs w:val="24"/>
        </w:rPr>
        <w:t>Table (5) the sample distributed by frequency and percentage according to experience of computerized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042"/>
        <w:gridCol w:w="2327"/>
      </w:tblGrid>
      <w:tr w:rsidR="00B51E11" w:rsidRPr="00432493" w:rsidTr="00A143F1">
        <w:trPr>
          <w:trHeight w:val="297"/>
        </w:trPr>
        <w:tc>
          <w:tcPr>
            <w:tcW w:w="2636"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Experience of computerized</w:t>
            </w:r>
          </w:p>
        </w:tc>
        <w:tc>
          <w:tcPr>
            <w:tcW w:w="1105"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Frequency</w:t>
            </w:r>
          </w:p>
        </w:tc>
        <w:tc>
          <w:tcPr>
            <w:tcW w:w="1259"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Percentage%</w:t>
            </w:r>
          </w:p>
        </w:tc>
      </w:tr>
      <w:tr w:rsidR="00B51E11" w:rsidRPr="00432493" w:rsidTr="00A143F1">
        <w:trPr>
          <w:trHeight w:val="235"/>
        </w:trPr>
        <w:tc>
          <w:tcPr>
            <w:tcW w:w="2636"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Yes</w:t>
            </w:r>
          </w:p>
        </w:tc>
        <w:tc>
          <w:tcPr>
            <w:tcW w:w="1105"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36</w:t>
            </w:r>
          </w:p>
        </w:tc>
        <w:tc>
          <w:tcPr>
            <w:tcW w:w="1259"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90</w:t>
            </w:r>
          </w:p>
        </w:tc>
      </w:tr>
      <w:tr w:rsidR="00B51E11" w:rsidRPr="00432493" w:rsidTr="00A143F1">
        <w:trPr>
          <w:trHeight w:val="267"/>
        </w:trPr>
        <w:tc>
          <w:tcPr>
            <w:tcW w:w="2636"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No</w:t>
            </w:r>
          </w:p>
        </w:tc>
        <w:tc>
          <w:tcPr>
            <w:tcW w:w="1105"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w:t>
            </w:r>
          </w:p>
        </w:tc>
        <w:tc>
          <w:tcPr>
            <w:tcW w:w="1259"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10</w:t>
            </w:r>
          </w:p>
        </w:tc>
      </w:tr>
      <w:tr w:rsidR="00B51E11" w:rsidRPr="00432493" w:rsidTr="00A143F1">
        <w:trPr>
          <w:trHeight w:val="70"/>
        </w:trPr>
        <w:tc>
          <w:tcPr>
            <w:tcW w:w="2636"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p>
        </w:tc>
        <w:tc>
          <w:tcPr>
            <w:tcW w:w="1105"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p>
        </w:tc>
        <w:tc>
          <w:tcPr>
            <w:tcW w:w="1259"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p>
        </w:tc>
      </w:tr>
      <w:tr w:rsidR="00B51E11" w:rsidRPr="00432493" w:rsidTr="00A143F1">
        <w:trPr>
          <w:trHeight w:val="70"/>
        </w:trPr>
        <w:tc>
          <w:tcPr>
            <w:tcW w:w="2636"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Total</w:t>
            </w:r>
          </w:p>
        </w:tc>
        <w:tc>
          <w:tcPr>
            <w:tcW w:w="1105"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40</w:t>
            </w:r>
          </w:p>
        </w:tc>
        <w:tc>
          <w:tcPr>
            <w:tcW w:w="1259"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100</w:t>
            </w:r>
          </w:p>
        </w:tc>
      </w:tr>
    </w:tbl>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
          <w:sz w:val="24"/>
          <w:szCs w:val="24"/>
        </w:rPr>
      </w:pPr>
      <w:r w:rsidRPr="00432493">
        <w:rPr>
          <w:rFonts w:ascii="Times New Roman" w:hAnsi="Times New Roman" w:cs="Times New Roman"/>
          <w:i/>
          <w:sz w:val="24"/>
          <w:szCs w:val="24"/>
        </w:rPr>
        <w:t>Table (6) the sample distributed by frequency and percentage according to type of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2669"/>
        <w:gridCol w:w="3039"/>
      </w:tblGrid>
      <w:tr w:rsidR="00B51E11" w:rsidRPr="00432493" w:rsidTr="00A143F1">
        <w:trPr>
          <w:trHeight w:val="297"/>
        </w:trPr>
        <w:tc>
          <w:tcPr>
            <w:tcW w:w="1912"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Type of  work</w:t>
            </w:r>
          </w:p>
        </w:tc>
        <w:tc>
          <w:tcPr>
            <w:tcW w:w="1444"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frequency</w:t>
            </w:r>
          </w:p>
        </w:tc>
        <w:tc>
          <w:tcPr>
            <w:tcW w:w="1644"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Percentage%</w:t>
            </w:r>
          </w:p>
        </w:tc>
      </w:tr>
      <w:tr w:rsidR="00B51E11" w:rsidRPr="00432493" w:rsidTr="00A143F1">
        <w:trPr>
          <w:trHeight w:val="235"/>
        </w:trPr>
        <w:tc>
          <w:tcPr>
            <w:tcW w:w="1912"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Full time</w:t>
            </w:r>
          </w:p>
        </w:tc>
        <w:tc>
          <w:tcPr>
            <w:tcW w:w="1444"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24</w:t>
            </w:r>
          </w:p>
        </w:tc>
        <w:tc>
          <w:tcPr>
            <w:tcW w:w="1644"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60</w:t>
            </w:r>
          </w:p>
        </w:tc>
      </w:tr>
      <w:tr w:rsidR="00B51E11" w:rsidRPr="00432493" w:rsidTr="00A143F1">
        <w:trPr>
          <w:trHeight w:val="267"/>
        </w:trPr>
        <w:tc>
          <w:tcPr>
            <w:tcW w:w="1912"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Part time</w:t>
            </w:r>
          </w:p>
        </w:tc>
        <w:tc>
          <w:tcPr>
            <w:tcW w:w="1444"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16</w:t>
            </w:r>
          </w:p>
        </w:tc>
        <w:tc>
          <w:tcPr>
            <w:tcW w:w="1644"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40</w:t>
            </w:r>
          </w:p>
        </w:tc>
      </w:tr>
      <w:tr w:rsidR="00B51E11" w:rsidRPr="00432493" w:rsidTr="00A143F1">
        <w:trPr>
          <w:trHeight w:val="70"/>
        </w:trPr>
        <w:tc>
          <w:tcPr>
            <w:tcW w:w="1912"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Missing</w:t>
            </w:r>
          </w:p>
        </w:tc>
        <w:tc>
          <w:tcPr>
            <w:tcW w:w="1444"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p>
        </w:tc>
        <w:tc>
          <w:tcPr>
            <w:tcW w:w="1644"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p>
        </w:tc>
      </w:tr>
      <w:tr w:rsidR="00B51E11" w:rsidRPr="00432493" w:rsidTr="00A143F1">
        <w:trPr>
          <w:trHeight w:val="70"/>
        </w:trPr>
        <w:tc>
          <w:tcPr>
            <w:tcW w:w="1912"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Total</w:t>
            </w:r>
          </w:p>
        </w:tc>
        <w:tc>
          <w:tcPr>
            <w:tcW w:w="1444"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40</w:t>
            </w:r>
          </w:p>
        </w:tc>
        <w:tc>
          <w:tcPr>
            <w:tcW w:w="1644"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100</w:t>
            </w:r>
          </w:p>
        </w:tc>
      </w:tr>
    </w:tbl>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
          <w:sz w:val="24"/>
          <w:szCs w:val="24"/>
        </w:rPr>
      </w:pPr>
      <w:r w:rsidRPr="00432493">
        <w:rPr>
          <w:rFonts w:ascii="Times New Roman" w:hAnsi="Times New Roman" w:cs="Times New Roman"/>
          <w:i/>
          <w:sz w:val="24"/>
          <w:szCs w:val="24"/>
        </w:rPr>
        <w:t>Table (7) the sample distributed by frequency and percentage according to the question respond do you want re-experience the computerized exam?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471"/>
        <w:gridCol w:w="1675"/>
      </w:tblGrid>
      <w:tr w:rsidR="00B51E11" w:rsidRPr="00432493" w:rsidTr="00A143F1">
        <w:trPr>
          <w:trHeight w:val="297"/>
        </w:trPr>
        <w:tc>
          <w:tcPr>
            <w:tcW w:w="3298"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Do you want re-experience the computerized exam?</w:t>
            </w:r>
          </w:p>
        </w:tc>
        <w:tc>
          <w:tcPr>
            <w:tcW w:w="796"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Frequency</w:t>
            </w:r>
          </w:p>
        </w:tc>
        <w:tc>
          <w:tcPr>
            <w:tcW w:w="906" w:type="pct"/>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Percentage%</w:t>
            </w:r>
          </w:p>
        </w:tc>
      </w:tr>
      <w:tr w:rsidR="00B51E11" w:rsidRPr="00432493" w:rsidTr="00A143F1">
        <w:trPr>
          <w:trHeight w:val="235"/>
        </w:trPr>
        <w:tc>
          <w:tcPr>
            <w:tcW w:w="3298"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Yes</w:t>
            </w:r>
          </w:p>
        </w:tc>
        <w:tc>
          <w:tcPr>
            <w:tcW w:w="796"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34</w:t>
            </w:r>
          </w:p>
        </w:tc>
        <w:tc>
          <w:tcPr>
            <w:tcW w:w="906"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84.5</w:t>
            </w:r>
          </w:p>
        </w:tc>
      </w:tr>
      <w:tr w:rsidR="00B51E11" w:rsidRPr="00432493" w:rsidTr="00A143F1">
        <w:trPr>
          <w:trHeight w:val="267"/>
        </w:trPr>
        <w:tc>
          <w:tcPr>
            <w:tcW w:w="3298"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No</w:t>
            </w:r>
          </w:p>
        </w:tc>
        <w:tc>
          <w:tcPr>
            <w:tcW w:w="796"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6</w:t>
            </w:r>
          </w:p>
        </w:tc>
        <w:tc>
          <w:tcPr>
            <w:tcW w:w="906" w:type="pct"/>
            <w:vAlign w:val="bottom"/>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15.5</w:t>
            </w:r>
          </w:p>
        </w:tc>
      </w:tr>
      <w:tr w:rsidR="00B51E11" w:rsidRPr="00432493" w:rsidTr="00A143F1">
        <w:trPr>
          <w:trHeight w:val="70"/>
        </w:trPr>
        <w:tc>
          <w:tcPr>
            <w:tcW w:w="3298"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Total</w:t>
            </w:r>
          </w:p>
        </w:tc>
        <w:tc>
          <w:tcPr>
            <w:tcW w:w="796"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40</w:t>
            </w:r>
          </w:p>
        </w:tc>
        <w:tc>
          <w:tcPr>
            <w:tcW w:w="906" w:type="pct"/>
            <w:vAlign w:val="center"/>
          </w:tcPr>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100</w:t>
            </w:r>
          </w:p>
        </w:tc>
      </w:tr>
    </w:tbl>
    <w:p w:rsidR="00B51E11" w:rsidRPr="00432493" w:rsidRDefault="00B51E11"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B51E11" w:rsidRPr="00432493" w:rsidRDefault="002C16D1"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All i</w:t>
      </w:r>
      <w:r w:rsidR="00B51E11" w:rsidRPr="00432493">
        <w:rPr>
          <w:rFonts w:ascii="Times New Roman" w:hAnsi="Times New Roman" w:cs="Times New Roman"/>
          <w:iCs/>
          <w:sz w:val="24"/>
          <w:szCs w:val="24"/>
        </w:rPr>
        <w:t>n all, 40 teachers were asked to complete the questionnaire</w:t>
      </w:r>
      <w:r w:rsidRPr="00432493">
        <w:rPr>
          <w:rFonts w:ascii="Times New Roman" w:hAnsi="Times New Roman" w:cs="Times New Roman"/>
          <w:iCs/>
          <w:sz w:val="24"/>
          <w:szCs w:val="24"/>
        </w:rPr>
        <w:t xml:space="preserve">. All </w:t>
      </w:r>
      <w:r w:rsidR="00B51E11" w:rsidRPr="00432493">
        <w:rPr>
          <w:rFonts w:ascii="Times New Roman" w:hAnsi="Times New Roman" w:cs="Times New Roman"/>
          <w:iCs/>
          <w:sz w:val="24"/>
          <w:szCs w:val="24"/>
        </w:rPr>
        <w:t xml:space="preserve"> the questionnaires (100%) were recollected successfully after completion. Therefore, the resultant sample consisted of 40 teachers. Moreover, simple percentages, Independent t- tests and ANOVA techniques were used to analyze data statistically.</w:t>
      </w:r>
    </w:p>
    <w:p w:rsidR="00EF3ABC" w:rsidRDefault="00EF3ABC"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432493" w:rsidRDefault="00432493"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432493" w:rsidRPr="00432493" w:rsidRDefault="00432493"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b/>
          <w:bCs/>
          <w:iCs/>
          <w:sz w:val="24"/>
          <w:szCs w:val="24"/>
        </w:rPr>
      </w:pPr>
      <w:r w:rsidRPr="00432493">
        <w:rPr>
          <w:rFonts w:ascii="Times New Roman" w:hAnsi="Times New Roman" w:cs="Times New Roman"/>
          <w:b/>
          <w:bCs/>
          <w:iCs/>
          <w:sz w:val="24"/>
          <w:szCs w:val="24"/>
        </w:rPr>
        <w:t>The Results of the Study</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This study aims to explore the evaluation of the experience of computerized exams for English courses attitudes Faculty members of Language Center. </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result related to the main and first question:</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main and first question is: what is the level effect of attitudes of Faculty members /Language Center according to the experience of computerized exams for English courses?</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To answer this question we used arithmetic mean averages to each statement and domain also the whole average of the questionnaire. The following table explains that:</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To explain the results we adopted the arithmetic percentage averages which are responses of these statements:</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-very high effect (80% and more)</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High effect (from 70% -79.9%).</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Medium effect (from 60% to 69.99%).</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Low effect (50%-59.9%).</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Very low effect (50%-59.9%).</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following table(8) shows average percentages of effect for all dimensions of attitudes of Faculty members /Language Center according to the experience of computerized exams for English courses</w:t>
      </w:r>
      <w:r w:rsidR="00432493">
        <w:rPr>
          <w:rFonts w:ascii="Times New Roman" w:hAnsi="Times New Roman" w:cs="Times New Roman"/>
          <w:iCs/>
          <w:sz w:val="24"/>
          <w:szCs w:val="24"/>
        </w:rPr>
        <w:t>.</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
          <w:sz w:val="24"/>
          <w:szCs w:val="24"/>
        </w:rPr>
      </w:pPr>
      <w:r w:rsidRPr="00432493">
        <w:rPr>
          <w:rFonts w:ascii="Times New Roman" w:hAnsi="Times New Roman" w:cs="Times New Roman"/>
          <w:i/>
          <w:sz w:val="24"/>
          <w:szCs w:val="24"/>
        </w:rPr>
        <w:t>Table(8) average percentages of effect for all dimensions of attitudes of Faculty members /Language Center according to the experience of computerized exams for English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329"/>
        <w:gridCol w:w="1782"/>
        <w:gridCol w:w="1721"/>
        <w:gridCol w:w="1566"/>
      </w:tblGrid>
      <w:tr w:rsidR="00F71E1C" w:rsidRPr="00432493" w:rsidTr="00A143F1">
        <w:tc>
          <w:tcPr>
            <w:tcW w:w="1539"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Dimension</w:t>
            </w:r>
          </w:p>
        </w:tc>
        <w:tc>
          <w:tcPr>
            <w:tcW w:w="719"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Standard Deviation</w:t>
            </w:r>
          </w:p>
        </w:tc>
        <w:tc>
          <w:tcPr>
            <w:tcW w:w="964"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Average of Response</w:t>
            </w:r>
          </w:p>
        </w:tc>
        <w:tc>
          <w:tcPr>
            <w:tcW w:w="931"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Percentage of Response</w:t>
            </w:r>
          </w:p>
        </w:tc>
        <w:tc>
          <w:tcPr>
            <w:tcW w:w="847"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Degree of Effect</w:t>
            </w:r>
          </w:p>
        </w:tc>
      </w:tr>
      <w:tr w:rsidR="00F71E1C" w:rsidRPr="00432493" w:rsidTr="00A143F1">
        <w:trPr>
          <w:trHeight w:val="507"/>
        </w:trPr>
        <w:tc>
          <w:tcPr>
            <w:tcW w:w="1539"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Affective factors</w:t>
            </w:r>
          </w:p>
        </w:tc>
        <w:tc>
          <w:tcPr>
            <w:tcW w:w="71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0.85</w:t>
            </w:r>
          </w:p>
        </w:tc>
        <w:tc>
          <w:tcPr>
            <w:tcW w:w="964"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3.88</w:t>
            </w:r>
          </w:p>
        </w:tc>
        <w:tc>
          <w:tcPr>
            <w:tcW w:w="931"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78%</w:t>
            </w:r>
          </w:p>
        </w:tc>
        <w:tc>
          <w:tcPr>
            <w:tcW w:w="84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r w:rsidR="00F71E1C" w:rsidRPr="00432493" w:rsidTr="00A143F1">
        <w:trPr>
          <w:trHeight w:val="507"/>
        </w:trPr>
        <w:tc>
          <w:tcPr>
            <w:tcW w:w="1539"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Teaching</w:t>
            </w:r>
            <w:r w:rsidRPr="00432493">
              <w:rPr>
                <w:rFonts w:ascii="Times New Roman" w:hAnsi="Times New Roman" w:cs="Times New Roman"/>
                <w:iCs/>
                <w:sz w:val="24"/>
                <w:szCs w:val="24"/>
                <w:rtl/>
              </w:rPr>
              <w:t xml:space="preserve"> </w:t>
            </w:r>
            <w:r w:rsidRPr="00432493">
              <w:rPr>
                <w:rFonts w:ascii="Times New Roman" w:hAnsi="Times New Roman" w:cs="Times New Roman"/>
                <w:iCs/>
                <w:sz w:val="24"/>
                <w:szCs w:val="24"/>
              </w:rPr>
              <w:t>and learning</w:t>
            </w:r>
          </w:p>
        </w:tc>
        <w:tc>
          <w:tcPr>
            <w:tcW w:w="71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0.51</w:t>
            </w:r>
          </w:p>
        </w:tc>
        <w:tc>
          <w:tcPr>
            <w:tcW w:w="964"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3.95</w:t>
            </w:r>
          </w:p>
        </w:tc>
        <w:tc>
          <w:tcPr>
            <w:tcW w:w="931"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79%</w:t>
            </w:r>
          </w:p>
        </w:tc>
        <w:tc>
          <w:tcPr>
            <w:tcW w:w="84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r w:rsidR="00F71E1C" w:rsidRPr="00432493" w:rsidTr="00A143F1">
        <w:trPr>
          <w:trHeight w:val="507"/>
        </w:trPr>
        <w:tc>
          <w:tcPr>
            <w:tcW w:w="1539"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Validity</w:t>
            </w:r>
          </w:p>
        </w:tc>
        <w:tc>
          <w:tcPr>
            <w:tcW w:w="71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0.58</w:t>
            </w:r>
          </w:p>
        </w:tc>
        <w:tc>
          <w:tcPr>
            <w:tcW w:w="964"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4.23</w:t>
            </w:r>
          </w:p>
        </w:tc>
        <w:tc>
          <w:tcPr>
            <w:tcW w:w="931"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85%</w:t>
            </w:r>
          </w:p>
        </w:tc>
        <w:tc>
          <w:tcPr>
            <w:tcW w:w="84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Very high</w:t>
            </w:r>
          </w:p>
        </w:tc>
      </w:tr>
      <w:tr w:rsidR="00F71E1C" w:rsidRPr="00432493" w:rsidTr="00A143F1">
        <w:trPr>
          <w:trHeight w:val="507"/>
        </w:trPr>
        <w:tc>
          <w:tcPr>
            <w:tcW w:w="1539"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Reliability</w:t>
            </w:r>
          </w:p>
        </w:tc>
        <w:tc>
          <w:tcPr>
            <w:tcW w:w="71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0.83</w:t>
            </w:r>
          </w:p>
        </w:tc>
        <w:tc>
          <w:tcPr>
            <w:tcW w:w="964"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2.87</w:t>
            </w:r>
          </w:p>
        </w:tc>
        <w:tc>
          <w:tcPr>
            <w:tcW w:w="931"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57%</w:t>
            </w:r>
          </w:p>
        </w:tc>
        <w:tc>
          <w:tcPr>
            <w:tcW w:w="84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Low</w:t>
            </w:r>
          </w:p>
        </w:tc>
      </w:tr>
      <w:tr w:rsidR="00F71E1C" w:rsidRPr="00432493" w:rsidTr="00A143F1">
        <w:trPr>
          <w:trHeight w:val="507"/>
        </w:trPr>
        <w:tc>
          <w:tcPr>
            <w:tcW w:w="1539"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Practicality</w:t>
            </w:r>
          </w:p>
        </w:tc>
        <w:tc>
          <w:tcPr>
            <w:tcW w:w="71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0.55</w:t>
            </w:r>
          </w:p>
        </w:tc>
        <w:tc>
          <w:tcPr>
            <w:tcW w:w="964"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3.37</w:t>
            </w:r>
          </w:p>
        </w:tc>
        <w:tc>
          <w:tcPr>
            <w:tcW w:w="931"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67%</w:t>
            </w:r>
          </w:p>
        </w:tc>
        <w:tc>
          <w:tcPr>
            <w:tcW w:w="84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Medium</w:t>
            </w:r>
          </w:p>
        </w:tc>
      </w:tr>
      <w:tr w:rsidR="00F71E1C" w:rsidRPr="00432493" w:rsidTr="00A143F1">
        <w:trPr>
          <w:trHeight w:val="507"/>
        </w:trPr>
        <w:tc>
          <w:tcPr>
            <w:tcW w:w="1539"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Cheating</w:t>
            </w:r>
          </w:p>
        </w:tc>
        <w:tc>
          <w:tcPr>
            <w:tcW w:w="71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0.61</w:t>
            </w:r>
          </w:p>
        </w:tc>
        <w:tc>
          <w:tcPr>
            <w:tcW w:w="964"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3.55</w:t>
            </w:r>
          </w:p>
        </w:tc>
        <w:tc>
          <w:tcPr>
            <w:tcW w:w="931"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71%</w:t>
            </w:r>
          </w:p>
        </w:tc>
        <w:tc>
          <w:tcPr>
            <w:tcW w:w="84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r w:rsidR="00F71E1C" w:rsidRPr="00432493" w:rsidTr="00A143F1">
        <w:trPr>
          <w:trHeight w:val="507"/>
        </w:trPr>
        <w:tc>
          <w:tcPr>
            <w:tcW w:w="1539"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Adoption</w:t>
            </w:r>
          </w:p>
        </w:tc>
        <w:tc>
          <w:tcPr>
            <w:tcW w:w="71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1.44</w:t>
            </w:r>
          </w:p>
        </w:tc>
        <w:tc>
          <w:tcPr>
            <w:tcW w:w="964"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3.72</w:t>
            </w:r>
          </w:p>
        </w:tc>
        <w:tc>
          <w:tcPr>
            <w:tcW w:w="931"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74%</w:t>
            </w:r>
          </w:p>
        </w:tc>
        <w:tc>
          <w:tcPr>
            <w:tcW w:w="84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r w:rsidR="00F71E1C" w:rsidRPr="00432493" w:rsidTr="00A143F1">
        <w:trPr>
          <w:trHeight w:val="507"/>
        </w:trPr>
        <w:tc>
          <w:tcPr>
            <w:tcW w:w="1539"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lastRenderedPageBreak/>
              <w:t>The total average</w:t>
            </w:r>
          </w:p>
        </w:tc>
        <w:tc>
          <w:tcPr>
            <w:tcW w:w="71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0.36</w:t>
            </w:r>
          </w:p>
        </w:tc>
        <w:tc>
          <w:tcPr>
            <w:tcW w:w="964"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3.59</w:t>
            </w:r>
          </w:p>
        </w:tc>
        <w:tc>
          <w:tcPr>
            <w:tcW w:w="931"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72%</w:t>
            </w:r>
          </w:p>
        </w:tc>
        <w:tc>
          <w:tcPr>
            <w:tcW w:w="84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bl>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432493"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It appears from table (8) which shows the dimensions average, degrees of effect for the " attitudes of  faculty members /language center according to the experience of computerized exams for English courses is high on the total average percentage with 72%, the percentage of response is low on reliability  dimension with 57%, the percentage of response is medium on practicality dimension with 67% close to high effect, the percentages of response are high on affective factors, teaching</w:t>
      </w:r>
      <w:r w:rsidRPr="00432493">
        <w:rPr>
          <w:rFonts w:ascii="Times New Roman" w:hAnsi="Times New Roman" w:cs="Times New Roman"/>
          <w:iCs/>
          <w:sz w:val="24"/>
          <w:szCs w:val="24"/>
          <w:rtl/>
        </w:rPr>
        <w:t xml:space="preserve"> </w:t>
      </w:r>
      <w:r w:rsidRPr="00432493">
        <w:rPr>
          <w:rFonts w:ascii="Times New Roman" w:hAnsi="Times New Roman" w:cs="Times New Roman"/>
          <w:iCs/>
          <w:sz w:val="24"/>
          <w:szCs w:val="24"/>
        </w:rPr>
        <w:t>and learning, cheating, adoption dimensions with (78%,79%,71%,74%) respectively, the percentage of response is very high on validity dimension with 85% which is the highest among all dimensions.</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
          <w:sz w:val="24"/>
          <w:szCs w:val="24"/>
        </w:rPr>
      </w:pPr>
      <w:r w:rsidRPr="00432493">
        <w:rPr>
          <w:rFonts w:ascii="Times New Roman" w:hAnsi="Times New Roman" w:cs="Times New Roman"/>
          <w:i/>
          <w:sz w:val="24"/>
          <w:szCs w:val="24"/>
        </w:rPr>
        <w:t xml:space="preserve">Table(9) shows the average percentages of effect for all the statements of  attitudes of Faculty members /Language Center according to the experience of computerized exams for English courses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3005"/>
        <w:gridCol w:w="1233"/>
        <w:gridCol w:w="1312"/>
        <w:gridCol w:w="1458"/>
        <w:gridCol w:w="1087"/>
      </w:tblGrid>
      <w:tr w:rsidR="00F71E1C" w:rsidRPr="00432493" w:rsidTr="00A143F1">
        <w:tc>
          <w:tcPr>
            <w:tcW w:w="620"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No</w:t>
            </w:r>
          </w:p>
        </w:tc>
        <w:tc>
          <w:tcPr>
            <w:tcW w:w="1626"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Statements</w:t>
            </w:r>
          </w:p>
        </w:tc>
        <w:tc>
          <w:tcPr>
            <w:tcW w:w="667"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Standard Deviation</w:t>
            </w:r>
          </w:p>
        </w:tc>
        <w:tc>
          <w:tcPr>
            <w:tcW w:w="710"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Average of Response</w:t>
            </w:r>
          </w:p>
        </w:tc>
        <w:tc>
          <w:tcPr>
            <w:tcW w:w="789"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Percentage of Response</w:t>
            </w:r>
          </w:p>
        </w:tc>
        <w:tc>
          <w:tcPr>
            <w:tcW w:w="588"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Degree of Effect</w:t>
            </w:r>
          </w:p>
        </w:tc>
      </w:tr>
      <w:tr w:rsidR="00F71E1C" w:rsidRPr="00432493" w:rsidTr="00A143F1">
        <w:tc>
          <w:tcPr>
            <w:tcW w:w="5000" w:type="pct"/>
            <w:gridSpan w:val="6"/>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Dimension 1: affective factors</w:t>
            </w:r>
          </w:p>
        </w:tc>
      </w:tr>
      <w:tr w:rsidR="00F71E1C" w:rsidRPr="00432493" w:rsidTr="00A143F1">
        <w:tc>
          <w:tcPr>
            <w:tcW w:w="620"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w:t>
            </w:r>
          </w:p>
        </w:tc>
        <w:tc>
          <w:tcPr>
            <w:tcW w:w="1626"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Using a computer for an exam is less stressful than a handwritten paper exam</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1.12</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3.79</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76%</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r w:rsidR="00F71E1C" w:rsidRPr="00432493" w:rsidTr="00A143F1">
        <w:tc>
          <w:tcPr>
            <w:tcW w:w="620"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2</w:t>
            </w:r>
          </w:p>
        </w:tc>
        <w:tc>
          <w:tcPr>
            <w:tcW w:w="1626"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I am at an advantage when undertaking computerized exams</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0.84</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4.09</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82%</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Very high</w:t>
            </w:r>
          </w:p>
        </w:tc>
      </w:tr>
      <w:tr w:rsidR="00F71E1C" w:rsidRPr="00432493" w:rsidTr="00A143F1">
        <w:trPr>
          <w:trHeight w:val="507"/>
        </w:trPr>
        <w:tc>
          <w:tcPr>
            <w:tcW w:w="2246" w:type="pct"/>
            <w:gridSpan w:val="2"/>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degree of all statements of dimension 1</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0.85</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3.88</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78%</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r w:rsidR="00F71E1C" w:rsidRPr="00432493" w:rsidTr="00A143F1">
        <w:trPr>
          <w:trHeight w:val="297"/>
        </w:trPr>
        <w:tc>
          <w:tcPr>
            <w:tcW w:w="5000" w:type="pct"/>
            <w:gridSpan w:val="6"/>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Dimension 2: teaching</w:t>
            </w:r>
            <w:r w:rsidRPr="00432493">
              <w:rPr>
                <w:rFonts w:ascii="Times New Roman" w:hAnsi="Times New Roman" w:cs="Times New Roman"/>
                <w:iCs/>
                <w:sz w:val="24"/>
                <w:szCs w:val="24"/>
                <w:rtl/>
              </w:rPr>
              <w:t xml:space="preserve"> </w:t>
            </w:r>
            <w:r w:rsidRPr="00432493">
              <w:rPr>
                <w:rFonts w:ascii="Times New Roman" w:hAnsi="Times New Roman" w:cs="Times New Roman"/>
                <w:iCs/>
                <w:sz w:val="24"/>
                <w:szCs w:val="24"/>
              </w:rPr>
              <w:t>and learning</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Computerized exams are consistent with contemporary learning approaches at university</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0.71</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3.91</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78%</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potential for immediate feedback with a computerized exams could help to improve my time</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0.78</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4.00</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80%</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Very high</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lastRenderedPageBreak/>
              <w:t>Computerized exams allow me to demonstrate the knowledge in more ways than paper based exams (e.g. Sound track, video, clear picture.)</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0.98</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3.65</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73%</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Computerized exams allow us to keep questions in question bank.</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0.70</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4.24</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85%</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Very high</w:t>
            </w:r>
          </w:p>
        </w:tc>
      </w:tr>
      <w:tr w:rsidR="00F71E1C" w:rsidRPr="00432493" w:rsidTr="00A143F1">
        <w:trPr>
          <w:trHeight w:val="507"/>
        </w:trPr>
        <w:tc>
          <w:tcPr>
            <w:tcW w:w="2246" w:type="pct"/>
            <w:gridSpan w:val="2"/>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degree of all statements of dimension 2</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0.51</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3.95</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79%</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r w:rsidR="00F71E1C" w:rsidRPr="00432493" w:rsidTr="00A143F1">
        <w:trPr>
          <w:trHeight w:val="507"/>
        </w:trPr>
        <w:tc>
          <w:tcPr>
            <w:tcW w:w="5000" w:type="pct"/>
            <w:gridSpan w:val="6"/>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Dimension 3: validity</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Computerized exams are appropriate for the university possibilities.</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0.88</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3.88</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78%</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Computerized exams need to include a variety of question types in order to be suitable for all levels of students</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0.83</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4.47</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89%</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Very high</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Computerized exams facilitate to assess more students in short time.</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0.88</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4.32</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86%</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Very high</w:t>
            </w:r>
          </w:p>
        </w:tc>
      </w:tr>
      <w:tr w:rsidR="00F71E1C" w:rsidRPr="00432493" w:rsidTr="00A143F1">
        <w:trPr>
          <w:trHeight w:val="507"/>
        </w:trPr>
        <w:tc>
          <w:tcPr>
            <w:tcW w:w="2246" w:type="pct"/>
            <w:gridSpan w:val="2"/>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degree of all statements of dimension 3</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0.58</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4.23</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85%</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r w:rsidR="00F71E1C" w:rsidRPr="00432493" w:rsidTr="00A143F1">
        <w:trPr>
          <w:trHeight w:val="507"/>
        </w:trPr>
        <w:tc>
          <w:tcPr>
            <w:tcW w:w="5000" w:type="pct"/>
            <w:gridSpan w:val="6"/>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Dimension 4: reliability</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technology used in computerized exams is unreliable</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0.99</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2.56</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51%</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Low</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Computerized exams favor some students more than others</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1.16</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2.85</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57%</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Low</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Paper-based exams are fairer than computerized exams</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1.32</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3.21</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64%</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Medium</w:t>
            </w:r>
          </w:p>
        </w:tc>
      </w:tr>
      <w:tr w:rsidR="00F71E1C" w:rsidRPr="00432493" w:rsidTr="00A143F1">
        <w:trPr>
          <w:trHeight w:val="507"/>
        </w:trPr>
        <w:tc>
          <w:tcPr>
            <w:tcW w:w="2246" w:type="pct"/>
            <w:gridSpan w:val="2"/>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degree of all statements of dimension 4</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0.83</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2.87</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57%</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Low</w:t>
            </w:r>
          </w:p>
        </w:tc>
      </w:tr>
      <w:tr w:rsidR="00F71E1C" w:rsidRPr="00432493" w:rsidTr="00A143F1">
        <w:trPr>
          <w:trHeight w:val="507"/>
        </w:trPr>
        <w:tc>
          <w:tcPr>
            <w:tcW w:w="5000" w:type="pct"/>
            <w:gridSpan w:val="6"/>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Dimension 5: practicality</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Technical problems make doing computerized exams impractical (Internet disconnection</w:t>
            </w:r>
            <w:r w:rsidRPr="00432493">
              <w:rPr>
                <w:rFonts w:ascii="Times New Roman" w:hAnsi="Times New Roman" w:cs="Times New Roman"/>
                <w:iCs/>
                <w:sz w:val="24"/>
                <w:szCs w:val="24"/>
                <w:rtl/>
              </w:rPr>
              <w:t>(</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0.89</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3.56</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71%</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Doing exams in the campus computer </w:t>
            </w:r>
            <w:r w:rsidRPr="00432493">
              <w:rPr>
                <w:rFonts w:ascii="Times New Roman" w:hAnsi="Times New Roman" w:cs="Times New Roman"/>
                <w:iCs/>
                <w:sz w:val="24"/>
                <w:szCs w:val="24"/>
              </w:rPr>
              <w:lastRenderedPageBreak/>
              <w:t>labs is impractical</w:t>
            </w:r>
            <w:r w:rsidRPr="00432493">
              <w:rPr>
                <w:rFonts w:ascii="Times New Roman" w:hAnsi="Times New Roman" w:cs="Times New Roman"/>
                <w:iCs/>
                <w:sz w:val="24"/>
                <w:szCs w:val="24"/>
                <w:rtl/>
              </w:rPr>
              <w:t xml:space="preserve">) </w:t>
            </w:r>
            <w:r w:rsidRPr="00432493">
              <w:rPr>
                <w:rFonts w:ascii="Times New Roman" w:hAnsi="Times New Roman" w:cs="Times New Roman"/>
                <w:iCs/>
                <w:sz w:val="24"/>
                <w:szCs w:val="24"/>
              </w:rPr>
              <w:t xml:space="preserve">number of computers) </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lastRenderedPageBreak/>
              <w:t>1.12</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2.88</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58%</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Low</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lastRenderedPageBreak/>
              <w:t>Computers in labs need maintenance</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1.14</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3.50</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70%</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Compared with other courses on this level carrying an equal amount of credit, the effort I put into this course is as much as in other courses</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1.18</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3.12</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62%</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Medium</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Computer negatively effect on thinking potential of students’ during paper.</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1.04</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2.94</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59%</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Low</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Teachers should be trained for using computerized exams.</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0.61</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4.58</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92%</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Very high</w:t>
            </w:r>
          </w:p>
        </w:tc>
      </w:tr>
      <w:tr w:rsidR="00F71E1C" w:rsidRPr="00432493" w:rsidTr="00A143F1">
        <w:trPr>
          <w:trHeight w:val="507"/>
        </w:trPr>
        <w:tc>
          <w:tcPr>
            <w:tcW w:w="2246" w:type="pct"/>
            <w:gridSpan w:val="2"/>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degree of all statements of dimension 5</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0.55</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3.37</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67%</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Medium</w:t>
            </w:r>
          </w:p>
        </w:tc>
      </w:tr>
      <w:tr w:rsidR="00F71E1C" w:rsidRPr="00432493" w:rsidTr="00A143F1">
        <w:trPr>
          <w:trHeight w:val="507"/>
        </w:trPr>
        <w:tc>
          <w:tcPr>
            <w:tcW w:w="5000" w:type="pct"/>
            <w:gridSpan w:val="6"/>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Dimension 6: cheating</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Cheating was perceived to occur through insecurity of a computerized exams platform</w:t>
            </w:r>
            <w:r w:rsidRPr="00432493">
              <w:rPr>
                <w:rFonts w:ascii="Times New Roman" w:hAnsi="Times New Roman" w:cs="Times New Roman"/>
                <w:iCs/>
                <w:sz w:val="24"/>
                <w:szCs w:val="24"/>
                <w:rtl/>
              </w:rPr>
              <w:t>.</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0.97</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3.29</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66%</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Medium</w:t>
            </w:r>
          </w:p>
        </w:tc>
      </w:tr>
      <w:tr w:rsidR="00F71E1C" w:rsidRPr="00432493" w:rsidTr="00A143F1">
        <w:trPr>
          <w:trHeight w:val="507"/>
        </w:trPr>
        <w:tc>
          <w:tcPr>
            <w:tcW w:w="2246" w:type="pct"/>
            <w:gridSpan w:val="2"/>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Computerized exams reduce cheating by a difficult shuffle of questions available for each student.</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1.02</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3.85</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77%</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r w:rsidR="00F71E1C" w:rsidRPr="00432493" w:rsidTr="00A143F1">
        <w:trPr>
          <w:trHeight w:val="507"/>
        </w:trPr>
        <w:tc>
          <w:tcPr>
            <w:tcW w:w="2246" w:type="pct"/>
            <w:gridSpan w:val="2"/>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degree of all statements of dimension 6</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0.61</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3.55</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71%</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r w:rsidR="00F71E1C" w:rsidRPr="00432493" w:rsidTr="00A143F1">
        <w:trPr>
          <w:trHeight w:val="507"/>
        </w:trPr>
        <w:tc>
          <w:tcPr>
            <w:tcW w:w="2246" w:type="pct"/>
            <w:gridSpan w:val="2"/>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Dimension 7: adoption</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1.44</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3.72</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74%</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r w:rsidR="00F71E1C" w:rsidRPr="00432493" w:rsidTr="00A143F1">
        <w:trPr>
          <w:trHeight w:val="507"/>
        </w:trPr>
        <w:tc>
          <w:tcPr>
            <w:tcW w:w="2246" w:type="pct"/>
            <w:gridSpan w:val="2"/>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total average</w:t>
            </w:r>
          </w:p>
        </w:tc>
        <w:tc>
          <w:tcPr>
            <w:tcW w:w="66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0.36</w:t>
            </w:r>
          </w:p>
        </w:tc>
        <w:tc>
          <w:tcPr>
            <w:tcW w:w="710"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3.59</w:t>
            </w:r>
          </w:p>
        </w:tc>
        <w:tc>
          <w:tcPr>
            <w:tcW w:w="78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72%</w:t>
            </w:r>
          </w:p>
        </w:tc>
        <w:tc>
          <w:tcPr>
            <w:tcW w:w="58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High</w:t>
            </w:r>
          </w:p>
        </w:tc>
      </w:tr>
    </w:tbl>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b/>
          <w:bCs/>
          <w:iCs/>
          <w:sz w:val="24"/>
          <w:szCs w:val="24"/>
        </w:rPr>
      </w:pPr>
      <w:r w:rsidRPr="00432493">
        <w:rPr>
          <w:rFonts w:ascii="Times New Roman" w:hAnsi="Times New Roman" w:cs="Times New Roman"/>
          <w:b/>
          <w:bCs/>
          <w:iCs/>
          <w:sz w:val="24"/>
          <w:szCs w:val="24"/>
        </w:rPr>
        <w:t>* Results related to the second question:</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Is their significant differences between the averages of  attitudes of  faculty members /language center according to the experience of computerized exams for English courses due to independent variables (Gender, Job Title, Qualifications, Teaching Experiences, Computer Training, Experience of computerized, Type of work)?</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In order to answer this question, test of hypothesis is needed according to every independent variable.</w:t>
      </w:r>
    </w:p>
    <w:p w:rsidR="00F71E1C"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432493" w:rsidRDefault="00432493"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432493" w:rsidRDefault="00432493"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432493" w:rsidRPr="00432493" w:rsidRDefault="00432493"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b/>
          <w:bCs/>
          <w:iCs/>
          <w:sz w:val="24"/>
          <w:szCs w:val="24"/>
        </w:rPr>
      </w:pPr>
      <w:r w:rsidRPr="00432493">
        <w:rPr>
          <w:rFonts w:ascii="Times New Roman" w:hAnsi="Times New Roman" w:cs="Times New Roman"/>
          <w:b/>
          <w:bCs/>
          <w:iCs/>
          <w:sz w:val="24"/>
          <w:szCs w:val="24"/>
        </w:rPr>
        <w:t>First Hypothesis:</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There is no significant differences between the averages of  attitudes of  faculty members /language center according to the experience of computerized exams for English courses due to gender at the level of (α =0.05).</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researcher</w:t>
      </w:r>
      <w:r w:rsidR="002C16D1" w:rsidRPr="00432493">
        <w:rPr>
          <w:rFonts w:ascii="Times New Roman" w:hAnsi="Times New Roman" w:cs="Times New Roman"/>
          <w:iCs/>
          <w:sz w:val="24"/>
          <w:szCs w:val="24"/>
        </w:rPr>
        <w:t>s</w:t>
      </w:r>
      <w:r w:rsidRPr="00432493">
        <w:rPr>
          <w:rFonts w:ascii="Times New Roman" w:hAnsi="Times New Roman" w:cs="Times New Roman"/>
          <w:iCs/>
          <w:sz w:val="24"/>
          <w:szCs w:val="24"/>
        </w:rPr>
        <w:t xml:space="preserve"> used the differences averages of the whole statements to show the effect of attitudes of  faculty members /language center according to the experience of computerized exams for English courses due to gender.</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researcher</w:t>
      </w:r>
      <w:r w:rsidR="002C16D1" w:rsidRPr="00432493">
        <w:rPr>
          <w:rFonts w:ascii="Times New Roman" w:hAnsi="Times New Roman" w:cs="Times New Roman"/>
          <w:iCs/>
          <w:sz w:val="24"/>
          <w:szCs w:val="24"/>
        </w:rPr>
        <w:t>s</w:t>
      </w:r>
      <w:r w:rsidRPr="00432493">
        <w:rPr>
          <w:rFonts w:ascii="Times New Roman" w:hAnsi="Times New Roman" w:cs="Times New Roman"/>
          <w:iCs/>
          <w:sz w:val="24"/>
          <w:szCs w:val="24"/>
        </w:rPr>
        <w:t xml:space="preserve"> used (T-test), the relation between two independent groups to show the significant average differences of the whole statements due to gender variable</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 Table (10) explains that.</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
          <w:sz w:val="24"/>
          <w:szCs w:val="24"/>
          <w:rtl/>
        </w:rPr>
      </w:pPr>
      <w:r w:rsidRPr="00432493">
        <w:rPr>
          <w:rFonts w:ascii="Times New Roman" w:hAnsi="Times New Roman" w:cs="Times New Roman"/>
          <w:i/>
          <w:sz w:val="24"/>
          <w:szCs w:val="24"/>
        </w:rPr>
        <w:t>Table (10) (T-test) of two independent groups according to gender variable.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1010"/>
        <w:gridCol w:w="1196"/>
        <w:gridCol w:w="1059"/>
        <w:gridCol w:w="1163"/>
        <w:gridCol w:w="1031"/>
        <w:gridCol w:w="1721"/>
      </w:tblGrid>
      <w:tr w:rsidR="00F71E1C" w:rsidRPr="00432493" w:rsidTr="00A143F1">
        <w:trPr>
          <w:cantSplit/>
        </w:trPr>
        <w:tc>
          <w:tcPr>
            <w:tcW w:w="1117" w:type="pct"/>
            <w:vMerge w:val="restar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The whole average</w:t>
            </w:r>
          </w:p>
        </w:tc>
        <w:tc>
          <w:tcPr>
            <w:tcW w:w="1196" w:type="pct"/>
            <w:gridSpan w:val="2"/>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Male</w:t>
            </w:r>
          </w:p>
        </w:tc>
        <w:tc>
          <w:tcPr>
            <w:tcW w:w="1196" w:type="pct"/>
            <w:gridSpan w:val="2"/>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Female</w:t>
            </w:r>
          </w:p>
        </w:tc>
        <w:tc>
          <w:tcPr>
            <w:tcW w:w="559" w:type="pct"/>
            <w:vMerge w:val="restar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t</w:t>
            </w:r>
          </w:p>
        </w:tc>
        <w:tc>
          <w:tcPr>
            <w:tcW w:w="933" w:type="pct"/>
            <w:vMerge w:val="restar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Sig. (2-tailed)</w:t>
            </w:r>
            <w:r w:rsidRPr="00432493">
              <w:rPr>
                <w:rFonts w:ascii="Times New Roman" w:hAnsi="Times New Roman" w:cs="Times New Roman"/>
                <w:iCs/>
                <w:sz w:val="24"/>
                <w:szCs w:val="24"/>
                <w:rtl/>
              </w:rPr>
              <w:t>*</w:t>
            </w:r>
          </w:p>
        </w:tc>
      </w:tr>
      <w:tr w:rsidR="00F71E1C" w:rsidRPr="00432493" w:rsidTr="00A143F1">
        <w:trPr>
          <w:cantSplit/>
        </w:trPr>
        <w:tc>
          <w:tcPr>
            <w:tcW w:w="1117"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548"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Mean</w:t>
            </w:r>
          </w:p>
        </w:tc>
        <w:tc>
          <w:tcPr>
            <w:tcW w:w="648"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Deviation</w:t>
            </w:r>
          </w:p>
        </w:tc>
        <w:tc>
          <w:tcPr>
            <w:tcW w:w="574"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Mean</w:t>
            </w:r>
          </w:p>
        </w:tc>
        <w:tc>
          <w:tcPr>
            <w:tcW w:w="622"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Deviation</w:t>
            </w:r>
          </w:p>
        </w:tc>
        <w:tc>
          <w:tcPr>
            <w:tcW w:w="559"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933"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r>
      <w:tr w:rsidR="00F71E1C" w:rsidRPr="00432493" w:rsidTr="00A143F1">
        <w:trPr>
          <w:cantSplit/>
          <w:trHeight w:val="604"/>
        </w:trPr>
        <w:tc>
          <w:tcPr>
            <w:tcW w:w="1117"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54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3.63</w:t>
            </w:r>
          </w:p>
        </w:tc>
        <w:tc>
          <w:tcPr>
            <w:tcW w:w="64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0.41</w:t>
            </w:r>
          </w:p>
        </w:tc>
        <w:tc>
          <w:tcPr>
            <w:tcW w:w="574"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3.52</w:t>
            </w:r>
          </w:p>
        </w:tc>
        <w:tc>
          <w:tcPr>
            <w:tcW w:w="622"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0.27</w:t>
            </w:r>
          </w:p>
        </w:tc>
        <w:tc>
          <w:tcPr>
            <w:tcW w:w="55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-0.89</w:t>
            </w:r>
          </w:p>
        </w:tc>
        <w:tc>
          <w:tcPr>
            <w:tcW w:w="933"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0.39</w:t>
            </w:r>
          </w:p>
        </w:tc>
      </w:tr>
    </w:tbl>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Statistical significant on the level of (α = 0.05)</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As shown on the above table, there is no statistical significant differences between the averages of  attitudes of  faculty members /language center according to the experience of computerized exams for English courses due to gender at the level of (α =0.05).</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b/>
          <w:bCs/>
          <w:iCs/>
          <w:sz w:val="24"/>
          <w:szCs w:val="24"/>
        </w:rPr>
      </w:pPr>
      <w:r w:rsidRPr="00432493">
        <w:rPr>
          <w:rFonts w:ascii="Times New Roman" w:hAnsi="Times New Roman" w:cs="Times New Roman"/>
          <w:b/>
          <w:bCs/>
          <w:iCs/>
          <w:sz w:val="24"/>
          <w:szCs w:val="24"/>
        </w:rPr>
        <w:t>Second Hypothesis:</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There is no significant differences between the averages of  attitudes of  faculty members /language center according to the experience of computerized exams for English courses due to qualification at the level of (α =0.05).</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researcher</w:t>
      </w:r>
      <w:r w:rsidR="002C16D1" w:rsidRPr="00432493">
        <w:rPr>
          <w:rFonts w:ascii="Times New Roman" w:hAnsi="Times New Roman" w:cs="Times New Roman"/>
          <w:iCs/>
          <w:sz w:val="24"/>
          <w:szCs w:val="24"/>
        </w:rPr>
        <w:t>s</w:t>
      </w:r>
      <w:r w:rsidRPr="00432493">
        <w:rPr>
          <w:rFonts w:ascii="Times New Roman" w:hAnsi="Times New Roman" w:cs="Times New Roman"/>
          <w:iCs/>
          <w:sz w:val="24"/>
          <w:szCs w:val="24"/>
        </w:rPr>
        <w:t xml:space="preserve"> used the averages to show the differences of the whole grade statements of  the effect of attitudes of  faculty members /language center according to the experience of computerized exams for English courses due to </w:t>
      </w:r>
      <w:proofErr w:type="spellStart"/>
      <w:r w:rsidRPr="00432493">
        <w:rPr>
          <w:rFonts w:ascii="Times New Roman" w:hAnsi="Times New Roman" w:cs="Times New Roman"/>
          <w:iCs/>
          <w:sz w:val="24"/>
          <w:szCs w:val="24"/>
        </w:rPr>
        <w:t>to</w:t>
      </w:r>
      <w:proofErr w:type="spellEnd"/>
      <w:r w:rsidRPr="00432493">
        <w:rPr>
          <w:rFonts w:ascii="Times New Roman" w:hAnsi="Times New Roman" w:cs="Times New Roman"/>
          <w:iCs/>
          <w:sz w:val="24"/>
          <w:szCs w:val="24"/>
        </w:rPr>
        <w:t xml:space="preserve"> qualification.</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Table (11) explains that:</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
          <w:sz w:val="24"/>
          <w:szCs w:val="24"/>
        </w:rPr>
      </w:pPr>
      <w:r w:rsidRPr="00432493">
        <w:rPr>
          <w:rFonts w:ascii="Times New Roman" w:hAnsi="Times New Roman" w:cs="Times New Roman"/>
          <w:i/>
          <w:sz w:val="24"/>
          <w:szCs w:val="24"/>
        </w:rPr>
        <w:t>Table (11) the averages of the whole grade statements due to qualification variable</w:t>
      </w:r>
    </w:p>
    <w:tbl>
      <w:tblPr>
        <w:tblW w:w="5000" w:type="pct"/>
        <w:tblLook w:val="00A0" w:firstRow="1" w:lastRow="0" w:firstColumn="1" w:lastColumn="0" w:noHBand="0" w:noVBand="0"/>
      </w:tblPr>
      <w:tblGrid>
        <w:gridCol w:w="6994"/>
        <w:gridCol w:w="2248"/>
      </w:tblGrid>
      <w:tr w:rsidR="00F71E1C" w:rsidRPr="00432493" w:rsidTr="00A143F1">
        <w:trPr>
          <w:trHeight w:val="285"/>
        </w:trPr>
        <w:tc>
          <w:tcPr>
            <w:tcW w:w="3784" w:type="pct"/>
            <w:tcBorders>
              <w:top w:val="single" w:sz="4" w:space="0" w:color="auto"/>
              <w:left w:val="single" w:sz="4" w:space="0" w:color="auto"/>
              <w:bottom w:val="single" w:sz="4" w:space="0" w:color="auto"/>
              <w:right w:val="single" w:sz="4" w:space="0" w:color="auto"/>
            </w:tcBorders>
            <w:noWrap/>
            <w:vAlign w:val="bottom"/>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Qualification</w:t>
            </w:r>
          </w:p>
        </w:tc>
        <w:tc>
          <w:tcPr>
            <w:tcW w:w="1216" w:type="pct"/>
            <w:tcBorders>
              <w:top w:val="single" w:sz="4" w:space="0" w:color="auto"/>
              <w:left w:val="nil"/>
              <w:bottom w:val="single" w:sz="4" w:space="0" w:color="auto"/>
              <w:right w:val="single" w:sz="4" w:space="0" w:color="auto"/>
            </w:tcBorders>
            <w:noWrap/>
            <w:vAlign w:val="bottom"/>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Mean</w:t>
            </w:r>
          </w:p>
        </w:tc>
      </w:tr>
      <w:tr w:rsidR="00F71E1C" w:rsidRPr="00432493" w:rsidTr="00A143F1">
        <w:trPr>
          <w:trHeight w:val="285"/>
        </w:trPr>
        <w:tc>
          <w:tcPr>
            <w:tcW w:w="3784" w:type="pct"/>
            <w:tcBorders>
              <w:top w:val="nil"/>
              <w:left w:val="single" w:sz="4" w:space="0" w:color="auto"/>
              <w:bottom w:val="single" w:sz="4" w:space="0" w:color="auto"/>
              <w:right w:val="single" w:sz="4" w:space="0" w:color="auto"/>
            </w:tcBorders>
            <w:noWrap/>
            <w:vAlign w:val="bottom"/>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 A/M. Sc</w:t>
            </w:r>
          </w:p>
        </w:tc>
        <w:tc>
          <w:tcPr>
            <w:tcW w:w="1216" w:type="pct"/>
            <w:tcBorders>
              <w:top w:val="nil"/>
              <w:left w:val="nil"/>
              <w:bottom w:val="single" w:sz="4" w:space="0" w:color="auto"/>
              <w:right w:val="single" w:sz="4" w:space="0" w:color="auto"/>
            </w:tcBorders>
            <w:noWrap/>
            <w:vAlign w:val="bottom"/>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3.59</w:t>
            </w:r>
          </w:p>
        </w:tc>
      </w:tr>
      <w:tr w:rsidR="00F71E1C" w:rsidRPr="00432493" w:rsidTr="00A143F1">
        <w:trPr>
          <w:trHeight w:val="285"/>
        </w:trPr>
        <w:tc>
          <w:tcPr>
            <w:tcW w:w="3784" w:type="pct"/>
            <w:tcBorders>
              <w:top w:val="nil"/>
              <w:left w:val="single" w:sz="4" w:space="0" w:color="auto"/>
              <w:bottom w:val="single" w:sz="4" w:space="0" w:color="auto"/>
              <w:right w:val="single" w:sz="4" w:space="0" w:color="auto"/>
            </w:tcBorders>
            <w:noWrap/>
            <w:vAlign w:val="bottom"/>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lastRenderedPageBreak/>
              <w:t>Ph. Ds</w:t>
            </w:r>
          </w:p>
        </w:tc>
        <w:tc>
          <w:tcPr>
            <w:tcW w:w="1216" w:type="pct"/>
            <w:tcBorders>
              <w:top w:val="nil"/>
              <w:left w:val="nil"/>
              <w:bottom w:val="single" w:sz="4" w:space="0" w:color="auto"/>
              <w:right w:val="single" w:sz="4" w:space="0" w:color="auto"/>
            </w:tcBorders>
            <w:noWrap/>
            <w:vAlign w:val="bottom"/>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3.57</w:t>
            </w:r>
          </w:p>
        </w:tc>
      </w:tr>
      <w:tr w:rsidR="00F71E1C" w:rsidRPr="00432493" w:rsidTr="00A143F1">
        <w:trPr>
          <w:trHeight w:val="285"/>
        </w:trPr>
        <w:tc>
          <w:tcPr>
            <w:tcW w:w="3784" w:type="pct"/>
            <w:tcBorders>
              <w:top w:val="nil"/>
              <w:left w:val="single" w:sz="4" w:space="0" w:color="auto"/>
              <w:bottom w:val="single" w:sz="4" w:space="0" w:color="auto"/>
              <w:right w:val="single" w:sz="4" w:space="0" w:color="auto"/>
            </w:tcBorders>
            <w:noWrap/>
            <w:vAlign w:val="bottom"/>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Total</w:t>
            </w:r>
          </w:p>
        </w:tc>
        <w:tc>
          <w:tcPr>
            <w:tcW w:w="1216" w:type="pct"/>
            <w:tcBorders>
              <w:top w:val="nil"/>
              <w:left w:val="nil"/>
              <w:bottom w:val="single" w:sz="4" w:space="0" w:color="auto"/>
              <w:right w:val="single" w:sz="4" w:space="0" w:color="auto"/>
            </w:tcBorders>
            <w:noWrap/>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3.59</w:t>
            </w:r>
          </w:p>
        </w:tc>
      </w:tr>
    </w:tbl>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We use (One Way ANOVA) to find out the significant difference of the whole grade statements according to qualification variable within the sample. Table (12) shows that:</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
          <w:sz w:val="24"/>
          <w:szCs w:val="24"/>
        </w:rPr>
      </w:pPr>
      <w:r w:rsidRPr="00432493">
        <w:rPr>
          <w:rFonts w:ascii="Times New Roman" w:hAnsi="Times New Roman" w:cs="Times New Roman"/>
          <w:i/>
          <w:sz w:val="24"/>
          <w:szCs w:val="24"/>
        </w:rPr>
        <w:t>Table (12) (One way ANOVA) shows the significant differences of the whole grade statements according to qualification variable within the sample.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824"/>
        <w:gridCol w:w="1501"/>
        <w:gridCol w:w="839"/>
        <w:gridCol w:w="1359"/>
        <w:gridCol w:w="725"/>
        <w:gridCol w:w="1078"/>
      </w:tblGrid>
      <w:tr w:rsidR="00F71E1C" w:rsidRPr="00432493" w:rsidTr="00A143F1">
        <w:trPr>
          <w:cantSplit/>
        </w:trPr>
        <w:tc>
          <w:tcPr>
            <w:tcW w:w="1037" w:type="pct"/>
            <w:vMerge w:val="restar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The whole grade</w:t>
            </w:r>
          </w:p>
        </w:tc>
        <w:tc>
          <w:tcPr>
            <w:tcW w:w="987"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Source of Variation</w:t>
            </w:r>
          </w:p>
        </w:tc>
        <w:tc>
          <w:tcPr>
            <w:tcW w:w="812"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Sum of Square</w:t>
            </w:r>
          </w:p>
        </w:tc>
        <w:tc>
          <w:tcPr>
            <w:tcW w:w="454"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roofErr w:type="spellStart"/>
            <w:r w:rsidRPr="00432493">
              <w:rPr>
                <w:rFonts w:ascii="Times New Roman" w:hAnsi="Times New Roman" w:cs="Times New Roman"/>
                <w:iCs/>
                <w:sz w:val="24"/>
                <w:szCs w:val="24"/>
              </w:rPr>
              <w:t>d.f</w:t>
            </w:r>
            <w:proofErr w:type="spellEnd"/>
          </w:p>
        </w:tc>
        <w:tc>
          <w:tcPr>
            <w:tcW w:w="735"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Mean Square</w:t>
            </w:r>
          </w:p>
        </w:tc>
        <w:tc>
          <w:tcPr>
            <w:tcW w:w="392"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F</w:t>
            </w:r>
          </w:p>
        </w:tc>
        <w:tc>
          <w:tcPr>
            <w:tcW w:w="583"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tl/>
              </w:rPr>
              <w:t xml:space="preserve">* </w:t>
            </w:r>
            <w:r w:rsidRPr="00432493">
              <w:rPr>
                <w:rFonts w:ascii="Times New Roman" w:hAnsi="Times New Roman" w:cs="Times New Roman"/>
                <w:iCs/>
                <w:sz w:val="24"/>
                <w:szCs w:val="24"/>
              </w:rPr>
              <w:t>Sig</w:t>
            </w:r>
          </w:p>
        </w:tc>
      </w:tr>
      <w:tr w:rsidR="00F71E1C" w:rsidRPr="00432493" w:rsidTr="00A143F1">
        <w:trPr>
          <w:cantSplit/>
        </w:trPr>
        <w:tc>
          <w:tcPr>
            <w:tcW w:w="1037"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987"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Between Groups</w:t>
            </w:r>
          </w:p>
        </w:tc>
        <w:tc>
          <w:tcPr>
            <w:tcW w:w="812"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0.00</w:t>
            </w:r>
          </w:p>
        </w:tc>
        <w:tc>
          <w:tcPr>
            <w:tcW w:w="454"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w:t>
            </w:r>
          </w:p>
        </w:tc>
        <w:tc>
          <w:tcPr>
            <w:tcW w:w="735"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0.00</w:t>
            </w:r>
          </w:p>
        </w:tc>
        <w:tc>
          <w:tcPr>
            <w:tcW w:w="392" w:type="pct"/>
            <w:vMerge w:val="restar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0.01</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p>
        </w:tc>
        <w:tc>
          <w:tcPr>
            <w:tcW w:w="583" w:type="pct"/>
            <w:vMerge w:val="restar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0.94</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p>
        </w:tc>
      </w:tr>
      <w:tr w:rsidR="00F71E1C" w:rsidRPr="00432493" w:rsidTr="00A143F1">
        <w:trPr>
          <w:cantSplit/>
        </w:trPr>
        <w:tc>
          <w:tcPr>
            <w:tcW w:w="1037"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987"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Within Groups</w:t>
            </w:r>
          </w:p>
        </w:tc>
        <w:tc>
          <w:tcPr>
            <w:tcW w:w="812"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4.32</w:t>
            </w:r>
          </w:p>
        </w:tc>
        <w:tc>
          <w:tcPr>
            <w:tcW w:w="454"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32</w:t>
            </w:r>
          </w:p>
        </w:tc>
        <w:tc>
          <w:tcPr>
            <w:tcW w:w="735"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0.14</w:t>
            </w:r>
          </w:p>
        </w:tc>
        <w:tc>
          <w:tcPr>
            <w:tcW w:w="392"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583"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r>
      <w:tr w:rsidR="00F71E1C" w:rsidRPr="00432493" w:rsidTr="00A143F1">
        <w:trPr>
          <w:cantSplit/>
        </w:trPr>
        <w:tc>
          <w:tcPr>
            <w:tcW w:w="1037"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987"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Total</w:t>
            </w:r>
          </w:p>
        </w:tc>
        <w:tc>
          <w:tcPr>
            <w:tcW w:w="812"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4.32</w:t>
            </w:r>
          </w:p>
        </w:tc>
        <w:tc>
          <w:tcPr>
            <w:tcW w:w="454"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33</w:t>
            </w:r>
          </w:p>
        </w:tc>
        <w:tc>
          <w:tcPr>
            <w:tcW w:w="735"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392"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583"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r>
    </w:tbl>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Statistical significant on the level (α = 0.05)</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As shown on the above table, there is no statistical differences at (α = 0.05) of the whole grade statements according to qualification variable. </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b/>
          <w:bCs/>
          <w:iCs/>
          <w:sz w:val="24"/>
          <w:szCs w:val="24"/>
        </w:rPr>
      </w:pPr>
      <w:r w:rsidRPr="00432493">
        <w:rPr>
          <w:rFonts w:ascii="Times New Roman" w:hAnsi="Times New Roman" w:cs="Times New Roman"/>
          <w:b/>
          <w:bCs/>
          <w:iCs/>
          <w:sz w:val="24"/>
          <w:szCs w:val="24"/>
        </w:rPr>
        <w:t>Third Hypothesis:</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There is no significant differences between the averages of  attitudes of  faculty members /language center according to the experience of computerized exams for English courses due to teaching experiences at the level of (α =0.05).</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researcher</w:t>
      </w:r>
      <w:r w:rsidR="002C16D1" w:rsidRPr="00432493">
        <w:rPr>
          <w:rFonts w:ascii="Times New Roman" w:hAnsi="Times New Roman" w:cs="Times New Roman"/>
          <w:iCs/>
          <w:sz w:val="24"/>
          <w:szCs w:val="24"/>
        </w:rPr>
        <w:t>s</w:t>
      </w:r>
      <w:r w:rsidRPr="00432493">
        <w:rPr>
          <w:rFonts w:ascii="Times New Roman" w:hAnsi="Times New Roman" w:cs="Times New Roman"/>
          <w:iCs/>
          <w:sz w:val="24"/>
          <w:szCs w:val="24"/>
        </w:rPr>
        <w:t xml:space="preserve"> used the differences averages of the whole statements to show the effect of attitudes of  faculty members /language center according to the experience of computerized exams for English courses due to teaching experiences.</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researcher</w:t>
      </w:r>
      <w:r w:rsidR="002C16D1" w:rsidRPr="00432493">
        <w:rPr>
          <w:rFonts w:ascii="Times New Roman" w:hAnsi="Times New Roman" w:cs="Times New Roman"/>
          <w:iCs/>
          <w:sz w:val="24"/>
          <w:szCs w:val="24"/>
        </w:rPr>
        <w:t>s</w:t>
      </w:r>
      <w:r w:rsidRPr="00432493">
        <w:rPr>
          <w:rFonts w:ascii="Times New Roman" w:hAnsi="Times New Roman" w:cs="Times New Roman"/>
          <w:iCs/>
          <w:sz w:val="24"/>
          <w:szCs w:val="24"/>
        </w:rPr>
        <w:t xml:space="preserve"> used (T-test), the relation between two independent groups to show the significant average differences of the whole statements due to teaching experiences variable</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 Table (13) explains that.</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
          <w:sz w:val="24"/>
          <w:szCs w:val="24"/>
        </w:rPr>
      </w:pPr>
      <w:r w:rsidRPr="00432493">
        <w:rPr>
          <w:rFonts w:ascii="Times New Roman" w:hAnsi="Times New Roman" w:cs="Times New Roman"/>
          <w:i/>
          <w:sz w:val="24"/>
          <w:szCs w:val="24"/>
        </w:rPr>
        <w:t>Table (13)</w:t>
      </w:r>
      <w:r w:rsidR="00432493" w:rsidRPr="00432493">
        <w:rPr>
          <w:rFonts w:ascii="Times New Roman" w:hAnsi="Times New Roman" w:cs="Times New Roman"/>
          <w:i/>
          <w:sz w:val="24"/>
          <w:szCs w:val="24"/>
        </w:rPr>
        <w:t xml:space="preserve"> </w:t>
      </w:r>
      <w:r w:rsidRPr="00432493">
        <w:rPr>
          <w:rFonts w:ascii="Times New Roman" w:hAnsi="Times New Roman" w:cs="Times New Roman"/>
          <w:i/>
          <w:sz w:val="24"/>
          <w:szCs w:val="24"/>
        </w:rPr>
        <w:t>(T-test) of two independent groups according to teaching experiences variable.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1010"/>
        <w:gridCol w:w="1196"/>
        <w:gridCol w:w="1059"/>
        <w:gridCol w:w="1163"/>
        <w:gridCol w:w="1031"/>
        <w:gridCol w:w="1721"/>
      </w:tblGrid>
      <w:tr w:rsidR="00F71E1C" w:rsidRPr="00432493" w:rsidTr="00A143F1">
        <w:trPr>
          <w:cantSplit/>
        </w:trPr>
        <w:tc>
          <w:tcPr>
            <w:tcW w:w="1117" w:type="pct"/>
            <w:vMerge w:val="restar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The whole average</w:t>
            </w:r>
          </w:p>
        </w:tc>
        <w:tc>
          <w:tcPr>
            <w:tcW w:w="1196" w:type="pct"/>
            <w:gridSpan w:val="2"/>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1 – 8 Years</w:t>
            </w:r>
          </w:p>
        </w:tc>
        <w:tc>
          <w:tcPr>
            <w:tcW w:w="1196" w:type="pct"/>
            <w:gridSpan w:val="2"/>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8 Years  and above</w:t>
            </w:r>
          </w:p>
        </w:tc>
        <w:tc>
          <w:tcPr>
            <w:tcW w:w="559" w:type="pct"/>
            <w:vMerge w:val="restar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t</w:t>
            </w:r>
          </w:p>
        </w:tc>
        <w:tc>
          <w:tcPr>
            <w:tcW w:w="933" w:type="pct"/>
            <w:vMerge w:val="restar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Sig. (2-tailed)</w:t>
            </w:r>
            <w:r w:rsidRPr="00432493">
              <w:rPr>
                <w:rFonts w:ascii="Times New Roman" w:hAnsi="Times New Roman" w:cs="Times New Roman"/>
                <w:iCs/>
                <w:sz w:val="24"/>
                <w:szCs w:val="24"/>
                <w:rtl/>
              </w:rPr>
              <w:t>*</w:t>
            </w:r>
          </w:p>
        </w:tc>
      </w:tr>
      <w:tr w:rsidR="00F71E1C" w:rsidRPr="00432493" w:rsidTr="00A143F1">
        <w:trPr>
          <w:cantSplit/>
        </w:trPr>
        <w:tc>
          <w:tcPr>
            <w:tcW w:w="1117"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548"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Mean</w:t>
            </w:r>
          </w:p>
        </w:tc>
        <w:tc>
          <w:tcPr>
            <w:tcW w:w="648"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Deviation</w:t>
            </w:r>
          </w:p>
        </w:tc>
        <w:tc>
          <w:tcPr>
            <w:tcW w:w="574"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Mean</w:t>
            </w:r>
          </w:p>
        </w:tc>
        <w:tc>
          <w:tcPr>
            <w:tcW w:w="622"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Deviation</w:t>
            </w:r>
          </w:p>
        </w:tc>
        <w:tc>
          <w:tcPr>
            <w:tcW w:w="559"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933"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r>
      <w:tr w:rsidR="00F71E1C" w:rsidRPr="00432493" w:rsidTr="00A143F1">
        <w:trPr>
          <w:cantSplit/>
          <w:trHeight w:val="604"/>
        </w:trPr>
        <w:tc>
          <w:tcPr>
            <w:tcW w:w="1117"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54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3.62</w:t>
            </w:r>
          </w:p>
        </w:tc>
        <w:tc>
          <w:tcPr>
            <w:tcW w:w="64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0.30</w:t>
            </w:r>
          </w:p>
        </w:tc>
        <w:tc>
          <w:tcPr>
            <w:tcW w:w="574"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3.56</w:t>
            </w:r>
          </w:p>
        </w:tc>
        <w:tc>
          <w:tcPr>
            <w:tcW w:w="622"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0.41</w:t>
            </w:r>
          </w:p>
        </w:tc>
        <w:tc>
          <w:tcPr>
            <w:tcW w:w="55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0.43</w:t>
            </w:r>
          </w:p>
        </w:tc>
        <w:tc>
          <w:tcPr>
            <w:tcW w:w="933"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0.67</w:t>
            </w:r>
          </w:p>
        </w:tc>
      </w:tr>
    </w:tbl>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Statistical significant on the level of (α = 0.05)</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As shown on the above table, there is no statistical significant differences between the averages of  attitudes of  faculty members /language center according to the experience of computerized exams for English courses due to teaching experiences at the level of (α =0.05).</w:t>
      </w:r>
    </w:p>
    <w:p w:rsidR="00F71E1C"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432493" w:rsidRDefault="00432493"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432493" w:rsidRDefault="00432493"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432493" w:rsidRPr="00432493" w:rsidRDefault="00432493"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b/>
          <w:bCs/>
          <w:iCs/>
          <w:sz w:val="24"/>
          <w:szCs w:val="24"/>
        </w:rPr>
      </w:pPr>
      <w:r w:rsidRPr="00432493">
        <w:rPr>
          <w:rFonts w:ascii="Times New Roman" w:hAnsi="Times New Roman" w:cs="Times New Roman"/>
          <w:b/>
          <w:bCs/>
          <w:iCs/>
          <w:sz w:val="24"/>
          <w:szCs w:val="24"/>
        </w:rPr>
        <w:t>Fourth Hypothesis:</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There is no significant differences between the averages of  attitudes of  faculty members /language center according to the experience of computerized exams for English courses due to experience of computerized at the level of (α =0.05).</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researcher</w:t>
      </w:r>
      <w:r w:rsidR="002C16D1" w:rsidRPr="00432493">
        <w:rPr>
          <w:rFonts w:ascii="Times New Roman" w:hAnsi="Times New Roman" w:cs="Times New Roman"/>
          <w:iCs/>
          <w:sz w:val="24"/>
          <w:szCs w:val="24"/>
        </w:rPr>
        <w:t>s</w:t>
      </w:r>
      <w:r w:rsidRPr="00432493">
        <w:rPr>
          <w:rFonts w:ascii="Times New Roman" w:hAnsi="Times New Roman" w:cs="Times New Roman"/>
          <w:iCs/>
          <w:sz w:val="24"/>
          <w:szCs w:val="24"/>
        </w:rPr>
        <w:t xml:space="preserve"> used the differences averages of the whole statements to show the effect of attitudes of  faculty members /language center according to the experience of computerized exams for English courses due to experience of computerized.</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researcher</w:t>
      </w:r>
      <w:r w:rsidR="002C16D1" w:rsidRPr="00432493">
        <w:rPr>
          <w:rFonts w:ascii="Times New Roman" w:hAnsi="Times New Roman" w:cs="Times New Roman"/>
          <w:iCs/>
          <w:sz w:val="24"/>
          <w:szCs w:val="24"/>
        </w:rPr>
        <w:t>s</w:t>
      </w:r>
      <w:r w:rsidRPr="00432493">
        <w:rPr>
          <w:rFonts w:ascii="Times New Roman" w:hAnsi="Times New Roman" w:cs="Times New Roman"/>
          <w:iCs/>
          <w:sz w:val="24"/>
          <w:szCs w:val="24"/>
        </w:rPr>
        <w:t xml:space="preserve"> used (T-test), the relation between two independent groups to show the significant average differences of the whole statements due to experience of computerized variable</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 Table (14) explains that.</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b/>
          <w:bCs/>
          <w:iCs/>
          <w:sz w:val="24"/>
          <w:szCs w:val="24"/>
          <w:rtl/>
        </w:rPr>
      </w:pPr>
      <w:r w:rsidRPr="00432493">
        <w:rPr>
          <w:rFonts w:ascii="Times New Roman" w:hAnsi="Times New Roman" w:cs="Times New Roman"/>
          <w:i/>
          <w:sz w:val="24"/>
          <w:szCs w:val="24"/>
        </w:rPr>
        <w:t>Table (14)</w:t>
      </w:r>
      <w:r w:rsidR="00432493" w:rsidRPr="00432493">
        <w:rPr>
          <w:rFonts w:ascii="Times New Roman" w:hAnsi="Times New Roman" w:cs="Times New Roman"/>
          <w:i/>
          <w:sz w:val="24"/>
          <w:szCs w:val="24"/>
        </w:rPr>
        <w:t xml:space="preserve"> </w:t>
      </w:r>
      <w:r w:rsidRPr="00432493">
        <w:rPr>
          <w:rFonts w:ascii="Times New Roman" w:hAnsi="Times New Roman" w:cs="Times New Roman"/>
          <w:i/>
          <w:sz w:val="24"/>
          <w:szCs w:val="24"/>
        </w:rPr>
        <w:t>(T-test) of two independent groups according to experience of computerized variable</w:t>
      </w:r>
      <w:r w:rsidRPr="00432493">
        <w:rPr>
          <w:rFonts w:ascii="Times New Roman" w:hAnsi="Times New Roman" w:cs="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1010"/>
        <w:gridCol w:w="1196"/>
        <w:gridCol w:w="1059"/>
        <w:gridCol w:w="1163"/>
        <w:gridCol w:w="1031"/>
        <w:gridCol w:w="1721"/>
      </w:tblGrid>
      <w:tr w:rsidR="00F71E1C" w:rsidRPr="00432493" w:rsidTr="00A143F1">
        <w:trPr>
          <w:cantSplit/>
        </w:trPr>
        <w:tc>
          <w:tcPr>
            <w:tcW w:w="1117" w:type="pct"/>
            <w:vMerge w:val="restar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The whole average</w:t>
            </w:r>
          </w:p>
        </w:tc>
        <w:tc>
          <w:tcPr>
            <w:tcW w:w="1196" w:type="pct"/>
            <w:gridSpan w:val="2"/>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Yes</w:t>
            </w:r>
          </w:p>
        </w:tc>
        <w:tc>
          <w:tcPr>
            <w:tcW w:w="1196" w:type="pct"/>
            <w:gridSpan w:val="2"/>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No</w:t>
            </w:r>
          </w:p>
        </w:tc>
        <w:tc>
          <w:tcPr>
            <w:tcW w:w="559" w:type="pct"/>
            <w:vMerge w:val="restar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t</w:t>
            </w:r>
          </w:p>
        </w:tc>
        <w:tc>
          <w:tcPr>
            <w:tcW w:w="933" w:type="pct"/>
            <w:vMerge w:val="restar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Sig. (2-tailed)</w:t>
            </w:r>
            <w:r w:rsidRPr="00432493">
              <w:rPr>
                <w:rFonts w:ascii="Times New Roman" w:hAnsi="Times New Roman" w:cs="Times New Roman"/>
                <w:iCs/>
                <w:sz w:val="24"/>
                <w:szCs w:val="24"/>
                <w:rtl/>
              </w:rPr>
              <w:t>*</w:t>
            </w:r>
          </w:p>
        </w:tc>
      </w:tr>
      <w:tr w:rsidR="00F71E1C" w:rsidRPr="00432493" w:rsidTr="00A143F1">
        <w:trPr>
          <w:cantSplit/>
        </w:trPr>
        <w:tc>
          <w:tcPr>
            <w:tcW w:w="1117"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548"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Mean</w:t>
            </w:r>
          </w:p>
        </w:tc>
        <w:tc>
          <w:tcPr>
            <w:tcW w:w="648"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Deviation</w:t>
            </w:r>
          </w:p>
        </w:tc>
        <w:tc>
          <w:tcPr>
            <w:tcW w:w="574"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Mean</w:t>
            </w:r>
          </w:p>
        </w:tc>
        <w:tc>
          <w:tcPr>
            <w:tcW w:w="622"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Deviation</w:t>
            </w:r>
          </w:p>
        </w:tc>
        <w:tc>
          <w:tcPr>
            <w:tcW w:w="559"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933"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r>
      <w:tr w:rsidR="00F71E1C" w:rsidRPr="00432493" w:rsidTr="00A143F1">
        <w:trPr>
          <w:cantSplit/>
          <w:trHeight w:val="604"/>
        </w:trPr>
        <w:tc>
          <w:tcPr>
            <w:tcW w:w="1117"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54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3.61</w:t>
            </w:r>
          </w:p>
        </w:tc>
        <w:tc>
          <w:tcPr>
            <w:tcW w:w="64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0.37</w:t>
            </w:r>
          </w:p>
        </w:tc>
        <w:tc>
          <w:tcPr>
            <w:tcW w:w="574"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3.33</w:t>
            </w:r>
          </w:p>
        </w:tc>
        <w:tc>
          <w:tcPr>
            <w:tcW w:w="622"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0.15</w:t>
            </w:r>
          </w:p>
        </w:tc>
        <w:tc>
          <w:tcPr>
            <w:tcW w:w="55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-1.48</w:t>
            </w:r>
          </w:p>
        </w:tc>
        <w:tc>
          <w:tcPr>
            <w:tcW w:w="933"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0.15</w:t>
            </w:r>
          </w:p>
        </w:tc>
      </w:tr>
    </w:tbl>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Statistical significant on the level of (α = 0.05)</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As shown on the above table, there is no statistical significant differences between the averages of  attitudes of  faculty members /language center according to the experience of computerized exams for English courses due to experience of computerized at the level of (α =0.05).</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b/>
          <w:bCs/>
          <w:iCs/>
          <w:sz w:val="24"/>
          <w:szCs w:val="24"/>
        </w:rPr>
      </w:pPr>
      <w:r w:rsidRPr="00432493">
        <w:rPr>
          <w:rFonts w:ascii="Times New Roman" w:hAnsi="Times New Roman" w:cs="Times New Roman"/>
          <w:b/>
          <w:bCs/>
          <w:iCs/>
          <w:sz w:val="24"/>
          <w:szCs w:val="24"/>
        </w:rPr>
        <w:t>Hypothesis 5:</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There is no significant differences between the averages of  attitudes of  faculty members /language center according to the experience of computerized exams for English courses due to type of work at the level of (α =0.05).</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researcher</w:t>
      </w:r>
      <w:r w:rsidR="002C16D1" w:rsidRPr="00432493">
        <w:rPr>
          <w:rFonts w:ascii="Times New Roman" w:hAnsi="Times New Roman" w:cs="Times New Roman"/>
          <w:iCs/>
          <w:sz w:val="24"/>
          <w:szCs w:val="24"/>
        </w:rPr>
        <w:t>s</w:t>
      </w:r>
      <w:r w:rsidRPr="00432493">
        <w:rPr>
          <w:rFonts w:ascii="Times New Roman" w:hAnsi="Times New Roman" w:cs="Times New Roman"/>
          <w:iCs/>
          <w:sz w:val="24"/>
          <w:szCs w:val="24"/>
        </w:rPr>
        <w:t xml:space="preserve"> used the differences averages of the whole statements to show the effect of attitudes of  faculty members /language center according to the experience of computerized exams for English courses due to type of work.</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lastRenderedPageBreak/>
        <w:t>The researcher</w:t>
      </w:r>
      <w:r w:rsidR="002C16D1" w:rsidRPr="00432493">
        <w:rPr>
          <w:rFonts w:ascii="Times New Roman" w:hAnsi="Times New Roman" w:cs="Times New Roman"/>
          <w:iCs/>
          <w:sz w:val="24"/>
          <w:szCs w:val="24"/>
        </w:rPr>
        <w:t>s</w:t>
      </w:r>
      <w:r w:rsidRPr="00432493">
        <w:rPr>
          <w:rFonts w:ascii="Times New Roman" w:hAnsi="Times New Roman" w:cs="Times New Roman"/>
          <w:iCs/>
          <w:sz w:val="24"/>
          <w:szCs w:val="24"/>
        </w:rPr>
        <w:t xml:space="preserve"> used (T-test), the relation between two independent groups to show the significant average differences of the whole statements due to type of work variable</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 Table (15) explains that.</w:t>
      </w:r>
    </w:p>
    <w:p w:rsidR="00F71E1C"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432493" w:rsidRPr="00432493" w:rsidRDefault="00432493" w:rsidP="00432493">
      <w:pPr>
        <w:autoSpaceDE w:val="0"/>
        <w:autoSpaceDN w:val="0"/>
        <w:bidi w:val="0"/>
        <w:adjustRightInd w:val="0"/>
        <w:spacing w:after="0" w:line="360" w:lineRule="auto"/>
        <w:jc w:val="lowKashida"/>
        <w:rPr>
          <w:rFonts w:ascii="Times New Roman" w:hAnsi="Times New Roman" w:cs="Times New Roman"/>
          <w:iCs/>
          <w:sz w:val="24"/>
          <w:szCs w:val="24"/>
        </w:rPr>
      </w:pP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
          <w:sz w:val="24"/>
          <w:szCs w:val="24"/>
          <w:rtl/>
        </w:rPr>
      </w:pPr>
      <w:r w:rsidRPr="00432493">
        <w:rPr>
          <w:rFonts w:ascii="Times New Roman" w:hAnsi="Times New Roman" w:cs="Times New Roman"/>
          <w:i/>
          <w:sz w:val="24"/>
          <w:szCs w:val="24"/>
        </w:rPr>
        <w:t>Table (15) (T-test) of two independent groups according to type of work variable.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1010"/>
        <w:gridCol w:w="1196"/>
        <w:gridCol w:w="1059"/>
        <w:gridCol w:w="1163"/>
        <w:gridCol w:w="1031"/>
        <w:gridCol w:w="1721"/>
      </w:tblGrid>
      <w:tr w:rsidR="00F71E1C" w:rsidRPr="00432493" w:rsidTr="00A143F1">
        <w:trPr>
          <w:cantSplit/>
        </w:trPr>
        <w:tc>
          <w:tcPr>
            <w:tcW w:w="1117" w:type="pct"/>
            <w:vMerge w:val="restar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The whole average</w:t>
            </w:r>
          </w:p>
        </w:tc>
        <w:tc>
          <w:tcPr>
            <w:tcW w:w="1196" w:type="pct"/>
            <w:gridSpan w:val="2"/>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Full-time</w:t>
            </w:r>
          </w:p>
        </w:tc>
        <w:tc>
          <w:tcPr>
            <w:tcW w:w="1196" w:type="pct"/>
            <w:gridSpan w:val="2"/>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Part-time</w:t>
            </w:r>
          </w:p>
        </w:tc>
        <w:tc>
          <w:tcPr>
            <w:tcW w:w="559" w:type="pct"/>
            <w:vMerge w:val="restar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t</w:t>
            </w:r>
          </w:p>
        </w:tc>
        <w:tc>
          <w:tcPr>
            <w:tcW w:w="933" w:type="pct"/>
            <w:vMerge w:val="restar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Sig. (2-tailed)</w:t>
            </w:r>
            <w:r w:rsidRPr="00432493">
              <w:rPr>
                <w:rFonts w:ascii="Times New Roman" w:hAnsi="Times New Roman" w:cs="Times New Roman"/>
                <w:iCs/>
                <w:sz w:val="24"/>
                <w:szCs w:val="24"/>
                <w:rtl/>
              </w:rPr>
              <w:t>*</w:t>
            </w:r>
          </w:p>
        </w:tc>
      </w:tr>
      <w:tr w:rsidR="00F71E1C" w:rsidRPr="00432493" w:rsidTr="00A143F1">
        <w:trPr>
          <w:cantSplit/>
        </w:trPr>
        <w:tc>
          <w:tcPr>
            <w:tcW w:w="1117"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548"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Mean</w:t>
            </w:r>
          </w:p>
        </w:tc>
        <w:tc>
          <w:tcPr>
            <w:tcW w:w="648"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Deviation</w:t>
            </w:r>
          </w:p>
        </w:tc>
        <w:tc>
          <w:tcPr>
            <w:tcW w:w="574"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Mean</w:t>
            </w:r>
          </w:p>
        </w:tc>
        <w:tc>
          <w:tcPr>
            <w:tcW w:w="622" w:type="pct"/>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Deviation</w:t>
            </w:r>
          </w:p>
        </w:tc>
        <w:tc>
          <w:tcPr>
            <w:tcW w:w="559"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933"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r>
      <w:tr w:rsidR="00F71E1C" w:rsidRPr="00432493" w:rsidTr="00A143F1">
        <w:trPr>
          <w:cantSplit/>
          <w:trHeight w:val="604"/>
        </w:trPr>
        <w:tc>
          <w:tcPr>
            <w:tcW w:w="1117" w:type="pct"/>
            <w:vMerge/>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p>
        </w:tc>
        <w:tc>
          <w:tcPr>
            <w:tcW w:w="54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3.47</w:t>
            </w:r>
          </w:p>
        </w:tc>
        <w:tc>
          <w:tcPr>
            <w:tcW w:w="648"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0.22</w:t>
            </w:r>
          </w:p>
        </w:tc>
        <w:tc>
          <w:tcPr>
            <w:tcW w:w="574"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3.71</w:t>
            </w:r>
          </w:p>
        </w:tc>
        <w:tc>
          <w:tcPr>
            <w:tcW w:w="622"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0.45</w:t>
            </w:r>
          </w:p>
        </w:tc>
        <w:tc>
          <w:tcPr>
            <w:tcW w:w="559"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-2.004</w:t>
            </w:r>
          </w:p>
        </w:tc>
        <w:tc>
          <w:tcPr>
            <w:tcW w:w="933" w:type="pct"/>
            <w:vAlign w:val="center"/>
          </w:tcPr>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tl/>
              </w:rPr>
            </w:pPr>
            <w:r w:rsidRPr="00432493">
              <w:rPr>
                <w:rFonts w:ascii="Times New Roman" w:hAnsi="Times New Roman" w:cs="Times New Roman"/>
                <w:iCs/>
                <w:sz w:val="24"/>
                <w:szCs w:val="24"/>
              </w:rPr>
              <w:t>0.05</w:t>
            </w:r>
          </w:p>
        </w:tc>
      </w:tr>
    </w:tbl>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Statistical significant on the level of (α = 0.05)</w:t>
      </w:r>
    </w:p>
    <w:p w:rsidR="00F71E1C" w:rsidRPr="00432493" w:rsidRDefault="00F71E1C"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As shown on the above table, there is statistical significant differences between the averages of  attitudes of  faculty members /language center according to the experience of computerized exams for English courses due to type of work at the level of (α =0.05), to the favor of  part-time members with average 3.71.</w:t>
      </w:r>
    </w:p>
    <w:p w:rsidR="001E1B19" w:rsidRPr="00432493" w:rsidRDefault="00FD7CA6" w:rsidP="00432493">
      <w:pPr>
        <w:autoSpaceDE w:val="0"/>
        <w:autoSpaceDN w:val="0"/>
        <w:bidi w:val="0"/>
        <w:adjustRightInd w:val="0"/>
        <w:spacing w:after="0" w:line="360" w:lineRule="auto"/>
        <w:jc w:val="lowKashida"/>
        <w:rPr>
          <w:rFonts w:ascii="Times New Roman" w:hAnsi="Times New Roman" w:cs="Times New Roman"/>
          <w:b/>
          <w:bCs/>
          <w:iCs/>
          <w:sz w:val="24"/>
          <w:szCs w:val="24"/>
        </w:rPr>
      </w:pPr>
      <w:r w:rsidRPr="00432493">
        <w:rPr>
          <w:rFonts w:ascii="Times New Roman" w:hAnsi="Times New Roman" w:cs="Times New Roman"/>
          <w:b/>
          <w:bCs/>
          <w:iCs/>
          <w:sz w:val="24"/>
          <w:szCs w:val="24"/>
        </w:rPr>
        <w:t>Discussion:</w:t>
      </w:r>
    </w:p>
    <w:p w:rsidR="00FD7CA6" w:rsidRPr="00432493" w:rsidRDefault="00FD7CA6"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The aim of this study was to investigate the attitudes of English teacher</w:t>
      </w:r>
      <w:r w:rsidR="009C3907" w:rsidRPr="00432493">
        <w:rPr>
          <w:rFonts w:ascii="Times New Roman" w:hAnsi="Times New Roman" w:cs="Times New Roman"/>
          <w:iCs/>
          <w:sz w:val="24"/>
          <w:szCs w:val="24"/>
        </w:rPr>
        <w:t>s</w:t>
      </w:r>
      <w:r w:rsidRPr="00432493">
        <w:rPr>
          <w:rFonts w:ascii="Times New Roman" w:hAnsi="Times New Roman" w:cs="Times New Roman"/>
          <w:iCs/>
          <w:sz w:val="24"/>
          <w:szCs w:val="24"/>
        </w:rPr>
        <w:t xml:space="preserve"> on CB exams</w:t>
      </w:r>
      <w:r w:rsidR="009C3907" w:rsidRPr="00432493">
        <w:rPr>
          <w:rFonts w:ascii="Times New Roman" w:hAnsi="Times New Roman" w:cs="Times New Roman"/>
          <w:iCs/>
          <w:sz w:val="24"/>
          <w:szCs w:val="24"/>
        </w:rPr>
        <w:t>,</w:t>
      </w:r>
      <w:r w:rsidRPr="00432493">
        <w:rPr>
          <w:rFonts w:ascii="Times New Roman" w:hAnsi="Times New Roman" w:cs="Times New Roman"/>
          <w:iCs/>
          <w:sz w:val="24"/>
          <w:szCs w:val="24"/>
        </w:rPr>
        <w:t xml:space="preserve"> </w:t>
      </w:r>
      <w:r w:rsidR="009C3907" w:rsidRPr="00432493">
        <w:rPr>
          <w:rFonts w:ascii="Times New Roman" w:hAnsi="Times New Roman" w:cs="Times New Roman"/>
          <w:iCs/>
          <w:sz w:val="24"/>
          <w:szCs w:val="24"/>
        </w:rPr>
        <w:t>in addition to their perceptions of it</w:t>
      </w:r>
      <w:r w:rsidR="00BE2E0B" w:rsidRPr="00432493">
        <w:rPr>
          <w:rFonts w:ascii="Times New Roman" w:hAnsi="Times New Roman" w:cs="Times New Roman"/>
          <w:iCs/>
          <w:sz w:val="24"/>
          <w:szCs w:val="24"/>
        </w:rPr>
        <w:t>, taking in</w:t>
      </w:r>
      <w:r w:rsidR="009C3907" w:rsidRPr="00432493">
        <w:rPr>
          <w:rFonts w:ascii="Times New Roman" w:hAnsi="Times New Roman" w:cs="Times New Roman"/>
          <w:iCs/>
          <w:sz w:val="24"/>
          <w:szCs w:val="24"/>
        </w:rPr>
        <w:t>to</w:t>
      </w:r>
      <w:r w:rsidR="00BE2E0B" w:rsidRPr="00432493">
        <w:rPr>
          <w:rFonts w:ascii="Times New Roman" w:hAnsi="Times New Roman" w:cs="Times New Roman"/>
          <w:iCs/>
          <w:sz w:val="24"/>
          <w:szCs w:val="24"/>
        </w:rPr>
        <w:t xml:space="preserve"> </w:t>
      </w:r>
      <w:r w:rsidRPr="00432493">
        <w:rPr>
          <w:rFonts w:ascii="Times New Roman" w:hAnsi="Times New Roman" w:cs="Times New Roman"/>
          <w:iCs/>
          <w:sz w:val="24"/>
          <w:szCs w:val="24"/>
        </w:rPr>
        <w:t>consideration a number of variables.</w:t>
      </w:r>
    </w:p>
    <w:p w:rsidR="0094256F" w:rsidRPr="00432493" w:rsidRDefault="00FD7CA6"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In particular</w:t>
      </w:r>
      <w:r w:rsidR="009C3907" w:rsidRPr="00432493">
        <w:rPr>
          <w:rFonts w:ascii="Times New Roman" w:hAnsi="Times New Roman" w:cs="Times New Roman"/>
          <w:iCs/>
          <w:sz w:val="24"/>
          <w:szCs w:val="24"/>
        </w:rPr>
        <w:t>,</w:t>
      </w:r>
      <w:r w:rsidRPr="00432493">
        <w:rPr>
          <w:rFonts w:ascii="Times New Roman" w:hAnsi="Times New Roman" w:cs="Times New Roman"/>
          <w:iCs/>
          <w:sz w:val="24"/>
          <w:szCs w:val="24"/>
        </w:rPr>
        <w:t xml:space="preserve"> the focus was on measuring </w:t>
      </w:r>
      <w:r w:rsidR="00BE2E0B" w:rsidRPr="00432493">
        <w:rPr>
          <w:rFonts w:ascii="Times New Roman" w:hAnsi="Times New Roman" w:cs="Times New Roman"/>
          <w:iCs/>
          <w:sz w:val="24"/>
          <w:szCs w:val="24"/>
        </w:rPr>
        <w:t>these</w:t>
      </w:r>
      <w:r w:rsidRPr="00432493">
        <w:rPr>
          <w:rFonts w:ascii="Times New Roman" w:hAnsi="Times New Roman" w:cs="Times New Roman"/>
          <w:iCs/>
          <w:sz w:val="24"/>
          <w:szCs w:val="24"/>
        </w:rPr>
        <w:t xml:space="preserve"> attitudes </w:t>
      </w:r>
      <w:r w:rsidR="009C3907" w:rsidRPr="00432493">
        <w:rPr>
          <w:rFonts w:ascii="Times New Roman" w:hAnsi="Times New Roman" w:cs="Times New Roman"/>
          <w:iCs/>
          <w:sz w:val="24"/>
          <w:szCs w:val="24"/>
        </w:rPr>
        <w:t xml:space="preserve">based </w:t>
      </w:r>
      <w:r w:rsidRPr="00432493">
        <w:rPr>
          <w:rFonts w:ascii="Times New Roman" w:hAnsi="Times New Roman" w:cs="Times New Roman"/>
          <w:iCs/>
          <w:sz w:val="24"/>
          <w:szCs w:val="24"/>
        </w:rPr>
        <w:t xml:space="preserve">on the </w:t>
      </w:r>
      <w:r w:rsidR="009C3907" w:rsidRPr="00432493">
        <w:rPr>
          <w:rFonts w:ascii="Times New Roman" w:hAnsi="Times New Roman" w:cs="Times New Roman"/>
          <w:iCs/>
          <w:sz w:val="24"/>
          <w:szCs w:val="24"/>
        </w:rPr>
        <w:t xml:space="preserve">following </w:t>
      </w:r>
      <w:r w:rsidRPr="00432493">
        <w:rPr>
          <w:rFonts w:ascii="Times New Roman" w:hAnsi="Times New Roman" w:cs="Times New Roman"/>
          <w:iCs/>
          <w:sz w:val="24"/>
          <w:szCs w:val="24"/>
        </w:rPr>
        <w:t>dimensions</w:t>
      </w:r>
      <w:r w:rsidR="009C3907" w:rsidRPr="00432493">
        <w:rPr>
          <w:rFonts w:ascii="Times New Roman" w:hAnsi="Times New Roman" w:cs="Times New Roman"/>
          <w:iCs/>
          <w:sz w:val="24"/>
          <w:szCs w:val="24"/>
        </w:rPr>
        <w:t>:</w:t>
      </w:r>
      <w:r w:rsidRPr="00432493">
        <w:rPr>
          <w:rFonts w:ascii="Times New Roman" w:hAnsi="Times New Roman" w:cs="Times New Roman"/>
          <w:iCs/>
          <w:sz w:val="24"/>
          <w:szCs w:val="24"/>
        </w:rPr>
        <w:t xml:space="preserve"> </w:t>
      </w:r>
      <w:r w:rsidR="0094256F" w:rsidRPr="00432493">
        <w:rPr>
          <w:rFonts w:ascii="Times New Roman" w:hAnsi="Times New Roman" w:cs="Times New Roman"/>
          <w:iCs/>
          <w:sz w:val="24"/>
          <w:szCs w:val="24"/>
        </w:rPr>
        <w:t>Affective factors, Teaching</w:t>
      </w:r>
      <w:r w:rsidR="0094256F" w:rsidRPr="00432493">
        <w:rPr>
          <w:rFonts w:ascii="Times New Roman" w:hAnsi="Times New Roman" w:cs="Times New Roman"/>
          <w:iCs/>
          <w:sz w:val="24"/>
          <w:szCs w:val="24"/>
          <w:rtl/>
        </w:rPr>
        <w:t xml:space="preserve"> </w:t>
      </w:r>
      <w:r w:rsidR="0094256F" w:rsidRPr="00432493">
        <w:rPr>
          <w:rFonts w:ascii="Times New Roman" w:hAnsi="Times New Roman" w:cs="Times New Roman"/>
          <w:iCs/>
          <w:sz w:val="24"/>
          <w:szCs w:val="24"/>
        </w:rPr>
        <w:t xml:space="preserve">and </w:t>
      </w:r>
      <w:r w:rsidR="002C16D1" w:rsidRPr="00432493">
        <w:rPr>
          <w:rFonts w:ascii="Times New Roman" w:hAnsi="Times New Roman" w:cs="Times New Roman"/>
          <w:iCs/>
          <w:sz w:val="24"/>
          <w:szCs w:val="24"/>
        </w:rPr>
        <w:t>L</w:t>
      </w:r>
      <w:r w:rsidR="0094256F" w:rsidRPr="00432493">
        <w:rPr>
          <w:rFonts w:ascii="Times New Roman" w:hAnsi="Times New Roman" w:cs="Times New Roman"/>
          <w:iCs/>
          <w:sz w:val="24"/>
          <w:szCs w:val="24"/>
        </w:rPr>
        <w:t>earning, Validity, Reliability, Practicality, Cheating, Adoption</w:t>
      </w:r>
      <w:r w:rsidR="009C3907" w:rsidRPr="00432493">
        <w:rPr>
          <w:rFonts w:ascii="Times New Roman" w:hAnsi="Times New Roman" w:cs="Times New Roman"/>
          <w:iCs/>
          <w:sz w:val="24"/>
          <w:szCs w:val="24"/>
        </w:rPr>
        <w:t>.</w:t>
      </w:r>
    </w:p>
    <w:p w:rsidR="00FD7CA6" w:rsidRPr="00432493" w:rsidRDefault="009C3907"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Another purpose was to discover whether</w:t>
      </w:r>
      <w:r w:rsidR="0094256F" w:rsidRPr="00432493">
        <w:rPr>
          <w:rFonts w:ascii="Times New Roman" w:hAnsi="Times New Roman" w:cs="Times New Roman"/>
          <w:iCs/>
          <w:sz w:val="24"/>
          <w:szCs w:val="24"/>
        </w:rPr>
        <w:t xml:space="preserve"> </w:t>
      </w:r>
      <w:r w:rsidRPr="00432493">
        <w:rPr>
          <w:rFonts w:ascii="Times New Roman" w:hAnsi="Times New Roman" w:cs="Times New Roman"/>
          <w:iCs/>
          <w:sz w:val="24"/>
          <w:szCs w:val="24"/>
        </w:rPr>
        <w:t xml:space="preserve">instructors </w:t>
      </w:r>
      <w:r w:rsidR="0094256F" w:rsidRPr="00432493">
        <w:rPr>
          <w:rFonts w:ascii="Times New Roman" w:hAnsi="Times New Roman" w:cs="Times New Roman"/>
          <w:iCs/>
          <w:sz w:val="24"/>
          <w:szCs w:val="24"/>
        </w:rPr>
        <w:t>consider</w:t>
      </w:r>
      <w:r w:rsidRPr="00432493">
        <w:rPr>
          <w:rFonts w:ascii="Times New Roman" w:hAnsi="Times New Roman" w:cs="Times New Roman"/>
          <w:iCs/>
          <w:sz w:val="24"/>
          <w:szCs w:val="24"/>
        </w:rPr>
        <w:t>ed</w:t>
      </w:r>
      <w:r w:rsidR="0094256F" w:rsidRPr="00432493">
        <w:rPr>
          <w:rFonts w:ascii="Times New Roman" w:hAnsi="Times New Roman" w:cs="Times New Roman"/>
          <w:iCs/>
          <w:sz w:val="24"/>
          <w:szCs w:val="24"/>
        </w:rPr>
        <w:t xml:space="preserve"> the CB exams authentic, fair, </w:t>
      </w:r>
      <w:r w:rsidRPr="00432493">
        <w:rPr>
          <w:rFonts w:ascii="Times New Roman" w:hAnsi="Times New Roman" w:cs="Times New Roman"/>
          <w:iCs/>
          <w:sz w:val="24"/>
          <w:szCs w:val="24"/>
        </w:rPr>
        <w:t xml:space="preserve">and </w:t>
      </w:r>
      <w:r w:rsidR="0094256F" w:rsidRPr="00432493">
        <w:rPr>
          <w:rFonts w:ascii="Times New Roman" w:hAnsi="Times New Roman" w:cs="Times New Roman"/>
          <w:iCs/>
          <w:sz w:val="24"/>
          <w:szCs w:val="24"/>
        </w:rPr>
        <w:t>practical</w:t>
      </w:r>
      <w:r w:rsidRPr="00432493">
        <w:rPr>
          <w:rFonts w:ascii="Times New Roman" w:hAnsi="Times New Roman" w:cs="Times New Roman"/>
          <w:iCs/>
          <w:sz w:val="24"/>
          <w:szCs w:val="24"/>
        </w:rPr>
        <w:t>,</w:t>
      </w:r>
      <w:r w:rsidR="0094256F" w:rsidRPr="00432493">
        <w:rPr>
          <w:rFonts w:ascii="Times New Roman" w:hAnsi="Times New Roman" w:cs="Times New Roman"/>
          <w:iCs/>
          <w:sz w:val="24"/>
          <w:szCs w:val="24"/>
        </w:rPr>
        <w:t xml:space="preserve"> and </w:t>
      </w:r>
      <w:r w:rsidRPr="00432493">
        <w:rPr>
          <w:rFonts w:ascii="Times New Roman" w:hAnsi="Times New Roman" w:cs="Times New Roman"/>
          <w:iCs/>
          <w:sz w:val="24"/>
          <w:szCs w:val="24"/>
        </w:rPr>
        <w:t xml:space="preserve">discover </w:t>
      </w:r>
      <w:r w:rsidR="0094256F" w:rsidRPr="00432493">
        <w:rPr>
          <w:rFonts w:ascii="Times New Roman" w:hAnsi="Times New Roman" w:cs="Times New Roman"/>
          <w:iCs/>
          <w:sz w:val="24"/>
          <w:szCs w:val="24"/>
        </w:rPr>
        <w:t>what kind</w:t>
      </w:r>
      <w:r w:rsidRPr="00432493">
        <w:rPr>
          <w:rFonts w:ascii="Times New Roman" w:hAnsi="Times New Roman" w:cs="Times New Roman"/>
          <w:iCs/>
          <w:sz w:val="24"/>
          <w:szCs w:val="24"/>
        </w:rPr>
        <w:t>(s)</w:t>
      </w:r>
      <w:r w:rsidR="0094256F" w:rsidRPr="00432493">
        <w:rPr>
          <w:rFonts w:ascii="Times New Roman" w:hAnsi="Times New Roman" w:cs="Times New Roman"/>
          <w:iCs/>
          <w:sz w:val="24"/>
          <w:szCs w:val="24"/>
        </w:rPr>
        <w:t xml:space="preserve"> of challenges </w:t>
      </w:r>
      <w:r w:rsidRPr="00432493">
        <w:rPr>
          <w:rFonts w:ascii="Times New Roman" w:hAnsi="Times New Roman" w:cs="Times New Roman"/>
          <w:iCs/>
          <w:sz w:val="24"/>
          <w:szCs w:val="24"/>
        </w:rPr>
        <w:t>are</w:t>
      </w:r>
      <w:r w:rsidR="0094256F" w:rsidRPr="00432493">
        <w:rPr>
          <w:rFonts w:ascii="Times New Roman" w:hAnsi="Times New Roman" w:cs="Times New Roman"/>
          <w:iCs/>
          <w:sz w:val="24"/>
          <w:szCs w:val="24"/>
        </w:rPr>
        <w:t xml:space="preserve"> face</w:t>
      </w:r>
      <w:r w:rsidRPr="00432493">
        <w:rPr>
          <w:rFonts w:ascii="Times New Roman" w:hAnsi="Times New Roman" w:cs="Times New Roman"/>
          <w:iCs/>
          <w:sz w:val="24"/>
          <w:szCs w:val="24"/>
        </w:rPr>
        <w:t>d when implementing such exams,</w:t>
      </w:r>
      <w:r w:rsidR="0094256F" w:rsidRPr="00432493">
        <w:rPr>
          <w:rFonts w:ascii="Times New Roman" w:hAnsi="Times New Roman" w:cs="Times New Roman"/>
          <w:iCs/>
          <w:sz w:val="24"/>
          <w:szCs w:val="24"/>
        </w:rPr>
        <w:t xml:space="preserve"> </w:t>
      </w:r>
      <w:r w:rsidRPr="00432493">
        <w:rPr>
          <w:rFonts w:ascii="Times New Roman" w:hAnsi="Times New Roman" w:cs="Times New Roman"/>
          <w:iCs/>
          <w:sz w:val="24"/>
          <w:szCs w:val="24"/>
        </w:rPr>
        <w:t>in addition to suggestions to</w:t>
      </w:r>
      <w:r w:rsidR="0094256F" w:rsidRPr="00432493">
        <w:rPr>
          <w:rFonts w:ascii="Times New Roman" w:hAnsi="Times New Roman" w:cs="Times New Roman"/>
          <w:iCs/>
          <w:sz w:val="24"/>
          <w:szCs w:val="24"/>
        </w:rPr>
        <w:t xml:space="preserve"> overcome the</w:t>
      </w:r>
      <w:r w:rsidRPr="00432493">
        <w:rPr>
          <w:rFonts w:ascii="Times New Roman" w:hAnsi="Times New Roman" w:cs="Times New Roman"/>
          <w:iCs/>
          <w:sz w:val="24"/>
          <w:szCs w:val="24"/>
        </w:rPr>
        <w:t xml:space="preserve">se </w:t>
      </w:r>
      <w:r w:rsidR="00C853DE" w:rsidRPr="00432493">
        <w:rPr>
          <w:rFonts w:ascii="Times New Roman" w:hAnsi="Times New Roman" w:cs="Times New Roman"/>
          <w:iCs/>
          <w:sz w:val="24"/>
          <w:szCs w:val="24"/>
        </w:rPr>
        <w:t>challenges</w:t>
      </w:r>
      <w:r w:rsidR="0094256F" w:rsidRPr="00432493">
        <w:rPr>
          <w:rFonts w:ascii="Times New Roman" w:hAnsi="Times New Roman" w:cs="Times New Roman"/>
          <w:iCs/>
          <w:sz w:val="24"/>
          <w:szCs w:val="24"/>
        </w:rPr>
        <w:t>.</w:t>
      </w:r>
    </w:p>
    <w:p w:rsidR="0094256F" w:rsidRPr="00432493" w:rsidRDefault="002A2559"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For the majority</w:t>
      </w:r>
      <w:r w:rsidR="0094256F" w:rsidRPr="00432493">
        <w:rPr>
          <w:rFonts w:ascii="Times New Roman" w:hAnsi="Times New Roman" w:cs="Times New Roman"/>
          <w:iCs/>
          <w:sz w:val="24"/>
          <w:szCs w:val="24"/>
        </w:rPr>
        <w:t xml:space="preserve"> of the variable</w:t>
      </w:r>
      <w:r w:rsidRPr="00432493">
        <w:rPr>
          <w:rFonts w:ascii="Times New Roman" w:hAnsi="Times New Roman" w:cs="Times New Roman"/>
          <w:iCs/>
          <w:sz w:val="24"/>
          <w:szCs w:val="24"/>
        </w:rPr>
        <w:t>s,</w:t>
      </w:r>
      <w:r w:rsidR="0094256F" w:rsidRPr="00432493">
        <w:rPr>
          <w:rFonts w:ascii="Times New Roman" w:hAnsi="Times New Roman" w:cs="Times New Roman"/>
          <w:iCs/>
          <w:sz w:val="24"/>
          <w:szCs w:val="24"/>
        </w:rPr>
        <w:t xml:space="preserve"> there was </w:t>
      </w:r>
      <w:r w:rsidR="00BB68B0" w:rsidRPr="00432493">
        <w:rPr>
          <w:rFonts w:ascii="Times New Roman" w:hAnsi="Times New Roman" w:cs="Times New Roman"/>
          <w:iCs/>
          <w:sz w:val="24"/>
          <w:szCs w:val="24"/>
        </w:rPr>
        <w:t>no</w:t>
      </w:r>
      <w:r w:rsidR="0094256F" w:rsidRPr="00432493">
        <w:rPr>
          <w:rFonts w:ascii="Times New Roman" w:hAnsi="Times New Roman" w:cs="Times New Roman"/>
          <w:iCs/>
          <w:sz w:val="24"/>
          <w:szCs w:val="24"/>
        </w:rPr>
        <w:t xml:space="preserve"> significant difference in the attitudes of those teachers according to their </w:t>
      </w:r>
      <w:r w:rsidRPr="00432493">
        <w:rPr>
          <w:rFonts w:ascii="Times New Roman" w:hAnsi="Times New Roman" w:cs="Times New Roman"/>
          <w:iCs/>
          <w:sz w:val="24"/>
          <w:szCs w:val="24"/>
        </w:rPr>
        <w:t>Gender</w:t>
      </w:r>
      <w:r w:rsidR="00BB68B0" w:rsidRPr="00432493">
        <w:rPr>
          <w:rFonts w:ascii="Times New Roman" w:hAnsi="Times New Roman" w:cs="Times New Roman"/>
          <w:iCs/>
          <w:sz w:val="24"/>
          <w:szCs w:val="24"/>
        </w:rPr>
        <w:t xml:space="preserve">, Job title, Qualification, Teaching experience, Computer training, Experience </w:t>
      </w:r>
      <w:r w:rsidRPr="00432493">
        <w:rPr>
          <w:rFonts w:ascii="Times New Roman" w:hAnsi="Times New Roman" w:cs="Times New Roman"/>
          <w:iCs/>
          <w:sz w:val="24"/>
          <w:szCs w:val="24"/>
        </w:rPr>
        <w:t>with</w:t>
      </w:r>
      <w:r w:rsidR="00BB68B0" w:rsidRPr="00432493">
        <w:rPr>
          <w:rFonts w:ascii="Times New Roman" w:hAnsi="Times New Roman" w:cs="Times New Roman"/>
          <w:iCs/>
          <w:sz w:val="24"/>
          <w:szCs w:val="24"/>
        </w:rPr>
        <w:t xml:space="preserve"> computerized</w:t>
      </w:r>
      <w:r w:rsidRPr="00432493">
        <w:rPr>
          <w:rFonts w:ascii="Times New Roman" w:hAnsi="Times New Roman" w:cs="Times New Roman"/>
          <w:iCs/>
          <w:sz w:val="24"/>
          <w:szCs w:val="24"/>
        </w:rPr>
        <w:t xml:space="preserve"> exams</w:t>
      </w:r>
      <w:r w:rsidR="00BB68B0" w:rsidRPr="00432493">
        <w:rPr>
          <w:rFonts w:ascii="Times New Roman" w:hAnsi="Times New Roman" w:cs="Times New Roman"/>
          <w:iCs/>
          <w:sz w:val="24"/>
          <w:szCs w:val="24"/>
        </w:rPr>
        <w:t xml:space="preserve">, </w:t>
      </w:r>
      <w:r w:rsidRPr="00432493">
        <w:rPr>
          <w:rFonts w:ascii="Times New Roman" w:hAnsi="Times New Roman" w:cs="Times New Roman"/>
          <w:iCs/>
          <w:sz w:val="24"/>
          <w:szCs w:val="24"/>
        </w:rPr>
        <w:t xml:space="preserve">and </w:t>
      </w:r>
      <w:r w:rsidR="00BB68B0" w:rsidRPr="00432493">
        <w:rPr>
          <w:rFonts w:ascii="Times New Roman" w:hAnsi="Times New Roman" w:cs="Times New Roman"/>
          <w:iCs/>
          <w:sz w:val="24"/>
          <w:szCs w:val="24"/>
        </w:rPr>
        <w:t>Type of work</w:t>
      </w:r>
    </w:p>
    <w:p w:rsidR="002F1A5F" w:rsidRPr="00432493" w:rsidRDefault="00BB68B0"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The only </w:t>
      </w:r>
      <w:r w:rsidR="00400A4B" w:rsidRPr="00432493">
        <w:rPr>
          <w:rFonts w:ascii="Times New Roman" w:hAnsi="Times New Roman" w:cs="Times New Roman"/>
          <w:iCs/>
          <w:sz w:val="24"/>
          <w:szCs w:val="24"/>
        </w:rPr>
        <w:t xml:space="preserve"> </w:t>
      </w:r>
      <w:r w:rsidRPr="00432493">
        <w:rPr>
          <w:rFonts w:ascii="Times New Roman" w:hAnsi="Times New Roman" w:cs="Times New Roman"/>
          <w:iCs/>
          <w:sz w:val="24"/>
          <w:szCs w:val="24"/>
        </w:rPr>
        <w:t>significant</w:t>
      </w:r>
      <w:r w:rsidR="00400A4B" w:rsidRPr="00432493">
        <w:rPr>
          <w:rFonts w:ascii="Times New Roman" w:hAnsi="Times New Roman" w:cs="Times New Roman"/>
          <w:iCs/>
          <w:sz w:val="24"/>
          <w:szCs w:val="24"/>
        </w:rPr>
        <w:t xml:space="preserve"> differences</w:t>
      </w:r>
      <w:r w:rsidRPr="00432493">
        <w:rPr>
          <w:rFonts w:ascii="Times New Roman" w:hAnsi="Times New Roman" w:cs="Times New Roman"/>
          <w:iCs/>
          <w:sz w:val="24"/>
          <w:szCs w:val="24"/>
        </w:rPr>
        <w:t xml:space="preserve"> was </w:t>
      </w:r>
      <w:r w:rsidR="00400A4B" w:rsidRPr="00432493">
        <w:rPr>
          <w:rFonts w:ascii="Times New Roman" w:hAnsi="Times New Roman" w:cs="Times New Roman"/>
          <w:iCs/>
          <w:sz w:val="24"/>
          <w:szCs w:val="24"/>
        </w:rPr>
        <w:t xml:space="preserve">relevant to </w:t>
      </w:r>
      <w:r w:rsidRPr="00432493">
        <w:rPr>
          <w:rFonts w:ascii="Times New Roman" w:hAnsi="Times New Roman" w:cs="Times New Roman"/>
          <w:iCs/>
          <w:sz w:val="24"/>
          <w:szCs w:val="24"/>
        </w:rPr>
        <w:t>part time teachers of the English language</w:t>
      </w:r>
      <w:r w:rsidR="00400A4B" w:rsidRPr="00432493">
        <w:rPr>
          <w:rFonts w:ascii="Times New Roman" w:hAnsi="Times New Roman" w:cs="Times New Roman"/>
          <w:iCs/>
          <w:sz w:val="24"/>
          <w:szCs w:val="24"/>
        </w:rPr>
        <w:t>;</w:t>
      </w:r>
      <w:r w:rsidRPr="00432493">
        <w:rPr>
          <w:rFonts w:ascii="Times New Roman" w:hAnsi="Times New Roman" w:cs="Times New Roman"/>
          <w:iCs/>
          <w:sz w:val="24"/>
          <w:szCs w:val="24"/>
        </w:rPr>
        <w:t xml:space="preserve"> this </w:t>
      </w:r>
      <w:r w:rsidR="00400A4B" w:rsidRPr="00432493">
        <w:rPr>
          <w:rFonts w:ascii="Times New Roman" w:hAnsi="Times New Roman" w:cs="Times New Roman"/>
          <w:iCs/>
          <w:sz w:val="24"/>
          <w:szCs w:val="24"/>
        </w:rPr>
        <w:t>can</w:t>
      </w:r>
      <w:r w:rsidRPr="00432493">
        <w:rPr>
          <w:rFonts w:ascii="Times New Roman" w:hAnsi="Times New Roman" w:cs="Times New Roman"/>
          <w:iCs/>
          <w:sz w:val="24"/>
          <w:szCs w:val="24"/>
        </w:rPr>
        <w:t xml:space="preserve"> be explained by the la</w:t>
      </w:r>
      <w:r w:rsidR="00400A4B" w:rsidRPr="00432493">
        <w:rPr>
          <w:rFonts w:ascii="Times New Roman" w:hAnsi="Times New Roman" w:cs="Times New Roman"/>
          <w:iCs/>
          <w:sz w:val="24"/>
          <w:szCs w:val="24"/>
        </w:rPr>
        <w:t>ck</w:t>
      </w:r>
      <w:r w:rsidRPr="00432493">
        <w:rPr>
          <w:rFonts w:ascii="Times New Roman" w:hAnsi="Times New Roman" w:cs="Times New Roman"/>
          <w:iCs/>
          <w:sz w:val="24"/>
          <w:szCs w:val="24"/>
        </w:rPr>
        <w:t xml:space="preserve"> of experience </w:t>
      </w:r>
      <w:r w:rsidR="00400A4B" w:rsidRPr="00432493">
        <w:rPr>
          <w:rFonts w:ascii="Times New Roman" w:hAnsi="Times New Roman" w:cs="Times New Roman"/>
          <w:iCs/>
          <w:sz w:val="24"/>
          <w:szCs w:val="24"/>
        </w:rPr>
        <w:t>in this field</w:t>
      </w:r>
      <w:r w:rsidRPr="00432493">
        <w:rPr>
          <w:rFonts w:ascii="Times New Roman" w:hAnsi="Times New Roman" w:cs="Times New Roman"/>
          <w:iCs/>
          <w:sz w:val="24"/>
          <w:szCs w:val="24"/>
        </w:rPr>
        <w:t xml:space="preserve"> </w:t>
      </w:r>
      <w:r w:rsidR="00400A4B" w:rsidRPr="00432493">
        <w:rPr>
          <w:rFonts w:ascii="Times New Roman" w:hAnsi="Times New Roman" w:cs="Times New Roman"/>
          <w:iCs/>
          <w:sz w:val="24"/>
          <w:szCs w:val="24"/>
        </w:rPr>
        <w:t>in contrast to</w:t>
      </w:r>
      <w:r w:rsidRPr="00432493">
        <w:rPr>
          <w:rFonts w:ascii="Times New Roman" w:hAnsi="Times New Roman" w:cs="Times New Roman"/>
          <w:iCs/>
          <w:sz w:val="24"/>
          <w:szCs w:val="24"/>
        </w:rPr>
        <w:t xml:space="preserve"> teachers </w:t>
      </w:r>
      <w:r w:rsidR="00400A4B" w:rsidRPr="00432493">
        <w:rPr>
          <w:rFonts w:ascii="Times New Roman" w:hAnsi="Times New Roman" w:cs="Times New Roman"/>
          <w:iCs/>
          <w:sz w:val="24"/>
          <w:szCs w:val="24"/>
        </w:rPr>
        <w:t xml:space="preserve">who </w:t>
      </w:r>
      <w:r w:rsidRPr="00432493">
        <w:rPr>
          <w:rFonts w:ascii="Times New Roman" w:hAnsi="Times New Roman" w:cs="Times New Roman"/>
          <w:iCs/>
          <w:sz w:val="24"/>
          <w:szCs w:val="24"/>
        </w:rPr>
        <w:t>strongly agreed that CB need</w:t>
      </w:r>
      <w:r w:rsidR="00400A4B" w:rsidRPr="00432493">
        <w:rPr>
          <w:rFonts w:ascii="Times New Roman" w:hAnsi="Times New Roman" w:cs="Times New Roman"/>
          <w:iCs/>
          <w:sz w:val="24"/>
          <w:szCs w:val="24"/>
        </w:rPr>
        <w:t>ed</w:t>
      </w:r>
      <w:r w:rsidRPr="00432493">
        <w:rPr>
          <w:rFonts w:ascii="Times New Roman" w:hAnsi="Times New Roman" w:cs="Times New Roman"/>
          <w:iCs/>
          <w:sz w:val="24"/>
          <w:szCs w:val="24"/>
        </w:rPr>
        <w:t xml:space="preserve"> to be included in their teaching.</w:t>
      </w:r>
    </w:p>
    <w:p w:rsidR="002F1A5F" w:rsidRPr="00432493" w:rsidRDefault="00400A4B"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Concerning the </w:t>
      </w:r>
      <w:r w:rsidR="002F1A5F" w:rsidRPr="00432493">
        <w:rPr>
          <w:rFonts w:ascii="Times New Roman" w:hAnsi="Times New Roman" w:cs="Times New Roman"/>
          <w:iCs/>
          <w:sz w:val="24"/>
          <w:szCs w:val="24"/>
        </w:rPr>
        <w:t>four dimension</w:t>
      </w:r>
      <w:r w:rsidRPr="00432493">
        <w:rPr>
          <w:rFonts w:ascii="Times New Roman" w:hAnsi="Times New Roman" w:cs="Times New Roman"/>
          <w:iCs/>
          <w:sz w:val="24"/>
          <w:szCs w:val="24"/>
        </w:rPr>
        <w:t>s,</w:t>
      </w:r>
      <w:r w:rsidR="002F1A5F" w:rsidRPr="00432493">
        <w:rPr>
          <w:rFonts w:ascii="Times New Roman" w:hAnsi="Times New Roman" w:cs="Times New Roman"/>
          <w:iCs/>
          <w:sz w:val="24"/>
          <w:szCs w:val="24"/>
        </w:rPr>
        <w:t xml:space="preserve"> teachers </w:t>
      </w:r>
      <w:r w:rsidRPr="00432493">
        <w:rPr>
          <w:rFonts w:ascii="Times New Roman" w:hAnsi="Times New Roman" w:cs="Times New Roman"/>
          <w:iCs/>
          <w:sz w:val="24"/>
          <w:szCs w:val="24"/>
        </w:rPr>
        <w:t xml:space="preserve">believed </w:t>
      </w:r>
      <w:r w:rsidR="002F1A5F" w:rsidRPr="00432493">
        <w:rPr>
          <w:rFonts w:ascii="Times New Roman" w:hAnsi="Times New Roman" w:cs="Times New Roman"/>
          <w:iCs/>
          <w:sz w:val="24"/>
          <w:szCs w:val="24"/>
        </w:rPr>
        <w:t>that CB was very effective and they were at an advantage while taking t</w:t>
      </w:r>
      <w:r w:rsidR="0084423C" w:rsidRPr="00432493">
        <w:rPr>
          <w:rFonts w:ascii="Times New Roman" w:hAnsi="Times New Roman" w:cs="Times New Roman"/>
          <w:iCs/>
          <w:sz w:val="24"/>
          <w:szCs w:val="24"/>
        </w:rPr>
        <w:t>hem</w:t>
      </w:r>
      <w:r w:rsidRPr="00432493">
        <w:rPr>
          <w:rFonts w:ascii="Times New Roman" w:hAnsi="Times New Roman" w:cs="Times New Roman"/>
          <w:iCs/>
          <w:sz w:val="24"/>
          <w:szCs w:val="24"/>
        </w:rPr>
        <w:t>;</w:t>
      </w:r>
      <w:r w:rsidR="0084423C" w:rsidRPr="00432493">
        <w:rPr>
          <w:rFonts w:ascii="Times New Roman" w:hAnsi="Times New Roman" w:cs="Times New Roman"/>
          <w:iCs/>
          <w:sz w:val="24"/>
          <w:szCs w:val="24"/>
        </w:rPr>
        <w:t xml:space="preserve"> yet they consider</w:t>
      </w:r>
      <w:r w:rsidRPr="00432493">
        <w:rPr>
          <w:rFonts w:ascii="Times New Roman" w:hAnsi="Times New Roman" w:cs="Times New Roman"/>
          <w:iCs/>
          <w:sz w:val="24"/>
          <w:szCs w:val="24"/>
        </w:rPr>
        <w:t>ed</w:t>
      </w:r>
      <w:r w:rsidR="0084423C" w:rsidRPr="00432493">
        <w:rPr>
          <w:rFonts w:ascii="Times New Roman" w:hAnsi="Times New Roman" w:cs="Times New Roman"/>
          <w:iCs/>
          <w:sz w:val="24"/>
          <w:szCs w:val="24"/>
        </w:rPr>
        <w:t xml:space="preserve"> CB exams less</w:t>
      </w:r>
      <w:r w:rsidR="002F1A5F" w:rsidRPr="00432493">
        <w:rPr>
          <w:rFonts w:ascii="Times New Roman" w:hAnsi="Times New Roman" w:cs="Times New Roman"/>
          <w:iCs/>
          <w:sz w:val="24"/>
          <w:szCs w:val="24"/>
        </w:rPr>
        <w:t xml:space="preserve"> </w:t>
      </w:r>
      <w:r w:rsidR="0084423C" w:rsidRPr="00432493">
        <w:rPr>
          <w:rFonts w:ascii="Times New Roman" w:hAnsi="Times New Roman" w:cs="Times New Roman"/>
          <w:iCs/>
          <w:sz w:val="24"/>
          <w:szCs w:val="24"/>
        </w:rPr>
        <w:t xml:space="preserve">fair </w:t>
      </w:r>
      <w:r w:rsidR="002F1A5F" w:rsidRPr="00432493">
        <w:rPr>
          <w:rFonts w:ascii="Times New Roman" w:hAnsi="Times New Roman" w:cs="Times New Roman"/>
          <w:iCs/>
          <w:sz w:val="24"/>
          <w:szCs w:val="24"/>
        </w:rPr>
        <w:t xml:space="preserve">than </w:t>
      </w:r>
      <w:r w:rsidR="0084423C" w:rsidRPr="00432493">
        <w:rPr>
          <w:rFonts w:ascii="Times New Roman" w:hAnsi="Times New Roman" w:cs="Times New Roman"/>
          <w:iCs/>
          <w:sz w:val="24"/>
          <w:szCs w:val="24"/>
        </w:rPr>
        <w:t>PB exams</w:t>
      </w:r>
      <w:r w:rsidR="002F1A5F" w:rsidRPr="00432493">
        <w:rPr>
          <w:rFonts w:ascii="Times New Roman" w:hAnsi="Times New Roman" w:cs="Times New Roman"/>
          <w:iCs/>
          <w:sz w:val="24"/>
          <w:szCs w:val="24"/>
        </w:rPr>
        <w:t xml:space="preserve"> which shows that they still consider PB as the main tool for essential and this could be interrupted due to that </w:t>
      </w:r>
      <w:r w:rsidR="0084423C" w:rsidRPr="00432493">
        <w:rPr>
          <w:rFonts w:ascii="Times New Roman" w:hAnsi="Times New Roman" w:cs="Times New Roman"/>
          <w:iCs/>
          <w:sz w:val="24"/>
          <w:szCs w:val="24"/>
        </w:rPr>
        <w:t xml:space="preserve">CB is still a new method for theme </w:t>
      </w:r>
      <w:r w:rsidR="002F1A5F" w:rsidRPr="00432493">
        <w:rPr>
          <w:rFonts w:ascii="Times New Roman" w:hAnsi="Times New Roman" w:cs="Times New Roman"/>
          <w:iCs/>
          <w:sz w:val="24"/>
          <w:szCs w:val="24"/>
        </w:rPr>
        <w:t>.</w:t>
      </w:r>
    </w:p>
    <w:p w:rsidR="002F1A5F" w:rsidRPr="00432493" w:rsidRDefault="002F1A5F"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lastRenderedPageBreak/>
        <w:t>Results also show that teachers consider</w:t>
      </w:r>
      <w:r w:rsidR="00400A4B" w:rsidRPr="00432493">
        <w:rPr>
          <w:rFonts w:ascii="Times New Roman" w:hAnsi="Times New Roman" w:cs="Times New Roman"/>
          <w:iCs/>
          <w:sz w:val="24"/>
          <w:szCs w:val="24"/>
        </w:rPr>
        <w:t>ed</w:t>
      </w:r>
      <w:r w:rsidRPr="00432493">
        <w:rPr>
          <w:rFonts w:ascii="Times New Roman" w:hAnsi="Times New Roman" w:cs="Times New Roman"/>
          <w:iCs/>
          <w:sz w:val="24"/>
          <w:szCs w:val="24"/>
        </w:rPr>
        <w:t xml:space="preserve"> CB as consistent with innovative approaches to learning and </w:t>
      </w:r>
      <w:r w:rsidR="00400A4B" w:rsidRPr="00432493">
        <w:rPr>
          <w:rFonts w:ascii="Times New Roman" w:hAnsi="Times New Roman" w:cs="Times New Roman"/>
          <w:iCs/>
          <w:sz w:val="24"/>
          <w:szCs w:val="24"/>
        </w:rPr>
        <w:t xml:space="preserve">have </w:t>
      </w:r>
      <w:r w:rsidRPr="00432493">
        <w:rPr>
          <w:rFonts w:ascii="Times New Roman" w:hAnsi="Times New Roman" w:cs="Times New Roman"/>
          <w:iCs/>
          <w:sz w:val="24"/>
          <w:szCs w:val="24"/>
        </w:rPr>
        <w:t>allow</w:t>
      </w:r>
      <w:r w:rsidR="00400A4B" w:rsidRPr="00432493">
        <w:rPr>
          <w:rFonts w:ascii="Times New Roman" w:hAnsi="Times New Roman" w:cs="Times New Roman"/>
          <w:iCs/>
          <w:sz w:val="24"/>
          <w:szCs w:val="24"/>
        </w:rPr>
        <w:t>ed</w:t>
      </w:r>
      <w:r w:rsidRPr="00432493">
        <w:rPr>
          <w:rFonts w:ascii="Times New Roman" w:hAnsi="Times New Roman" w:cs="Times New Roman"/>
          <w:iCs/>
          <w:sz w:val="24"/>
          <w:szCs w:val="24"/>
        </w:rPr>
        <w:t xml:space="preserve"> the</w:t>
      </w:r>
      <w:r w:rsidR="00400A4B" w:rsidRPr="00432493">
        <w:rPr>
          <w:rFonts w:ascii="Times New Roman" w:hAnsi="Times New Roman" w:cs="Times New Roman"/>
          <w:iCs/>
          <w:sz w:val="24"/>
          <w:szCs w:val="24"/>
        </w:rPr>
        <w:t>m</w:t>
      </w:r>
      <w:r w:rsidRPr="00432493">
        <w:rPr>
          <w:rFonts w:ascii="Times New Roman" w:hAnsi="Times New Roman" w:cs="Times New Roman"/>
          <w:iCs/>
          <w:sz w:val="24"/>
          <w:szCs w:val="24"/>
        </w:rPr>
        <w:t xml:space="preserve"> to demonstrate </w:t>
      </w:r>
      <w:r w:rsidR="00400A4B" w:rsidRPr="00432493">
        <w:rPr>
          <w:rFonts w:ascii="Times New Roman" w:hAnsi="Times New Roman" w:cs="Times New Roman"/>
          <w:iCs/>
          <w:sz w:val="24"/>
          <w:szCs w:val="24"/>
        </w:rPr>
        <w:t xml:space="preserve">illicit </w:t>
      </w:r>
      <w:r w:rsidRPr="00432493">
        <w:rPr>
          <w:rFonts w:ascii="Times New Roman" w:hAnsi="Times New Roman" w:cs="Times New Roman"/>
          <w:iCs/>
          <w:sz w:val="24"/>
          <w:szCs w:val="24"/>
        </w:rPr>
        <w:t>feedback</w:t>
      </w:r>
      <w:r w:rsidR="00400A4B" w:rsidRPr="00432493">
        <w:rPr>
          <w:rFonts w:ascii="Times New Roman" w:hAnsi="Times New Roman" w:cs="Times New Roman"/>
          <w:iCs/>
          <w:sz w:val="24"/>
          <w:szCs w:val="24"/>
        </w:rPr>
        <w:t xml:space="preserve"> faster</w:t>
      </w:r>
      <w:r w:rsidRPr="00432493">
        <w:rPr>
          <w:rFonts w:ascii="Times New Roman" w:hAnsi="Times New Roman" w:cs="Times New Roman"/>
          <w:iCs/>
          <w:sz w:val="24"/>
          <w:szCs w:val="24"/>
        </w:rPr>
        <w:t xml:space="preserve"> than PB exams.</w:t>
      </w:r>
    </w:p>
    <w:p w:rsidR="002F1A5F" w:rsidRPr="00432493" w:rsidRDefault="002F1A5F"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The only </w:t>
      </w:r>
      <w:r w:rsidR="00400A4B" w:rsidRPr="00432493">
        <w:rPr>
          <w:rFonts w:ascii="Times New Roman" w:hAnsi="Times New Roman" w:cs="Times New Roman"/>
          <w:iCs/>
          <w:sz w:val="24"/>
          <w:szCs w:val="24"/>
        </w:rPr>
        <w:t>worry among teachers</w:t>
      </w:r>
      <w:r w:rsidRPr="00432493">
        <w:rPr>
          <w:rFonts w:ascii="Times New Roman" w:hAnsi="Times New Roman" w:cs="Times New Roman"/>
          <w:iCs/>
          <w:sz w:val="24"/>
          <w:szCs w:val="24"/>
        </w:rPr>
        <w:t xml:space="preserve"> </w:t>
      </w:r>
      <w:r w:rsidR="00400A4B" w:rsidRPr="00432493">
        <w:rPr>
          <w:rFonts w:ascii="Times New Roman" w:hAnsi="Times New Roman" w:cs="Times New Roman"/>
          <w:iCs/>
          <w:sz w:val="24"/>
          <w:szCs w:val="24"/>
        </w:rPr>
        <w:t>revolved around the need to</w:t>
      </w:r>
      <w:r w:rsidRPr="00432493">
        <w:rPr>
          <w:rFonts w:ascii="Times New Roman" w:hAnsi="Times New Roman" w:cs="Times New Roman"/>
          <w:iCs/>
          <w:sz w:val="24"/>
          <w:szCs w:val="24"/>
        </w:rPr>
        <w:t xml:space="preserve"> control cheating due to the </w:t>
      </w:r>
      <w:r w:rsidR="00400A4B" w:rsidRPr="00432493">
        <w:rPr>
          <w:rFonts w:ascii="Times New Roman" w:hAnsi="Times New Roman" w:cs="Times New Roman"/>
          <w:iCs/>
          <w:sz w:val="24"/>
          <w:szCs w:val="24"/>
        </w:rPr>
        <w:t>low rate of supervision</w:t>
      </w:r>
      <w:r w:rsidRPr="00432493">
        <w:rPr>
          <w:rFonts w:ascii="Times New Roman" w:hAnsi="Times New Roman" w:cs="Times New Roman"/>
          <w:iCs/>
          <w:sz w:val="24"/>
          <w:szCs w:val="24"/>
        </w:rPr>
        <w:t xml:space="preserve"> </w:t>
      </w:r>
      <w:r w:rsidR="00400A4B" w:rsidRPr="00432493">
        <w:rPr>
          <w:rFonts w:ascii="Times New Roman" w:hAnsi="Times New Roman" w:cs="Times New Roman"/>
          <w:iCs/>
          <w:sz w:val="24"/>
          <w:szCs w:val="24"/>
        </w:rPr>
        <w:t>in</w:t>
      </w:r>
      <w:r w:rsidRPr="00432493">
        <w:rPr>
          <w:rFonts w:ascii="Times New Roman" w:hAnsi="Times New Roman" w:cs="Times New Roman"/>
          <w:iCs/>
          <w:sz w:val="24"/>
          <w:szCs w:val="24"/>
        </w:rPr>
        <w:t xml:space="preserve"> </w:t>
      </w:r>
      <w:r w:rsidR="00635DB4" w:rsidRPr="00432493">
        <w:rPr>
          <w:rFonts w:ascii="Times New Roman" w:hAnsi="Times New Roman" w:cs="Times New Roman"/>
          <w:iCs/>
          <w:sz w:val="24"/>
          <w:szCs w:val="24"/>
        </w:rPr>
        <w:t>CB exams</w:t>
      </w:r>
      <w:r w:rsidR="0084423C" w:rsidRPr="00432493">
        <w:rPr>
          <w:rFonts w:ascii="Times New Roman" w:hAnsi="Times New Roman" w:cs="Times New Roman"/>
          <w:iCs/>
          <w:sz w:val="24"/>
          <w:szCs w:val="24"/>
        </w:rPr>
        <w:t>.</w:t>
      </w:r>
      <w:r w:rsidR="00635DB4" w:rsidRPr="00432493">
        <w:rPr>
          <w:rFonts w:ascii="Times New Roman" w:hAnsi="Times New Roman" w:cs="Times New Roman"/>
          <w:iCs/>
          <w:sz w:val="24"/>
          <w:szCs w:val="24"/>
        </w:rPr>
        <w:t xml:space="preserve"> </w:t>
      </w:r>
      <w:r w:rsidR="00400A4B" w:rsidRPr="00432493">
        <w:rPr>
          <w:rFonts w:ascii="Times New Roman" w:hAnsi="Times New Roman" w:cs="Times New Roman"/>
          <w:iCs/>
          <w:sz w:val="24"/>
          <w:szCs w:val="24"/>
        </w:rPr>
        <w:t>They, however,</w:t>
      </w:r>
      <w:r w:rsidR="00635DB4" w:rsidRPr="00432493">
        <w:rPr>
          <w:rFonts w:ascii="Times New Roman" w:hAnsi="Times New Roman" w:cs="Times New Roman"/>
          <w:iCs/>
          <w:sz w:val="24"/>
          <w:szCs w:val="24"/>
        </w:rPr>
        <w:t xml:space="preserve"> still </w:t>
      </w:r>
      <w:r w:rsidR="00400A4B" w:rsidRPr="00432493">
        <w:rPr>
          <w:rFonts w:ascii="Times New Roman" w:hAnsi="Times New Roman" w:cs="Times New Roman"/>
          <w:iCs/>
          <w:sz w:val="24"/>
          <w:szCs w:val="24"/>
        </w:rPr>
        <w:t xml:space="preserve">believed </w:t>
      </w:r>
      <w:r w:rsidR="00635DB4" w:rsidRPr="00432493">
        <w:rPr>
          <w:rFonts w:ascii="Times New Roman" w:hAnsi="Times New Roman" w:cs="Times New Roman"/>
          <w:iCs/>
          <w:sz w:val="24"/>
          <w:szCs w:val="24"/>
        </w:rPr>
        <w:t>that shuffling c</w:t>
      </w:r>
      <w:r w:rsidR="00400A4B" w:rsidRPr="00432493">
        <w:rPr>
          <w:rFonts w:ascii="Times New Roman" w:hAnsi="Times New Roman" w:cs="Times New Roman"/>
          <w:iCs/>
          <w:sz w:val="24"/>
          <w:szCs w:val="24"/>
        </w:rPr>
        <w:t>ould</w:t>
      </w:r>
      <w:r w:rsidR="00635DB4" w:rsidRPr="00432493">
        <w:rPr>
          <w:rFonts w:ascii="Times New Roman" w:hAnsi="Times New Roman" w:cs="Times New Roman"/>
          <w:iCs/>
          <w:sz w:val="24"/>
          <w:szCs w:val="24"/>
        </w:rPr>
        <w:t xml:space="preserve"> reduce </w:t>
      </w:r>
      <w:r w:rsidR="0084423C" w:rsidRPr="00432493">
        <w:rPr>
          <w:rFonts w:ascii="Times New Roman" w:hAnsi="Times New Roman" w:cs="Times New Roman"/>
          <w:iCs/>
          <w:sz w:val="24"/>
          <w:szCs w:val="24"/>
        </w:rPr>
        <w:t>this</w:t>
      </w:r>
      <w:r w:rsidR="00635DB4" w:rsidRPr="00432493">
        <w:rPr>
          <w:rFonts w:ascii="Times New Roman" w:hAnsi="Times New Roman" w:cs="Times New Roman"/>
          <w:iCs/>
          <w:sz w:val="24"/>
          <w:szCs w:val="24"/>
        </w:rPr>
        <w:t>, as shown in dimension 6.</w:t>
      </w:r>
    </w:p>
    <w:p w:rsidR="00635DB4" w:rsidRPr="00432493" w:rsidRDefault="00635DB4"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This was</w:t>
      </w:r>
      <w:r w:rsidR="00400A4B" w:rsidRPr="00432493">
        <w:rPr>
          <w:rFonts w:ascii="Times New Roman" w:hAnsi="Times New Roman" w:cs="Times New Roman"/>
          <w:iCs/>
          <w:sz w:val="24"/>
          <w:szCs w:val="24"/>
        </w:rPr>
        <w:t xml:space="preserve"> also</w:t>
      </w:r>
      <w:r w:rsidRPr="00432493">
        <w:rPr>
          <w:rFonts w:ascii="Times New Roman" w:hAnsi="Times New Roman" w:cs="Times New Roman"/>
          <w:iCs/>
          <w:sz w:val="24"/>
          <w:szCs w:val="24"/>
        </w:rPr>
        <w:t xml:space="preserve"> reflected in dimension 3</w:t>
      </w:r>
      <w:r w:rsidR="00400A4B" w:rsidRPr="00432493">
        <w:rPr>
          <w:rFonts w:ascii="Times New Roman" w:hAnsi="Times New Roman" w:cs="Times New Roman"/>
          <w:iCs/>
          <w:sz w:val="24"/>
          <w:szCs w:val="24"/>
        </w:rPr>
        <w:t>, as an element that</w:t>
      </w:r>
      <w:r w:rsidRPr="00432493">
        <w:rPr>
          <w:rFonts w:ascii="Times New Roman" w:hAnsi="Times New Roman" w:cs="Times New Roman"/>
          <w:iCs/>
          <w:sz w:val="24"/>
          <w:szCs w:val="24"/>
        </w:rPr>
        <w:t xml:space="preserve"> reduc</w:t>
      </w:r>
      <w:r w:rsidR="00400A4B" w:rsidRPr="00432493">
        <w:rPr>
          <w:rFonts w:ascii="Times New Roman" w:hAnsi="Times New Roman" w:cs="Times New Roman"/>
          <w:iCs/>
          <w:sz w:val="24"/>
          <w:szCs w:val="24"/>
        </w:rPr>
        <w:t>ed</w:t>
      </w:r>
      <w:r w:rsidRPr="00432493">
        <w:rPr>
          <w:rFonts w:ascii="Times New Roman" w:hAnsi="Times New Roman" w:cs="Times New Roman"/>
          <w:iCs/>
          <w:sz w:val="24"/>
          <w:szCs w:val="24"/>
        </w:rPr>
        <w:t xml:space="preserve"> reliability</w:t>
      </w:r>
      <w:r w:rsidR="00400A4B" w:rsidRPr="00432493">
        <w:rPr>
          <w:rFonts w:ascii="Times New Roman" w:hAnsi="Times New Roman" w:cs="Times New Roman"/>
          <w:iCs/>
          <w:sz w:val="24"/>
          <w:szCs w:val="24"/>
        </w:rPr>
        <w:t>,</w:t>
      </w:r>
      <w:r w:rsidRPr="00432493">
        <w:rPr>
          <w:rFonts w:ascii="Times New Roman" w:hAnsi="Times New Roman" w:cs="Times New Roman"/>
          <w:iCs/>
          <w:sz w:val="24"/>
          <w:szCs w:val="24"/>
        </w:rPr>
        <w:t xml:space="preserve"> which shows that technology </w:t>
      </w:r>
      <w:r w:rsidR="0056675A" w:rsidRPr="00432493">
        <w:rPr>
          <w:rFonts w:ascii="Times New Roman" w:hAnsi="Times New Roman" w:cs="Times New Roman"/>
          <w:iCs/>
          <w:sz w:val="24"/>
          <w:szCs w:val="24"/>
        </w:rPr>
        <w:t>is favored by some students, in contrast to other students.</w:t>
      </w:r>
    </w:p>
    <w:p w:rsidR="00635DB4" w:rsidRPr="00432493" w:rsidRDefault="0056675A"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For the most part,</w:t>
      </w:r>
      <w:r w:rsidR="00635DB4" w:rsidRPr="00432493">
        <w:rPr>
          <w:rFonts w:ascii="Times New Roman" w:hAnsi="Times New Roman" w:cs="Times New Roman"/>
          <w:iCs/>
          <w:sz w:val="24"/>
          <w:szCs w:val="24"/>
        </w:rPr>
        <w:t xml:space="preserve"> teachers agreed that </w:t>
      </w:r>
      <w:r w:rsidRPr="00432493">
        <w:rPr>
          <w:rFonts w:ascii="Times New Roman" w:hAnsi="Times New Roman" w:cs="Times New Roman"/>
          <w:iCs/>
          <w:sz w:val="24"/>
          <w:szCs w:val="24"/>
        </w:rPr>
        <w:t>training</w:t>
      </w:r>
      <w:r w:rsidR="00635DB4" w:rsidRPr="00432493">
        <w:rPr>
          <w:rFonts w:ascii="Times New Roman" w:hAnsi="Times New Roman" w:cs="Times New Roman"/>
          <w:iCs/>
          <w:sz w:val="24"/>
          <w:szCs w:val="24"/>
        </w:rPr>
        <w:t xml:space="preserve"> of teachers </w:t>
      </w:r>
      <w:r w:rsidRPr="00432493">
        <w:rPr>
          <w:rFonts w:ascii="Times New Roman" w:hAnsi="Times New Roman" w:cs="Times New Roman"/>
          <w:iCs/>
          <w:sz w:val="24"/>
          <w:szCs w:val="24"/>
        </w:rPr>
        <w:t xml:space="preserve">was </w:t>
      </w:r>
      <w:r w:rsidR="00635DB4" w:rsidRPr="00432493">
        <w:rPr>
          <w:rFonts w:ascii="Times New Roman" w:hAnsi="Times New Roman" w:cs="Times New Roman"/>
          <w:iCs/>
          <w:sz w:val="24"/>
          <w:szCs w:val="24"/>
        </w:rPr>
        <w:t xml:space="preserve">a </w:t>
      </w:r>
      <w:r w:rsidRPr="00432493">
        <w:rPr>
          <w:rFonts w:ascii="Times New Roman" w:hAnsi="Times New Roman" w:cs="Times New Roman"/>
          <w:iCs/>
          <w:sz w:val="24"/>
          <w:szCs w:val="24"/>
        </w:rPr>
        <w:t xml:space="preserve">needed </w:t>
      </w:r>
      <w:r w:rsidR="00635DB4" w:rsidRPr="00432493">
        <w:rPr>
          <w:rFonts w:ascii="Times New Roman" w:hAnsi="Times New Roman" w:cs="Times New Roman"/>
          <w:iCs/>
          <w:sz w:val="24"/>
          <w:szCs w:val="24"/>
        </w:rPr>
        <w:t>before implementation</w:t>
      </w:r>
      <w:r w:rsidRPr="00432493">
        <w:rPr>
          <w:rFonts w:ascii="Times New Roman" w:hAnsi="Times New Roman" w:cs="Times New Roman"/>
          <w:iCs/>
          <w:sz w:val="24"/>
          <w:szCs w:val="24"/>
        </w:rPr>
        <w:t xml:space="preserve"> of</w:t>
      </w:r>
      <w:r w:rsidR="00635DB4" w:rsidRPr="00432493">
        <w:rPr>
          <w:rFonts w:ascii="Times New Roman" w:hAnsi="Times New Roman" w:cs="Times New Roman"/>
          <w:iCs/>
          <w:sz w:val="24"/>
          <w:szCs w:val="24"/>
        </w:rPr>
        <w:t xml:space="preserve"> CB.</w:t>
      </w:r>
    </w:p>
    <w:p w:rsidR="004B5C49" w:rsidRPr="00432493" w:rsidRDefault="0056675A"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Finally, </w:t>
      </w:r>
      <w:r w:rsidR="00BB68B0" w:rsidRPr="00432493">
        <w:rPr>
          <w:rFonts w:ascii="Times New Roman" w:hAnsi="Times New Roman" w:cs="Times New Roman"/>
          <w:iCs/>
          <w:sz w:val="24"/>
          <w:szCs w:val="24"/>
        </w:rPr>
        <w:t xml:space="preserve">teachers </w:t>
      </w:r>
      <w:r w:rsidRPr="00432493">
        <w:rPr>
          <w:rFonts w:ascii="Times New Roman" w:hAnsi="Times New Roman" w:cs="Times New Roman"/>
          <w:iCs/>
          <w:sz w:val="24"/>
          <w:szCs w:val="24"/>
        </w:rPr>
        <w:t>internet bandwidth and connectivity,</w:t>
      </w:r>
      <w:r w:rsidR="00BB68B0" w:rsidRPr="00432493">
        <w:rPr>
          <w:rFonts w:ascii="Times New Roman" w:hAnsi="Times New Roman" w:cs="Times New Roman"/>
          <w:iCs/>
          <w:sz w:val="24"/>
          <w:szCs w:val="24"/>
        </w:rPr>
        <w:t xml:space="preserve"> and maintenance</w:t>
      </w:r>
      <w:r w:rsidRPr="00432493">
        <w:rPr>
          <w:rFonts w:ascii="Times New Roman" w:hAnsi="Times New Roman" w:cs="Times New Roman"/>
          <w:iCs/>
          <w:sz w:val="24"/>
          <w:szCs w:val="24"/>
        </w:rPr>
        <w:t xml:space="preserve"> of equipment</w:t>
      </w:r>
      <w:r w:rsidR="00BB68B0" w:rsidRPr="00432493">
        <w:rPr>
          <w:rFonts w:ascii="Times New Roman" w:hAnsi="Times New Roman" w:cs="Times New Roman"/>
          <w:iCs/>
          <w:sz w:val="24"/>
          <w:szCs w:val="24"/>
        </w:rPr>
        <w:t xml:space="preserve"> as main challenges for CB.</w:t>
      </w:r>
    </w:p>
    <w:p w:rsidR="00BB68B0" w:rsidRPr="00432493" w:rsidRDefault="00BB68B0" w:rsidP="00432493">
      <w:pPr>
        <w:autoSpaceDE w:val="0"/>
        <w:autoSpaceDN w:val="0"/>
        <w:bidi w:val="0"/>
        <w:adjustRightInd w:val="0"/>
        <w:spacing w:after="0" w:line="360" w:lineRule="auto"/>
        <w:jc w:val="lowKashida"/>
        <w:rPr>
          <w:rFonts w:ascii="Times New Roman" w:hAnsi="Times New Roman" w:cs="Times New Roman"/>
          <w:b/>
          <w:bCs/>
          <w:iCs/>
          <w:sz w:val="24"/>
          <w:szCs w:val="24"/>
        </w:rPr>
      </w:pPr>
      <w:r w:rsidRPr="00432493">
        <w:rPr>
          <w:rFonts w:ascii="Times New Roman" w:hAnsi="Times New Roman" w:cs="Times New Roman"/>
          <w:b/>
          <w:bCs/>
          <w:iCs/>
          <w:sz w:val="24"/>
          <w:szCs w:val="24"/>
        </w:rPr>
        <w:t>Limitation of the study</w:t>
      </w:r>
      <w:r w:rsidR="002E5150" w:rsidRPr="00432493">
        <w:rPr>
          <w:rFonts w:ascii="Times New Roman" w:hAnsi="Times New Roman" w:cs="Times New Roman"/>
          <w:b/>
          <w:bCs/>
          <w:iCs/>
          <w:sz w:val="24"/>
          <w:szCs w:val="24"/>
        </w:rPr>
        <w:t>:</w:t>
      </w:r>
    </w:p>
    <w:p w:rsidR="004B5C49" w:rsidRPr="00432493" w:rsidRDefault="002E5150"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The </w:t>
      </w:r>
      <w:r w:rsidR="00C853DE" w:rsidRPr="00432493">
        <w:rPr>
          <w:rFonts w:ascii="Times New Roman" w:hAnsi="Times New Roman" w:cs="Times New Roman"/>
          <w:iCs/>
          <w:sz w:val="24"/>
          <w:szCs w:val="24"/>
        </w:rPr>
        <w:t>study</w:t>
      </w:r>
      <w:r w:rsidRPr="00432493">
        <w:rPr>
          <w:rFonts w:ascii="Times New Roman" w:hAnsi="Times New Roman" w:cs="Times New Roman"/>
          <w:iCs/>
          <w:sz w:val="24"/>
          <w:szCs w:val="24"/>
        </w:rPr>
        <w:t xml:space="preserve"> was conducted in the </w:t>
      </w:r>
      <w:r w:rsidR="002C16D1" w:rsidRPr="00432493">
        <w:rPr>
          <w:rFonts w:ascii="Times New Roman" w:hAnsi="Times New Roman" w:cs="Times New Roman"/>
          <w:iCs/>
          <w:sz w:val="24"/>
          <w:szCs w:val="24"/>
        </w:rPr>
        <w:t>S</w:t>
      </w:r>
      <w:r w:rsidRPr="00432493">
        <w:rPr>
          <w:rFonts w:ascii="Times New Roman" w:hAnsi="Times New Roman" w:cs="Times New Roman"/>
          <w:iCs/>
          <w:sz w:val="24"/>
          <w:szCs w:val="24"/>
        </w:rPr>
        <w:t xml:space="preserve">pring </w:t>
      </w:r>
      <w:r w:rsidR="002C16D1" w:rsidRPr="00432493">
        <w:rPr>
          <w:rFonts w:ascii="Times New Roman" w:hAnsi="Times New Roman" w:cs="Times New Roman"/>
          <w:iCs/>
          <w:sz w:val="24"/>
          <w:szCs w:val="24"/>
        </w:rPr>
        <w:t>S</w:t>
      </w:r>
      <w:r w:rsidRPr="00432493">
        <w:rPr>
          <w:rFonts w:ascii="Times New Roman" w:hAnsi="Times New Roman" w:cs="Times New Roman"/>
          <w:iCs/>
          <w:sz w:val="24"/>
          <w:szCs w:val="24"/>
        </w:rPr>
        <w:t>emester of 2016.  T</w:t>
      </w:r>
      <w:r w:rsidR="00BB68B0" w:rsidRPr="00432493">
        <w:rPr>
          <w:rFonts w:ascii="Times New Roman" w:hAnsi="Times New Roman" w:cs="Times New Roman"/>
          <w:iCs/>
          <w:sz w:val="24"/>
          <w:szCs w:val="24"/>
        </w:rPr>
        <w:t>he study was limited  to a relatively small sample of teachers (40) it represented the who (population ).</w:t>
      </w:r>
      <w:r w:rsidRPr="00432493">
        <w:rPr>
          <w:rFonts w:ascii="Times New Roman" w:hAnsi="Times New Roman" w:cs="Times New Roman"/>
          <w:iCs/>
          <w:sz w:val="24"/>
          <w:szCs w:val="24"/>
        </w:rPr>
        <w:t xml:space="preserve"> T</w:t>
      </w:r>
      <w:r w:rsidR="005B59DE" w:rsidRPr="00432493">
        <w:rPr>
          <w:rFonts w:ascii="Times New Roman" w:hAnsi="Times New Roman" w:cs="Times New Roman"/>
          <w:iCs/>
          <w:sz w:val="24"/>
          <w:szCs w:val="24"/>
        </w:rPr>
        <w:t xml:space="preserve">here for the results may be generalized to </w:t>
      </w:r>
      <w:r w:rsidR="0086438D" w:rsidRPr="00432493">
        <w:rPr>
          <w:rFonts w:ascii="Times New Roman" w:hAnsi="Times New Roman" w:cs="Times New Roman"/>
          <w:iCs/>
          <w:sz w:val="24"/>
          <w:szCs w:val="24"/>
        </w:rPr>
        <w:t>other</w:t>
      </w:r>
      <w:r w:rsidR="005B59DE" w:rsidRPr="00432493">
        <w:rPr>
          <w:rFonts w:ascii="Times New Roman" w:hAnsi="Times New Roman" w:cs="Times New Roman"/>
          <w:iCs/>
          <w:sz w:val="24"/>
          <w:szCs w:val="24"/>
        </w:rPr>
        <w:t xml:space="preserve"> teachers in other facilities</w:t>
      </w:r>
      <w:r w:rsidR="0086438D" w:rsidRPr="00432493">
        <w:rPr>
          <w:rFonts w:ascii="Times New Roman" w:hAnsi="Times New Roman" w:cs="Times New Roman"/>
          <w:iCs/>
          <w:sz w:val="24"/>
          <w:szCs w:val="24"/>
        </w:rPr>
        <w:t>.</w:t>
      </w:r>
    </w:p>
    <w:p w:rsidR="0086438D" w:rsidRPr="00432493" w:rsidRDefault="0086438D" w:rsidP="00432493">
      <w:pPr>
        <w:autoSpaceDE w:val="0"/>
        <w:autoSpaceDN w:val="0"/>
        <w:bidi w:val="0"/>
        <w:adjustRightInd w:val="0"/>
        <w:spacing w:after="0" w:line="360" w:lineRule="auto"/>
        <w:jc w:val="lowKashida"/>
        <w:rPr>
          <w:rFonts w:ascii="Times New Roman" w:hAnsi="Times New Roman" w:cs="Times New Roman"/>
          <w:b/>
          <w:bCs/>
          <w:iCs/>
          <w:sz w:val="24"/>
          <w:szCs w:val="24"/>
        </w:rPr>
      </w:pPr>
      <w:r w:rsidRPr="00432493">
        <w:rPr>
          <w:rFonts w:ascii="Times New Roman" w:hAnsi="Times New Roman" w:cs="Times New Roman"/>
          <w:b/>
          <w:bCs/>
          <w:iCs/>
          <w:sz w:val="24"/>
          <w:szCs w:val="24"/>
        </w:rPr>
        <w:t>Recommendations:</w:t>
      </w:r>
    </w:p>
    <w:p w:rsidR="0086438D" w:rsidRPr="00432493" w:rsidRDefault="0086438D" w:rsidP="00432493">
      <w:p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The study highlighted the need for </w:t>
      </w:r>
      <w:r w:rsidR="00C865E9" w:rsidRPr="00432493">
        <w:rPr>
          <w:rFonts w:ascii="Times New Roman" w:hAnsi="Times New Roman" w:cs="Times New Roman"/>
          <w:iCs/>
          <w:sz w:val="24"/>
          <w:szCs w:val="24"/>
        </w:rPr>
        <w:t>further</w:t>
      </w:r>
      <w:r w:rsidRPr="00432493">
        <w:rPr>
          <w:rFonts w:ascii="Times New Roman" w:hAnsi="Times New Roman" w:cs="Times New Roman"/>
          <w:iCs/>
          <w:sz w:val="24"/>
          <w:szCs w:val="24"/>
        </w:rPr>
        <w:t xml:space="preserve"> research </w:t>
      </w:r>
      <w:r w:rsidR="00BC60A8" w:rsidRPr="00432493">
        <w:rPr>
          <w:rFonts w:ascii="Times New Roman" w:hAnsi="Times New Roman" w:cs="Times New Roman"/>
          <w:iCs/>
          <w:sz w:val="24"/>
          <w:szCs w:val="24"/>
        </w:rPr>
        <w:t>regarding</w:t>
      </w:r>
      <w:r w:rsidRPr="00432493">
        <w:rPr>
          <w:rFonts w:ascii="Times New Roman" w:hAnsi="Times New Roman" w:cs="Times New Roman"/>
          <w:iCs/>
          <w:sz w:val="24"/>
          <w:szCs w:val="24"/>
        </w:rPr>
        <w:t xml:space="preserve"> the </w:t>
      </w:r>
      <w:r w:rsidR="00C865E9" w:rsidRPr="00432493">
        <w:rPr>
          <w:rFonts w:ascii="Times New Roman" w:hAnsi="Times New Roman" w:cs="Times New Roman"/>
          <w:iCs/>
          <w:sz w:val="24"/>
          <w:szCs w:val="24"/>
        </w:rPr>
        <w:t>reliability</w:t>
      </w:r>
      <w:r w:rsidRPr="00432493">
        <w:rPr>
          <w:rFonts w:ascii="Times New Roman" w:hAnsi="Times New Roman" w:cs="Times New Roman"/>
          <w:iCs/>
          <w:sz w:val="24"/>
          <w:szCs w:val="24"/>
        </w:rPr>
        <w:t xml:space="preserve"> and </w:t>
      </w:r>
      <w:r w:rsidR="00C865E9" w:rsidRPr="00432493">
        <w:rPr>
          <w:rFonts w:ascii="Times New Roman" w:hAnsi="Times New Roman" w:cs="Times New Roman"/>
          <w:iCs/>
          <w:sz w:val="24"/>
          <w:szCs w:val="24"/>
        </w:rPr>
        <w:t>validity</w:t>
      </w:r>
      <w:r w:rsidR="001A37C6" w:rsidRPr="00432493">
        <w:rPr>
          <w:rFonts w:ascii="Times New Roman" w:hAnsi="Times New Roman" w:cs="Times New Roman"/>
          <w:iCs/>
          <w:sz w:val="24"/>
          <w:szCs w:val="24"/>
        </w:rPr>
        <w:t xml:space="preserve"> of CB exam systems in ANNU </w:t>
      </w:r>
      <w:r w:rsidR="00BC60A8" w:rsidRPr="00432493">
        <w:rPr>
          <w:rFonts w:ascii="Times New Roman" w:hAnsi="Times New Roman" w:cs="Times New Roman"/>
          <w:iCs/>
          <w:sz w:val="24"/>
          <w:szCs w:val="24"/>
        </w:rPr>
        <w:t>as methods for student assessment</w:t>
      </w:r>
      <w:r w:rsidR="001A37C6" w:rsidRPr="00432493">
        <w:rPr>
          <w:rFonts w:ascii="Times New Roman" w:hAnsi="Times New Roman" w:cs="Times New Roman"/>
          <w:iCs/>
          <w:sz w:val="24"/>
          <w:szCs w:val="24"/>
        </w:rPr>
        <w:t>.</w:t>
      </w:r>
    </w:p>
    <w:p w:rsidR="001A37C6" w:rsidRPr="00432493" w:rsidRDefault="00AC3947" w:rsidP="00432493">
      <w:pPr>
        <w:numPr>
          <w:ilvl w:val="0"/>
          <w:numId w:val="11"/>
        </w:num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Conducting</w:t>
      </w:r>
      <w:r w:rsidR="001A37C6" w:rsidRPr="00432493">
        <w:rPr>
          <w:rFonts w:ascii="Times New Roman" w:hAnsi="Times New Roman" w:cs="Times New Roman"/>
          <w:iCs/>
          <w:sz w:val="24"/>
          <w:szCs w:val="24"/>
        </w:rPr>
        <w:t xml:space="preserve"> </w:t>
      </w:r>
      <w:r w:rsidR="00C865E9" w:rsidRPr="00432493">
        <w:rPr>
          <w:rFonts w:ascii="Times New Roman" w:hAnsi="Times New Roman" w:cs="Times New Roman"/>
          <w:iCs/>
          <w:sz w:val="24"/>
          <w:szCs w:val="24"/>
        </w:rPr>
        <w:t>more</w:t>
      </w:r>
      <w:r w:rsidR="001A37C6" w:rsidRPr="00432493">
        <w:rPr>
          <w:rFonts w:ascii="Times New Roman" w:hAnsi="Times New Roman" w:cs="Times New Roman"/>
          <w:iCs/>
          <w:sz w:val="24"/>
          <w:szCs w:val="24"/>
        </w:rPr>
        <w:t xml:space="preserve"> in service</w:t>
      </w:r>
      <w:r w:rsidRPr="00432493">
        <w:rPr>
          <w:rFonts w:ascii="Times New Roman" w:hAnsi="Times New Roman" w:cs="Times New Roman"/>
          <w:iCs/>
          <w:sz w:val="24"/>
          <w:szCs w:val="24"/>
        </w:rPr>
        <w:t xml:space="preserve"> </w:t>
      </w:r>
      <w:r w:rsidR="00C853DE" w:rsidRPr="00432493">
        <w:rPr>
          <w:rFonts w:ascii="Times New Roman" w:hAnsi="Times New Roman" w:cs="Times New Roman"/>
          <w:iCs/>
          <w:sz w:val="24"/>
          <w:szCs w:val="24"/>
        </w:rPr>
        <w:t>training</w:t>
      </w:r>
      <w:r w:rsidRPr="00432493">
        <w:rPr>
          <w:rFonts w:ascii="Times New Roman" w:hAnsi="Times New Roman" w:cs="Times New Roman"/>
          <w:iCs/>
          <w:sz w:val="24"/>
          <w:szCs w:val="24"/>
        </w:rPr>
        <w:t xml:space="preserve"> for faculty members</w:t>
      </w:r>
      <w:r w:rsidR="00C853DE" w:rsidRPr="00432493">
        <w:rPr>
          <w:rFonts w:ascii="Times New Roman" w:hAnsi="Times New Roman" w:cs="Times New Roman"/>
          <w:iCs/>
          <w:sz w:val="24"/>
          <w:szCs w:val="24"/>
        </w:rPr>
        <w:t xml:space="preserve"> </w:t>
      </w:r>
      <w:r w:rsidR="001A37C6" w:rsidRPr="00432493">
        <w:rPr>
          <w:rFonts w:ascii="Times New Roman" w:hAnsi="Times New Roman" w:cs="Times New Roman"/>
          <w:iCs/>
          <w:sz w:val="24"/>
          <w:szCs w:val="24"/>
        </w:rPr>
        <w:t xml:space="preserve">especially </w:t>
      </w:r>
      <w:r w:rsidRPr="00432493">
        <w:rPr>
          <w:rFonts w:ascii="Times New Roman" w:hAnsi="Times New Roman" w:cs="Times New Roman"/>
          <w:iCs/>
          <w:sz w:val="24"/>
          <w:szCs w:val="24"/>
        </w:rPr>
        <w:t xml:space="preserve">who works as </w:t>
      </w:r>
      <w:r w:rsidR="001A37C6" w:rsidRPr="00432493">
        <w:rPr>
          <w:rFonts w:ascii="Times New Roman" w:hAnsi="Times New Roman" w:cs="Times New Roman"/>
          <w:iCs/>
          <w:sz w:val="24"/>
          <w:szCs w:val="24"/>
        </w:rPr>
        <w:t>part</w:t>
      </w:r>
      <w:r w:rsidRPr="00432493">
        <w:rPr>
          <w:rFonts w:ascii="Times New Roman" w:hAnsi="Times New Roman" w:cs="Times New Roman"/>
          <w:iCs/>
          <w:sz w:val="24"/>
          <w:szCs w:val="24"/>
        </w:rPr>
        <w:t xml:space="preserve"> </w:t>
      </w:r>
      <w:r w:rsidR="001A37C6" w:rsidRPr="00432493">
        <w:rPr>
          <w:rFonts w:ascii="Times New Roman" w:hAnsi="Times New Roman" w:cs="Times New Roman"/>
          <w:iCs/>
          <w:sz w:val="24"/>
          <w:szCs w:val="24"/>
        </w:rPr>
        <w:t>timers.</w:t>
      </w:r>
    </w:p>
    <w:p w:rsidR="0086438D" w:rsidRPr="00432493" w:rsidRDefault="00AC3947" w:rsidP="00432493">
      <w:pPr>
        <w:numPr>
          <w:ilvl w:val="0"/>
          <w:numId w:val="11"/>
        </w:num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 xml:space="preserve">Improve the </w:t>
      </w:r>
      <w:r w:rsidR="0086438D" w:rsidRPr="00432493">
        <w:rPr>
          <w:rFonts w:ascii="Times New Roman" w:hAnsi="Times New Roman" w:cs="Times New Roman"/>
          <w:iCs/>
          <w:sz w:val="24"/>
          <w:szCs w:val="24"/>
        </w:rPr>
        <w:t xml:space="preserve">labs </w:t>
      </w:r>
      <w:r w:rsidRPr="00432493">
        <w:rPr>
          <w:rFonts w:ascii="Times New Roman" w:hAnsi="Times New Roman" w:cs="Times New Roman"/>
          <w:iCs/>
          <w:sz w:val="24"/>
          <w:szCs w:val="24"/>
        </w:rPr>
        <w:t>infrastructure so we can reduce the technical problems.</w:t>
      </w:r>
    </w:p>
    <w:p w:rsidR="0086438D" w:rsidRPr="00432493" w:rsidRDefault="0086438D" w:rsidP="00432493">
      <w:pPr>
        <w:numPr>
          <w:ilvl w:val="0"/>
          <w:numId w:val="11"/>
        </w:num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Since CB are an aid to learning, it is a practice that is part of the package of a good educational system.</w:t>
      </w:r>
    </w:p>
    <w:p w:rsidR="00635DB4" w:rsidRPr="00432493" w:rsidRDefault="00AC3947" w:rsidP="00432493">
      <w:pPr>
        <w:numPr>
          <w:ilvl w:val="0"/>
          <w:numId w:val="11"/>
        </w:numPr>
        <w:autoSpaceDE w:val="0"/>
        <w:autoSpaceDN w:val="0"/>
        <w:bidi w:val="0"/>
        <w:adjustRightInd w:val="0"/>
        <w:spacing w:after="0" w:line="360" w:lineRule="auto"/>
        <w:jc w:val="lowKashida"/>
        <w:rPr>
          <w:rFonts w:ascii="Times New Roman" w:hAnsi="Times New Roman" w:cs="Times New Roman"/>
          <w:iCs/>
          <w:sz w:val="24"/>
          <w:szCs w:val="24"/>
        </w:rPr>
      </w:pPr>
      <w:r w:rsidRPr="00432493">
        <w:rPr>
          <w:rFonts w:ascii="Times New Roman" w:hAnsi="Times New Roman" w:cs="Times New Roman"/>
          <w:iCs/>
          <w:sz w:val="24"/>
          <w:szCs w:val="24"/>
        </w:rPr>
        <w:t>Develop an incentive system for teachers who conduct computerized exams.</w:t>
      </w:r>
    </w:p>
    <w:p w:rsidR="00AC3947" w:rsidRPr="00432493" w:rsidRDefault="003C470D" w:rsidP="00432493">
      <w:pPr>
        <w:pStyle w:val="Heading1"/>
        <w:spacing w:line="360" w:lineRule="auto"/>
        <w:rPr>
          <w:rFonts w:ascii="Times New Roman" w:hAnsi="Times New Roman" w:cs="Times New Roman"/>
          <w:bCs/>
          <w:i w:val="0"/>
          <w:iCs/>
          <w:smallCaps w:val="0"/>
          <w:color w:val="auto"/>
          <w:sz w:val="24"/>
          <w:szCs w:val="24"/>
        </w:rPr>
      </w:pPr>
      <w:r w:rsidRPr="00432493">
        <w:rPr>
          <w:rFonts w:ascii="Times New Roman" w:hAnsi="Times New Roman" w:cs="Times New Roman"/>
          <w:bCs/>
          <w:i w:val="0"/>
          <w:iCs/>
          <w:smallCaps w:val="0"/>
          <w:color w:val="auto"/>
          <w:sz w:val="24"/>
          <w:szCs w:val="24"/>
        </w:rPr>
        <w:t>References:</w:t>
      </w:r>
    </w:p>
    <w:p w:rsidR="00AC3947" w:rsidRPr="00432493" w:rsidRDefault="00AC3947" w:rsidP="00432493">
      <w:pPr>
        <w:pStyle w:val="Bibliography"/>
        <w:bidi w:val="0"/>
        <w:spacing w:line="360" w:lineRule="auto"/>
        <w:jc w:val="mediumKashida"/>
        <w:rPr>
          <w:rFonts w:ascii="Times New Roman" w:hAnsi="Times New Roman" w:cs="Times New Roman"/>
          <w:noProof/>
          <w:sz w:val="24"/>
          <w:szCs w:val="24"/>
        </w:rPr>
      </w:pPr>
      <w:r w:rsidRPr="00432493">
        <w:rPr>
          <w:rFonts w:ascii="Times New Roman" w:hAnsi="Times New Roman" w:cs="Times New Roman"/>
          <w:noProof/>
          <w:sz w:val="24"/>
          <w:szCs w:val="24"/>
        </w:rPr>
        <w:t xml:space="preserve">Battalio, J. (2009). Success in Distance Education: Do Learning Styles and Multiple Formats Matter? </w:t>
      </w:r>
      <w:r w:rsidRPr="00432493">
        <w:rPr>
          <w:rFonts w:ascii="Times New Roman" w:hAnsi="Times New Roman" w:cs="Times New Roman"/>
          <w:i/>
          <w:iCs/>
          <w:noProof/>
          <w:sz w:val="24"/>
          <w:szCs w:val="24"/>
        </w:rPr>
        <w:t>American Journal of Distance Education</w:t>
      </w:r>
      <w:r w:rsidRPr="00432493">
        <w:rPr>
          <w:rFonts w:ascii="Times New Roman" w:hAnsi="Times New Roman" w:cs="Times New Roman"/>
          <w:noProof/>
          <w:sz w:val="24"/>
          <w:szCs w:val="24"/>
        </w:rPr>
        <w:t>.</w:t>
      </w:r>
    </w:p>
    <w:p w:rsidR="00AC3947" w:rsidRPr="00432493" w:rsidRDefault="00AC3947" w:rsidP="00432493">
      <w:pPr>
        <w:pStyle w:val="Bibliography"/>
        <w:bidi w:val="0"/>
        <w:spacing w:line="360" w:lineRule="auto"/>
        <w:jc w:val="mediumKashida"/>
        <w:rPr>
          <w:rFonts w:ascii="Times New Roman" w:hAnsi="Times New Roman" w:cs="Times New Roman"/>
          <w:noProof/>
          <w:sz w:val="24"/>
          <w:szCs w:val="24"/>
        </w:rPr>
      </w:pPr>
      <w:r w:rsidRPr="00432493">
        <w:rPr>
          <w:rFonts w:ascii="Times New Roman" w:hAnsi="Times New Roman" w:cs="Times New Roman"/>
          <w:noProof/>
          <w:sz w:val="24"/>
          <w:szCs w:val="24"/>
        </w:rPr>
        <w:t xml:space="preserve">Byrnes, R., &amp; Ellis, A. (2006). The prevalence and characteristics of online assessment in Australian universities. </w:t>
      </w:r>
      <w:r w:rsidRPr="00432493">
        <w:rPr>
          <w:rFonts w:ascii="Times New Roman" w:hAnsi="Times New Roman" w:cs="Times New Roman"/>
          <w:i/>
          <w:iCs/>
          <w:noProof/>
          <w:sz w:val="24"/>
          <w:szCs w:val="24"/>
        </w:rPr>
        <w:t>Australasian Journal of Educational Technology, vol. 22, no. 1</w:t>
      </w:r>
      <w:r w:rsidRPr="00432493">
        <w:rPr>
          <w:rFonts w:ascii="Times New Roman" w:hAnsi="Times New Roman" w:cs="Times New Roman"/>
          <w:noProof/>
          <w:sz w:val="24"/>
          <w:szCs w:val="24"/>
        </w:rPr>
        <w:t xml:space="preserve"> .</w:t>
      </w:r>
    </w:p>
    <w:p w:rsidR="00AC3947" w:rsidRPr="00432493" w:rsidRDefault="00AC3947" w:rsidP="00432493">
      <w:pPr>
        <w:pStyle w:val="Bibliography"/>
        <w:bidi w:val="0"/>
        <w:spacing w:line="360" w:lineRule="auto"/>
        <w:jc w:val="mediumKashida"/>
        <w:rPr>
          <w:rFonts w:ascii="Times New Roman" w:hAnsi="Times New Roman" w:cs="Times New Roman"/>
          <w:noProof/>
          <w:sz w:val="24"/>
          <w:szCs w:val="24"/>
        </w:rPr>
      </w:pPr>
      <w:r w:rsidRPr="00432493">
        <w:rPr>
          <w:rFonts w:ascii="Times New Roman" w:hAnsi="Times New Roman" w:cs="Times New Roman"/>
          <w:noProof/>
          <w:sz w:val="24"/>
          <w:szCs w:val="24"/>
        </w:rPr>
        <w:t xml:space="preserve">Chua, Y. P. (2012). Effects of computer-based testing on test performance and testing motivation. </w:t>
      </w:r>
      <w:r w:rsidRPr="00432493">
        <w:rPr>
          <w:rFonts w:ascii="Times New Roman" w:hAnsi="Times New Roman" w:cs="Times New Roman"/>
          <w:i/>
          <w:iCs/>
          <w:noProof/>
          <w:sz w:val="24"/>
          <w:szCs w:val="24"/>
        </w:rPr>
        <w:t xml:space="preserve"> Computers in Human Behavior 28(5):1580–1586</w:t>
      </w:r>
      <w:r w:rsidRPr="00432493">
        <w:rPr>
          <w:rFonts w:ascii="Times New Roman" w:hAnsi="Times New Roman" w:cs="Times New Roman"/>
          <w:noProof/>
          <w:sz w:val="24"/>
          <w:szCs w:val="24"/>
        </w:rPr>
        <w:t xml:space="preserve"> .</w:t>
      </w:r>
    </w:p>
    <w:p w:rsidR="00AC3947" w:rsidRPr="00432493" w:rsidRDefault="00AC3947" w:rsidP="00432493">
      <w:pPr>
        <w:pStyle w:val="Bibliography"/>
        <w:bidi w:val="0"/>
        <w:spacing w:line="360" w:lineRule="auto"/>
        <w:jc w:val="mediumKashida"/>
        <w:rPr>
          <w:rFonts w:ascii="Times New Roman" w:hAnsi="Times New Roman" w:cs="Times New Roman"/>
          <w:noProof/>
          <w:sz w:val="24"/>
          <w:szCs w:val="24"/>
        </w:rPr>
      </w:pPr>
      <w:r w:rsidRPr="00432493">
        <w:rPr>
          <w:rFonts w:ascii="Times New Roman" w:hAnsi="Times New Roman" w:cs="Times New Roman"/>
          <w:noProof/>
          <w:sz w:val="24"/>
          <w:szCs w:val="24"/>
        </w:rPr>
        <w:lastRenderedPageBreak/>
        <w:t xml:space="preserve">Chua, Y. P., &amp; Mohd Don, Z. (2013). Effects of computer-based educational achievement test on test performance and test takers’ motivation. </w:t>
      </w:r>
      <w:r w:rsidRPr="00432493">
        <w:rPr>
          <w:rFonts w:ascii="Times New Roman" w:hAnsi="Times New Roman" w:cs="Times New Roman"/>
          <w:i/>
          <w:iCs/>
          <w:noProof/>
          <w:sz w:val="24"/>
          <w:szCs w:val="24"/>
        </w:rPr>
        <w:t>Computers in Human Behavior 29(5):1889–1895</w:t>
      </w:r>
      <w:r w:rsidRPr="00432493">
        <w:rPr>
          <w:rFonts w:ascii="Times New Roman" w:hAnsi="Times New Roman" w:cs="Times New Roman"/>
          <w:noProof/>
          <w:sz w:val="24"/>
          <w:szCs w:val="24"/>
        </w:rPr>
        <w:t xml:space="preserve"> .</w:t>
      </w:r>
    </w:p>
    <w:p w:rsidR="00AC3947" w:rsidRPr="00432493" w:rsidRDefault="00AC3947" w:rsidP="00432493">
      <w:pPr>
        <w:pStyle w:val="Bibliography"/>
        <w:bidi w:val="0"/>
        <w:spacing w:line="360" w:lineRule="auto"/>
        <w:jc w:val="mediumKashida"/>
        <w:rPr>
          <w:rFonts w:ascii="Times New Roman" w:hAnsi="Times New Roman" w:cs="Times New Roman"/>
          <w:noProof/>
          <w:sz w:val="24"/>
          <w:szCs w:val="24"/>
        </w:rPr>
      </w:pPr>
      <w:r w:rsidRPr="00432493">
        <w:rPr>
          <w:rFonts w:ascii="Times New Roman" w:hAnsi="Times New Roman" w:cs="Times New Roman"/>
          <w:noProof/>
          <w:sz w:val="24"/>
          <w:szCs w:val="24"/>
        </w:rPr>
        <w:t xml:space="preserve">Fluck, A., Pullen, D., &amp; Harper, C. (2019). Case study of a computer based examination system. </w:t>
      </w:r>
      <w:r w:rsidRPr="00432493">
        <w:rPr>
          <w:rFonts w:ascii="Times New Roman" w:hAnsi="Times New Roman" w:cs="Times New Roman"/>
          <w:i/>
          <w:iCs/>
          <w:noProof/>
          <w:sz w:val="24"/>
          <w:szCs w:val="24"/>
        </w:rPr>
        <w:t>Australasian Journal of Educational Technology</w:t>
      </w:r>
      <w:r w:rsidRPr="00432493">
        <w:rPr>
          <w:rFonts w:ascii="Times New Roman" w:hAnsi="Times New Roman" w:cs="Times New Roman"/>
          <w:noProof/>
          <w:sz w:val="24"/>
          <w:szCs w:val="24"/>
        </w:rPr>
        <w:t xml:space="preserve"> .</w:t>
      </w:r>
    </w:p>
    <w:p w:rsidR="00AC3947" w:rsidRPr="00432493" w:rsidRDefault="00AC3947" w:rsidP="00432493">
      <w:pPr>
        <w:pStyle w:val="Bibliography"/>
        <w:bidi w:val="0"/>
        <w:spacing w:line="360" w:lineRule="auto"/>
        <w:jc w:val="mediumKashida"/>
        <w:rPr>
          <w:rFonts w:ascii="Times New Roman" w:hAnsi="Times New Roman" w:cs="Times New Roman"/>
          <w:noProof/>
          <w:sz w:val="24"/>
          <w:szCs w:val="24"/>
        </w:rPr>
      </w:pPr>
      <w:r w:rsidRPr="00432493">
        <w:rPr>
          <w:rFonts w:ascii="Times New Roman" w:hAnsi="Times New Roman" w:cs="Times New Roman"/>
          <w:noProof/>
          <w:sz w:val="24"/>
          <w:szCs w:val="24"/>
        </w:rPr>
        <w:t xml:space="preserve">Jamil, M., Tariq, R. H., &amp; Shami, P. A. (2012). Computer-Based vs Paper-Based Examinations: Perceptions of University Teachers. </w:t>
      </w:r>
      <w:r w:rsidRPr="00432493">
        <w:rPr>
          <w:rFonts w:ascii="Times New Roman" w:hAnsi="Times New Roman" w:cs="Times New Roman"/>
          <w:i/>
          <w:iCs/>
          <w:noProof/>
          <w:sz w:val="24"/>
          <w:szCs w:val="24"/>
        </w:rPr>
        <w:t>Turkish Online Journal of Educational Technology - TOJET, v11 n4 p371-381</w:t>
      </w:r>
      <w:r w:rsidRPr="00432493">
        <w:rPr>
          <w:rFonts w:ascii="Times New Roman" w:hAnsi="Times New Roman" w:cs="Times New Roman"/>
          <w:noProof/>
          <w:sz w:val="24"/>
          <w:szCs w:val="24"/>
        </w:rPr>
        <w:t xml:space="preserve"> .</w:t>
      </w:r>
    </w:p>
    <w:p w:rsidR="00AC3947" w:rsidRPr="00432493" w:rsidRDefault="00AC3947" w:rsidP="00432493">
      <w:pPr>
        <w:pStyle w:val="Bibliography"/>
        <w:bidi w:val="0"/>
        <w:spacing w:line="360" w:lineRule="auto"/>
        <w:jc w:val="mediumKashida"/>
        <w:rPr>
          <w:rFonts w:ascii="Times New Roman" w:hAnsi="Times New Roman" w:cs="Times New Roman"/>
          <w:noProof/>
          <w:sz w:val="24"/>
          <w:szCs w:val="24"/>
        </w:rPr>
      </w:pPr>
      <w:r w:rsidRPr="00432493">
        <w:rPr>
          <w:rFonts w:ascii="Times New Roman" w:hAnsi="Times New Roman" w:cs="Times New Roman"/>
          <w:noProof/>
          <w:sz w:val="24"/>
          <w:szCs w:val="24"/>
        </w:rPr>
        <w:t xml:space="preserve">Myyry, L., &amp; Joutsenvirta, T. (2015). Open-book, open-web online examinations: Developing examination practices to support university students’ learning and self-efficacy. </w:t>
      </w:r>
      <w:r w:rsidRPr="00432493">
        <w:rPr>
          <w:rFonts w:ascii="Times New Roman" w:hAnsi="Times New Roman" w:cs="Times New Roman"/>
          <w:i/>
          <w:iCs/>
          <w:noProof/>
          <w:sz w:val="24"/>
          <w:szCs w:val="24"/>
        </w:rPr>
        <w:t>SAGE Journals</w:t>
      </w:r>
      <w:r w:rsidRPr="00432493">
        <w:rPr>
          <w:rFonts w:ascii="Times New Roman" w:hAnsi="Times New Roman" w:cs="Times New Roman"/>
          <w:noProof/>
          <w:sz w:val="24"/>
          <w:szCs w:val="24"/>
        </w:rPr>
        <w:t xml:space="preserve"> .</w:t>
      </w:r>
    </w:p>
    <w:p w:rsidR="00AC3947" w:rsidRPr="00432493" w:rsidRDefault="00AC3947" w:rsidP="00432493">
      <w:pPr>
        <w:pStyle w:val="Bibliography"/>
        <w:bidi w:val="0"/>
        <w:spacing w:line="360" w:lineRule="auto"/>
        <w:jc w:val="mediumKashida"/>
        <w:rPr>
          <w:rFonts w:ascii="Times New Roman" w:hAnsi="Times New Roman" w:cs="Times New Roman"/>
          <w:noProof/>
          <w:sz w:val="24"/>
          <w:szCs w:val="24"/>
        </w:rPr>
      </w:pPr>
      <w:r w:rsidRPr="00432493">
        <w:rPr>
          <w:rFonts w:ascii="Times New Roman" w:hAnsi="Times New Roman" w:cs="Times New Roman"/>
          <w:noProof/>
          <w:sz w:val="24"/>
          <w:szCs w:val="24"/>
        </w:rPr>
        <w:t xml:space="preserve">Newhouse, P. (2013). Computer-Based Practical Exams in an Applied Information Technology Course. </w:t>
      </w:r>
      <w:r w:rsidRPr="00432493">
        <w:rPr>
          <w:rFonts w:ascii="Times New Roman" w:hAnsi="Times New Roman" w:cs="Times New Roman"/>
          <w:i/>
          <w:iCs/>
          <w:noProof/>
          <w:sz w:val="24"/>
          <w:szCs w:val="24"/>
        </w:rPr>
        <w:t>Journal of Research on Technology in Education | Volume 45 Number 3</w:t>
      </w:r>
      <w:r w:rsidRPr="00432493">
        <w:rPr>
          <w:rFonts w:ascii="Times New Roman" w:hAnsi="Times New Roman" w:cs="Times New Roman"/>
          <w:noProof/>
          <w:sz w:val="24"/>
          <w:szCs w:val="24"/>
        </w:rPr>
        <w:t xml:space="preserve"> .</w:t>
      </w:r>
    </w:p>
    <w:p w:rsidR="00AC3947" w:rsidRPr="00432493" w:rsidRDefault="00AC3947" w:rsidP="00432493">
      <w:pPr>
        <w:pStyle w:val="Bibliography"/>
        <w:bidi w:val="0"/>
        <w:spacing w:line="360" w:lineRule="auto"/>
        <w:jc w:val="mediumKashida"/>
        <w:rPr>
          <w:rFonts w:ascii="Times New Roman" w:hAnsi="Times New Roman" w:cs="Times New Roman"/>
          <w:noProof/>
          <w:sz w:val="24"/>
          <w:szCs w:val="24"/>
        </w:rPr>
      </w:pPr>
      <w:r w:rsidRPr="00432493">
        <w:rPr>
          <w:rFonts w:ascii="Times New Roman" w:hAnsi="Times New Roman" w:cs="Times New Roman"/>
          <w:noProof/>
          <w:sz w:val="24"/>
          <w:szCs w:val="24"/>
        </w:rPr>
        <w:t xml:space="preserve">Sarrayrih, M. A., &amp; Ilyas, M. (2013). Challenges of Online Exam, Performances and problems for Online University Exam. </w:t>
      </w:r>
      <w:r w:rsidRPr="00432493">
        <w:rPr>
          <w:rFonts w:ascii="Times New Roman" w:hAnsi="Times New Roman" w:cs="Times New Roman"/>
          <w:i/>
          <w:iCs/>
          <w:noProof/>
          <w:sz w:val="24"/>
          <w:szCs w:val="24"/>
        </w:rPr>
        <w:t>IJCSI International Journal of Computer Science Issues, Vol. 10, Issue 1, No 1</w:t>
      </w:r>
      <w:r w:rsidRPr="00432493">
        <w:rPr>
          <w:rFonts w:ascii="Times New Roman" w:hAnsi="Times New Roman" w:cs="Times New Roman"/>
          <w:noProof/>
          <w:sz w:val="24"/>
          <w:szCs w:val="24"/>
        </w:rPr>
        <w:t xml:space="preserve"> .</w:t>
      </w:r>
    </w:p>
    <w:p w:rsidR="00AC3947" w:rsidRPr="00432493" w:rsidRDefault="00AC3947" w:rsidP="00432493">
      <w:pPr>
        <w:pStyle w:val="Bibliography"/>
        <w:bidi w:val="0"/>
        <w:spacing w:line="360" w:lineRule="auto"/>
        <w:jc w:val="mediumKashida"/>
        <w:rPr>
          <w:rFonts w:ascii="Times New Roman" w:hAnsi="Times New Roman" w:cs="Times New Roman"/>
          <w:noProof/>
          <w:sz w:val="24"/>
          <w:szCs w:val="24"/>
        </w:rPr>
      </w:pPr>
      <w:r w:rsidRPr="00432493">
        <w:rPr>
          <w:rFonts w:ascii="Times New Roman" w:hAnsi="Times New Roman" w:cs="Times New Roman"/>
          <w:noProof/>
          <w:sz w:val="24"/>
          <w:szCs w:val="24"/>
        </w:rPr>
        <w:t xml:space="preserve">Yan, P. C., &amp; Zuraidah, M. D. (2013). Effects of computer-based educational achievement test on test performance and test takers’ motivation. </w:t>
      </w:r>
      <w:r w:rsidRPr="00432493">
        <w:rPr>
          <w:rFonts w:ascii="Times New Roman" w:hAnsi="Times New Roman" w:cs="Times New Roman"/>
          <w:i/>
          <w:iCs/>
          <w:noProof/>
          <w:sz w:val="24"/>
          <w:szCs w:val="24"/>
        </w:rPr>
        <w:t>Computers in Human Behavior 29(5):1889–1895</w:t>
      </w:r>
      <w:r w:rsidRPr="00432493">
        <w:rPr>
          <w:rFonts w:ascii="Times New Roman" w:hAnsi="Times New Roman" w:cs="Times New Roman"/>
          <w:noProof/>
          <w:sz w:val="24"/>
          <w:szCs w:val="24"/>
        </w:rPr>
        <w:t xml:space="preserve"> .</w:t>
      </w:r>
    </w:p>
    <w:p w:rsidR="00635DB4" w:rsidRPr="00432493" w:rsidRDefault="00AC3947" w:rsidP="00432493">
      <w:pPr>
        <w:autoSpaceDE w:val="0"/>
        <w:autoSpaceDN w:val="0"/>
        <w:bidi w:val="0"/>
        <w:adjustRightInd w:val="0"/>
        <w:spacing w:after="0" w:line="360" w:lineRule="auto"/>
        <w:jc w:val="mediumKashida"/>
        <w:rPr>
          <w:rFonts w:ascii="Times New Roman" w:hAnsi="Times New Roman" w:cs="Times New Roman"/>
          <w:b/>
          <w:bCs/>
          <w:sz w:val="24"/>
          <w:szCs w:val="24"/>
        </w:rPr>
      </w:pPr>
      <w:r w:rsidRPr="00432493">
        <w:rPr>
          <w:rFonts w:ascii="Times New Roman" w:hAnsi="Times New Roman" w:cs="Times New Roman"/>
          <w:sz w:val="24"/>
          <w:szCs w:val="24"/>
        </w:rPr>
        <w:t xml:space="preserve"> Pullen D, Cusack B (2007). Schooling without borders. In J. </w:t>
      </w:r>
      <w:proofErr w:type="spellStart"/>
      <w:r w:rsidRPr="00432493">
        <w:rPr>
          <w:rFonts w:ascii="Times New Roman" w:hAnsi="Times New Roman" w:cs="Times New Roman"/>
          <w:sz w:val="24"/>
          <w:szCs w:val="24"/>
        </w:rPr>
        <w:t>Sigafoos</w:t>
      </w:r>
      <w:proofErr w:type="spellEnd"/>
      <w:r w:rsidRPr="00432493">
        <w:rPr>
          <w:rFonts w:ascii="Times New Roman" w:hAnsi="Times New Roman" w:cs="Times New Roman"/>
          <w:sz w:val="24"/>
          <w:szCs w:val="24"/>
        </w:rPr>
        <w:t xml:space="preserve"> &amp; V. Green (</w:t>
      </w:r>
      <w:proofErr w:type="spellStart"/>
      <w:r w:rsidRPr="00432493">
        <w:rPr>
          <w:rFonts w:ascii="Times New Roman" w:hAnsi="Times New Roman" w:cs="Times New Roman"/>
          <w:sz w:val="24"/>
          <w:szCs w:val="24"/>
        </w:rPr>
        <w:t>Eds</w:t>
      </w:r>
      <w:proofErr w:type="spellEnd"/>
      <w:r w:rsidRPr="00432493">
        <w:rPr>
          <w:rFonts w:ascii="Times New Roman" w:hAnsi="Times New Roman" w:cs="Times New Roman"/>
          <w:sz w:val="24"/>
          <w:szCs w:val="24"/>
        </w:rPr>
        <w:t>), Technology and teaching 101-114. New York: Nova Science Publishers.</w:t>
      </w:r>
    </w:p>
    <w:p w:rsidR="00FD7CA6" w:rsidRPr="002C16D1" w:rsidRDefault="00FD7CA6" w:rsidP="00432493">
      <w:pPr>
        <w:bidi w:val="0"/>
        <w:spacing w:before="120" w:after="120" w:line="360" w:lineRule="auto"/>
        <w:ind w:firstLine="720"/>
        <w:jc w:val="mediumKashida"/>
        <w:rPr>
          <w:b/>
          <w:bCs/>
          <w:sz w:val="28"/>
          <w:szCs w:val="28"/>
        </w:rPr>
      </w:pPr>
    </w:p>
    <w:p w:rsidR="001E1B19" w:rsidRPr="002C16D1" w:rsidRDefault="001E1B19" w:rsidP="00C13D75">
      <w:pPr>
        <w:autoSpaceDE w:val="0"/>
        <w:autoSpaceDN w:val="0"/>
        <w:bidi w:val="0"/>
        <w:adjustRightInd w:val="0"/>
        <w:spacing w:after="0" w:line="240" w:lineRule="auto"/>
        <w:jc w:val="mediumKashida"/>
        <w:rPr>
          <w:rFonts w:ascii="TimesNewRomanPSMT" w:hAnsi="TimesNewRomanPSMT"/>
          <w:sz w:val="28"/>
          <w:szCs w:val="28"/>
          <w:rtl/>
        </w:rPr>
      </w:pPr>
    </w:p>
    <w:sectPr w:rsidR="001E1B19" w:rsidRPr="002C16D1" w:rsidSect="00C13D75">
      <w:pgSz w:w="11906" w:h="16838"/>
      <w:pgMar w:top="1440" w:right="1440" w:bottom="1440" w:left="1440"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56153"/>
    <w:multiLevelType w:val="multilevel"/>
    <w:tmpl w:val="1AA4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62957"/>
    <w:multiLevelType w:val="hybridMultilevel"/>
    <w:tmpl w:val="507053C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09847B6"/>
    <w:multiLevelType w:val="hybridMultilevel"/>
    <w:tmpl w:val="2288343E"/>
    <w:lvl w:ilvl="0" w:tplc="E890A3DE">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8077BE4"/>
    <w:multiLevelType w:val="hybridMultilevel"/>
    <w:tmpl w:val="33440FE6"/>
    <w:lvl w:ilvl="0" w:tplc="57001AB2">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AC82CCE"/>
    <w:multiLevelType w:val="hybridMultilevel"/>
    <w:tmpl w:val="25E88D5C"/>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205C2A3B"/>
    <w:multiLevelType w:val="hybridMultilevel"/>
    <w:tmpl w:val="87C4D3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15650E"/>
    <w:multiLevelType w:val="hybridMultilevel"/>
    <w:tmpl w:val="25B27B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1A81A84"/>
    <w:multiLevelType w:val="hybridMultilevel"/>
    <w:tmpl w:val="5008BF7C"/>
    <w:lvl w:ilvl="0" w:tplc="6220BB9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A403ACE"/>
    <w:multiLevelType w:val="hybridMultilevel"/>
    <w:tmpl w:val="2DCEC1CA"/>
    <w:lvl w:ilvl="0" w:tplc="F518346C">
      <w:start w:val="3"/>
      <w:numFmt w:val="bullet"/>
      <w:lvlText w:val=""/>
      <w:lvlJc w:val="left"/>
      <w:pPr>
        <w:tabs>
          <w:tab w:val="num" w:pos="540"/>
        </w:tabs>
        <w:ind w:left="540" w:hanging="360"/>
      </w:pPr>
      <w:rPr>
        <w:rFonts w:ascii="Symbol" w:eastAsia="Times New Roman" w:hAnsi="Symbol" w:hint="default"/>
      </w:rPr>
    </w:lvl>
    <w:lvl w:ilvl="1" w:tplc="D42A0E7E">
      <w:start w:val="34"/>
      <w:numFmt w:val="bullet"/>
      <w:lvlText w:val="-"/>
      <w:lvlJc w:val="left"/>
      <w:pPr>
        <w:tabs>
          <w:tab w:val="num" w:pos="1590"/>
        </w:tabs>
        <w:ind w:left="1590" w:hanging="360"/>
      </w:pPr>
      <w:rPr>
        <w:rFonts w:ascii="Times New Roman" w:eastAsia="Times New Roman" w:hAnsi="Times New Roman" w:hint="default"/>
      </w:rPr>
    </w:lvl>
    <w:lvl w:ilvl="2" w:tplc="04090005">
      <w:start w:val="1"/>
      <w:numFmt w:val="bullet"/>
      <w:lvlText w:val=""/>
      <w:lvlJc w:val="left"/>
      <w:pPr>
        <w:tabs>
          <w:tab w:val="num" w:pos="2310"/>
        </w:tabs>
        <w:ind w:left="2310" w:hanging="360"/>
      </w:pPr>
      <w:rPr>
        <w:rFonts w:ascii="Wingdings" w:hAnsi="Wingdings" w:hint="default"/>
      </w:rPr>
    </w:lvl>
    <w:lvl w:ilvl="3" w:tplc="04090001">
      <w:start w:val="1"/>
      <w:numFmt w:val="bullet"/>
      <w:lvlText w:val=""/>
      <w:lvlJc w:val="left"/>
      <w:pPr>
        <w:tabs>
          <w:tab w:val="num" w:pos="3030"/>
        </w:tabs>
        <w:ind w:left="3030" w:hanging="360"/>
      </w:pPr>
      <w:rPr>
        <w:rFonts w:ascii="Symbol" w:hAnsi="Symbol" w:hint="default"/>
      </w:rPr>
    </w:lvl>
    <w:lvl w:ilvl="4" w:tplc="04090003">
      <w:start w:val="1"/>
      <w:numFmt w:val="bullet"/>
      <w:lvlText w:val="o"/>
      <w:lvlJc w:val="left"/>
      <w:pPr>
        <w:tabs>
          <w:tab w:val="num" w:pos="3750"/>
        </w:tabs>
        <w:ind w:left="3750" w:hanging="360"/>
      </w:pPr>
      <w:rPr>
        <w:rFonts w:ascii="Courier New" w:hAnsi="Courier New" w:hint="default"/>
      </w:rPr>
    </w:lvl>
    <w:lvl w:ilvl="5" w:tplc="04090005">
      <w:start w:val="1"/>
      <w:numFmt w:val="bullet"/>
      <w:lvlText w:val=""/>
      <w:lvlJc w:val="left"/>
      <w:pPr>
        <w:tabs>
          <w:tab w:val="num" w:pos="4470"/>
        </w:tabs>
        <w:ind w:left="4470" w:hanging="360"/>
      </w:pPr>
      <w:rPr>
        <w:rFonts w:ascii="Wingdings" w:hAnsi="Wingdings" w:hint="default"/>
      </w:rPr>
    </w:lvl>
    <w:lvl w:ilvl="6" w:tplc="04090001">
      <w:start w:val="1"/>
      <w:numFmt w:val="bullet"/>
      <w:lvlText w:val=""/>
      <w:lvlJc w:val="left"/>
      <w:pPr>
        <w:tabs>
          <w:tab w:val="num" w:pos="5190"/>
        </w:tabs>
        <w:ind w:left="5190" w:hanging="360"/>
      </w:pPr>
      <w:rPr>
        <w:rFonts w:ascii="Symbol" w:hAnsi="Symbol" w:hint="default"/>
      </w:rPr>
    </w:lvl>
    <w:lvl w:ilvl="7" w:tplc="04090003">
      <w:start w:val="1"/>
      <w:numFmt w:val="bullet"/>
      <w:lvlText w:val="o"/>
      <w:lvlJc w:val="left"/>
      <w:pPr>
        <w:tabs>
          <w:tab w:val="num" w:pos="5910"/>
        </w:tabs>
        <w:ind w:left="5910" w:hanging="360"/>
      </w:pPr>
      <w:rPr>
        <w:rFonts w:ascii="Courier New" w:hAnsi="Courier New" w:hint="default"/>
      </w:rPr>
    </w:lvl>
    <w:lvl w:ilvl="8" w:tplc="04090005">
      <w:start w:val="1"/>
      <w:numFmt w:val="bullet"/>
      <w:lvlText w:val=""/>
      <w:lvlJc w:val="left"/>
      <w:pPr>
        <w:tabs>
          <w:tab w:val="num" w:pos="6630"/>
        </w:tabs>
        <w:ind w:left="6630" w:hanging="360"/>
      </w:pPr>
      <w:rPr>
        <w:rFonts w:ascii="Wingdings" w:hAnsi="Wingdings" w:hint="default"/>
      </w:rPr>
    </w:lvl>
  </w:abstractNum>
  <w:abstractNum w:abstractNumId="9">
    <w:nsid w:val="61914422"/>
    <w:multiLevelType w:val="hybridMultilevel"/>
    <w:tmpl w:val="30DCBC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26D0636"/>
    <w:multiLevelType w:val="hybridMultilevel"/>
    <w:tmpl w:val="87C4D3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F105EE2"/>
    <w:multiLevelType w:val="hybridMultilevel"/>
    <w:tmpl w:val="7BBE98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11"/>
  </w:num>
  <w:num w:numId="3">
    <w:abstractNumId w:val="1"/>
  </w:num>
  <w:num w:numId="4">
    <w:abstractNumId w:val="4"/>
  </w:num>
  <w:num w:numId="5">
    <w:abstractNumId w:val="8"/>
  </w:num>
  <w:num w:numId="6">
    <w:abstractNumId w:val="7"/>
  </w:num>
  <w:num w:numId="7">
    <w:abstractNumId w:val="2"/>
  </w:num>
  <w:num w:numId="8">
    <w:abstractNumId w:val="6"/>
  </w:num>
  <w:num w:numId="9">
    <w:abstractNumId w:val="3"/>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0A"/>
    <w:rsid w:val="00007869"/>
    <w:rsid w:val="00010C77"/>
    <w:rsid w:val="00021BEA"/>
    <w:rsid w:val="000423CE"/>
    <w:rsid w:val="000453B5"/>
    <w:rsid w:val="000525AA"/>
    <w:rsid w:val="00073567"/>
    <w:rsid w:val="00084979"/>
    <w:rsid w:val="00084E12"/>
    <w:rsid w:val="00092F25"/>
    <w:rsid w:val="000A5058"/>
    <w:rsid w:val="000A7196"/>
    <w:rsid w:val="000A73AC"/>
    <w:rsid w:val="000C31F2"/>
    <w:rsid w:val="000C6710"/>
    <w:rsid w:val="000D0FFD"/>
    <w:rsid w:val="000E1F6D"/>
    <w:rsid w:val="000E228A"/>
    <w:rsid w:val="000F6A76"/>
    <w:rsid w:val="00134A88"/>
    <w:rsid w:val="00137CD8"/>
    <w:rsid w:val="00140B0A"/>
    <w:rsid w:val="00140C09"/>
    <w:rsid w:val="00163D69"/>
    <w:rsid w:val="001648CD"/>
    <w:rsid w:val="001757FF"/>
    <w:rsid w:val="00197B97"/>
    <w:rsid w:val="001A37C6"/>
    <w:rsid w:val="001C3D7A"/>
    <w:rsid w:val="001C631C"/>
    <w:rsid w:val="001D1C51"/>
    <w:rsid w:val="001D300C"/>
    <w:rsid w:val="001E1B19"/>
    <w:rsid w:val="001E3906"/>
    <w:rsid w:val="001F2BE4"/>
    <w:rsid w:val="001F7F01"/>
    <w:rsid w:val="00201652"/>
    <w:rsid w:val="00204085"/>
    <w:rsid w:val="00204176"/>
    <w:rsid w:val="002121D1"/>
    <w:rsid w:val="002262ED"/>
    <w:rsid w:val="0024257A"/>
    <w:rsid w:val="00244BAF"/>
    <w:rsid w:val="0026009C"/>
    <w:rsid w:val="00273668"/>
    <w:rsid w:val="002856F6"/>
    <w:rsid w:val="002A2559"/>
    <w:rsid w:val="002C16D1"/>
    <w:rsid w:val="002C37EA"/>
    <w:rsid w:val="002D19BB"/>
    <w:rsid w:val="002E5150"/>
    <w:rsid w:val="002E7908"/>
    <w:rsid w:val="002F1A5F"/>
    <w:rsid w:val="00316EBE"/>
    <w:rsid w:val="0032242D"/>
    <w:rsid w:val="003545AF"/>
    <w:rsid w:val="003869DC"/>
    <w:rsid w:val="00393D24"/>
    <w:rsid w:val="00397B52"/>
    <w:rsid w:val="003A3FB2"/>
    <w:rsid w:val="003C470D"/>
    <w:rsid w:val="00400A4B"/>
    <w:rsid w:val="00422EA7"/>
    <w:rsid w:val="004316B6"/>
    <w:rsid w:val="00432493"/>
    <w:rsid w:val="0044291D"/>
    <w:rsid w:val="00450186"/>
    <w:rsid w:val="00454BD0"/>
    <w:rsid w:val="00467CF5"/>
    <w:rsid w:val="00470B52"/>
    <w:rsid w:val="004717CB"/>
    <w:rsid w:val="00472AFD"/>
    <w:rsid w:val="00472BD4"/>
    <w:rsid w:val="004733E9"/>
    <w:rsid w:val="00485540"/>
    <w:rsid w:val="00494153"/>
    <w:rsid w:val="004B186C"/>
    <w:rsid w:val="004B5C49"/>
    <w:rsid w:val="004C5166"/>
    <w:rsid w:val="004D33FD"/>
    <w:rsid w:val="004E5CD9"/>
    <w:rsid w:val="004E7F88"/>
    <w:rsid w:val="005307E1"/>
    <w:rsid w:val="00535DA2"/>
    <w:rsid w:val="00537A69"/>
    <w:rsid w:val="0054696B"/>
    <w:rsid w:val="00550DAF"/>
    <w:rsid w:val="0055579F"/>
    <w:rsid w:val="0056675A"/>
    <w:rsid w:val="00583990"/>
    <w:rsid w:val="00585698"/>
    <w:rsid w:val="005877D5"/>
    <w:rsid w:val="005931A4"/>
    <w:rsid w:val="00595763"/>
    <w:rsid w:val="005972B0"/>
    <w:rsid w:val="00597AFB"/>
    <w:rsid w:val="005A0301"/>
    <w:rsid w:val="005A1E2E"/>
    <w:rsid w:val="005B12B6"/>
    <w:rsid w:val="005B59DE"/>
    <w:rsid w:val="005C0873"/>
    <w:rsid w:val="005C1192"/>
    <w:rsid w:val="005C2AE7"/>
    <w:rsid w:val="005C4320"/>
    <w:rsid w:val="005D718A"/>
    <w:rsid w:val="005F2879"/>
    <w:rsid w:val="005F6603"/>
    <w:rsid w:val="005F6B2A"/>
    <w:rsid w:val="006005EA"/>
    <w:rsid w:val="00614B93"/>
    <w:rsid w:val="00622F96"/>
    <w:rsid w:val="00635DB4"/>
    <w:rsid w:val="00653A0F"/>
    <w:rsid w:val="00657B35"/>
    <w:rsid w:val="006616FE"/>
    <w:rsid w:val="006778CD"/>
    <w:rsid w:val="00682619"/>
    <w:rsid w:val="00683B0A"/>
    <w:rsid w:val="00686DDC"/>
    <w:rsid w:val="00694D31"/>
    <w:rsid w:val="00696ACC"/>
    <w:rsid w:val="00697E3D"/>
    <w:rsid w:val="006A35E8"/>
    <w:rsid w:val="006C3300"/>
    <w:rsid w:val="006C3694"/>
    <w:rsid w:val="006F488F"/>
    <w:rsid w:val="00741382"/>
    <w:rsid w:val="0074471E"/>
    <w:rsid w:val="00750CD3"/>
    <w:rsid w:val="00771D27"/>
    <w:rsid w:val="007759D5"/>
    <w:rsid w:val="007760EC"/>
    <w:rsid w:val="0078417A"/>
    <w:rsid w:val="0078619E"/>
    <w:rsid w:val="00786207"/>
    <w:rsid w:val="00794EC1"/>
    <w:rsid w:val="007A4221"/>
    <w:rsid w:val="007D5D29"/>
    <w:rsid w:val="0082387E"/>
    <w:rsid w:val="008240C9"/>
    <w:rsid w:val="00824CBD"/>
    <w:rsid w:val="008427DD"/>
    <w:rsid w:val="0084423C"/>
    <w:rsid w:val="008532E9"/>
    <w:rsid w:val="0086438D"/>
    <w:rsid w:val="0086754B"/>
    <w:rsid w:val="00877D52"/>
    <w:rsid w:val="008A2776"/>
    <w:rsid w:val="008B0363"/>
    <w:rsid w:val="008B1117"/>
    <w:rsid w:val="008C27F6"/>
    <w:rsid w:val="008D392B"/>
    <w:rsid w:val="008D3CD0"/>
    <w:rsid w:val="00901757"/>
    <w:rsid w:val="009019B8"/>
    <w:rsid w:val="0090526B"/>
    <w:rsid w:val="00922989"/>
    <w:rsid w:val="0092500C"/>
    <w:rsid w:val="0092520D"/>
    <w:rsid w:val="00935CDE"/>
    <w:rsid w:val="0094256F"/>
    <w:rsid w:val="00946DB6"/>
    <w:rsid w:val="00967269"/>
    <w:rsid w:val="00973388"/>
    <w:rsid w:val="00974056"/>
    <w:rsid w:val="00977458"/>
    <w:rsid w:val="00982C1C"/>
    <w:rsid w:val="00987F2D"/>
    <w:rsid w:val="009A2760"/>
    <w:rsid w:val="009A27E8"/>
    <w:rsid w:val="009A3C8B"/>
    <w:rsid w:val="009B0408"/>
    <w:rsid w:val="009B1526"/>
    <w:rsid w:val="009B4373"/>
    <w:rsid w:val="009C1060"/>
    <w:rsid w:val="009C3907"/>
    <w:rsid w:val="009D0FBC"/>
    <w:rsid w:val="009E690A"/>
    <w:rsid w:val="00A07B39"/>
    <w:rsid w:val="00A143F1"/>
    <w:rsid w:val="00A3053C"/>
    <w:rsid w:val="00A514F4"/>
    <w:rsid w:val="00A56BBC"/>
    <w:rsid w:val="00A627CE"/>
    <w:rsid w:val="00A628DD"/>
    <w:rsid w:val="00A628EF"/>
    <w:rsid w:val="00A70A7E"/>
    <w:rsid w:val="00A71D56"/>
    <w:rsid w:val="00A746A3"/>
    <w:rsid w:val="00A9459C"/>
    <w:rsid w:val="00A94DF3"/>
    <w:rsid w:val="00A9589F"/>
    <w:rsid w:val="00AB0587"/>
    <w:rsid w:val="00AB1948"/>
    <w:rsid w:val="00AB4322"/>
    <w:rsid w:val="00AC3947"/>
    <w:rsid w:val="00AC4FFB"/>
    <w:rsid w:val="00AD2542"/>
    <w:rsid w:val="00AF2169"/>
    <w:rsid w:val="00B031F3"/>
    <w:rsid w:val="00B0531F"/>
    <w:rsid w:val="00B06D17"/>
    <w:rsid w:val="00B16934"/>
    <w:rsid w:val="00B41662"/>
    <w:rsid w:val="00B51AE6"/>
    <w:rsid w:val="00B51E11"/>
    <w:rsid w:val="00B54B3B"/>
    <w:rsid w:val="00B778DF"/>
    <w:rsid w:val="00B77BB9"/>
    <w:rsid w:val="00B81A4B"/>
    <w:rsid w:val="00B918DD"/>
    <w:rsid w:val="00B9260B"/>
    <w:rsid w:val="00BA109A"/>
    <w:rsid w:val="00BB68B0"/>
    <w:rsid w:val="00BC5467"/>
    <w:rsid w:val="00BC60A8"/>
    <w:rsid w:val="00BC7DE3"/>
    <w:rsid w:val="00BE2E0B"/>
    <w:rsid w:val="00BF4C7F"/>
    <w:rsid w:val="00C00F1A"/>
    <w:rsid w:val="00C078CD"/>
    <w:rsid w:val="00C13D75"/>
    <w:rsid w:val="00C15D2F"/>
    <w:rsid w:val="00C27CD9"/>
    <w:rsid w:val="00C73AC2"/>
    <w:rsid w:val="00C853DE"/>
    <w:rsid w:val="00C865E9"/>
    <w:rsid w:val="00C92314"/>
    <w:rsid w:val="00C969D5"/>
    <w:rsid w:val="00CA5436"/>
    <w:rsid w:val="00CB32DB"/>
    <w:rsid w:val="00CB43A1"/>
    <w:rsid w:val="00CC7993"/>
    <w:rsid w:val="00CC7F5F"/>
    <w:rsid w:val="00CD2346"/>
    <w:rsid w:val="00CE1E0F"/>
    <w:rsid w:val="00CE740B"/>
    <w:rsid w:val="00CF0194"/>
    <w:rsid w:val="00D073A4"/>
    <w:rsid w:val="00D21FFE"/>
    <w:rsid w:val="00D2708E"/>
    <w:rsid w:val="00D31626"/>
    <w:rsid w:val="00D412AE"/>
    <w:rsid w:val="00D43530"/>
    <w:rsid w:val="00D51EB3"/>
    <w:rsid w:val="00D8263B"/>
    <w:rsid w:val="00D866F2"/>
    <w:rsid w:val="00DA065F"/>
    <w:rsid w:val="00DA434D"/>
    <w:rsid w:val="00DD0094"/>
    <w:rsid w:val="00DD55DE"/>
    <w:rsid w:val="00E015AC"/>
    <w:rsid w:val="00E0269B"/>
    <w:rsid w:val="00E041C3"/>
    <w:rsid w:val="00E048BD"/>
    <w:rsid w:val="00E13312"/>
    <w:rsid w:val="00E168E3"/>
    <w:rsid w:val="00E35302"/>
    <w:rsid w:val="00E40302"/>
    <w:rsid w:val="00E5701F"/>
    <w:rsid w:val="00E61357"/>
    <w:rsid w:val="00E6466D"/>
    <w:rsid w:val="00E67AC7"/>
    <w:rsid w:val="00E7675E"/>
    <w:rsid w:val="00E86344"/>
    <w:rsid w:val="00EB0A93"/>
    <w:rsid w:val="00EB4F01"/>
    <w:rsid w:val="00ED1568"/>
    <w:rsid w:val="00ED6CBE"/>
    <w:rsid w:val="00ED729C"/>
    <w:rsid w:val="00EE5DF2"/>
    <w:rsid w:val="00EF3ABC"/>
    <w:rsid w:val="00F03F42"/>
    <w:rsid w:val="00F04070"/>
    <w:rsid w:val="00F14E0D"/>
    <w:rsid w:val="00F27B6E"/>
    <w:rsid w:val="00F3524C"/>
    <w:rsid w:val="00F47CA7"/>
    <w:rsid w:val="00F53732"/>
    <w:rsid w:val="00F53DBE"/>
    <w:rsid w:val="00F6307F"/>
    <w:rsid w:val="00F710B6"/>
    <w:rsid w:val="00F71E1C"/>
    <w:rsid w:val="00F74AA9"/>
    <w:rsid w:val="00FC0D80"/>
    <w:rsid w:val="00FC6241"/>
    <w:rsid w:val="00FD2FD9"/>
    <w:rsid w:val="00FD34E6"/>
    <w:rsid w:val="00FD7CA6"/>
    <w:rsid w:val="00FE07C7"/>
    <w:rsid w:val="00FE4C91"/>
    <w:rsid w:val="00FE4EEA"/>
    <w:rsid w:val="00FE5851"/>
    <w:rsid w:val="00FF73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C0EC6C-0F29-4EA0-9B7A-842C3441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694"/>
    <w:pPr>
      <w:bidi/>
      <w:spacing w:after="200" w:line="276" w:lineRule="auto"/>
    </w:pPr>
    <w:rPr>
      <w:rFonts w:cs="Arial"/>
      <w:sz w:val="22"/>
      <w:szCs w:val="22"/>
    </w:rPr>
  </w:style>
  <w:style w:type="paragraph" w:styleId="Heading1">
    <w:name w:val="heading 1"/>
    <w:basedOn w:val="Normal"/>
    <w:next w:val="Normal"/>
    <w:link w:val="Heading1Char"/>
    <w:uiPriority w:val="99"/>
    <w:qFormat/>
    <w:rsid w:val="00A9459C"/>
    <w:pPr>
      <w:bidi w:val="0"/>
      <w:spacing w:after="0" w:line="240" w:lineRule="auto"/>
      <w:outlineLvl w:val="0"/>
    </w:pPr>
    <w:rPr>
      <w:rFonts w:ascii="Calibri Light" w:hAnsi="Calibri Light" w:cs="Tahoma"/>
      <w:b/>
      <w:i/>
      <w:smallCaps/>
      <w:color w:val="2E74B5"/>
      <w:sz w:val="36"/>
      <w:szCs w:val="36"/>
    </w:rPr>
  </w:style>
  <w:style w:type="paragraph" w:styleId="Heading2">
    <w:name w:val="heading 2"/>
    <w:basedOn w:val="Normal"/>
    <w:next w:val="Normal"/>
    <w:link w:val="Heading2Char"/>
    <w:uiPriority w:val="99"/>
    <w:unhideWhenUsed/>
    <w:qFormat/>
    <w:rsid w:val="001E1B1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FE5851"/>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459C"/>
    <w:rPr>
      <w:rFonts w:ascii="Calibri Light" w:hAnsi="Calibri Light" w:cs="Tahoma"/>
      <w:b/>
      <w:i/>
      <w:smallCaps/>
      <w:color w:val="2E74B5"/>
      <w:sz w:val="36"/>
      <w:szCs w:val="36"/>
    </w:rPr>
  </w:style>
  <w:style w:type="character" w:customStyle="1" w:styleId="Heading2Char">
    <w:name w:val="Heading 2 Char"/>
    <w:basedOn w:val="DefaultParagraphFont"/>
    <w:link w:val="Heading2"/>
    <w:uiPriority w:val="9"/>
    <w:semiHidden/>
    <w:locked/>
    <w:rsid w:val="001E1B1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locked/>
    <w:rsid w:val="00FE5851"/>
    <w:rPr>
      <w:rFonts w:ascii="Cambria" w:eastAsia="Times New Roman" w:hAnsi="Cambria" w:cs="Times New Roman"/>
      <w:b/>
      <w:bCs/>
      <w:sz w:val="26"/>
      <w:szCs w:val="26"/>
    </w:rPr>
  </w:style>
  <w:style w:type="paragraph" w:styleId="ListParagraph">
    <w:name w:val="List Paragraph"/>
    <w:basedOn w:val="Normal"/>
    <w:uiPriority w:val="99"/>
    <w:qFormat/>
    <w:rsid w:val="001E1B19"/>
    <w:pPr>
      <w:ind w:left="720"/>
    </w:pPr>
  </w:style>
  <w:style w:type="table" w:styleId="TableGrid">
    <w:name w:val="Table Grid"/>
    <w:basedOn w:val="TableNormal"/>
    <w:uiPriority w:val="99"/>
    <w:rsid w:val="001E1B19"/>
    <w:pPr>
      <w:bidi/>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E1B19"/>
    <w:pPr>
      <w:tabs>
        <w:tab w:val="center" w:pos="4153"/>
        <w:tab w:val="right" w:pos="8306"/>
      </w:tabs>
      <w:bidi w:val="0"/>
      <w:spacing w:after="0" w:line="240" w:lineRule="auto"/>
    </w:pPr>
    <w:rPr>
      <w:rFonts w:cs="Times New Roman"/>
      <w:sz w:val="24"/>
      <w:szCs w:val="24"/>
    </w:rPr>
  </w:style>
  <w:style w:type="character" w:customStyle="1" w:styleId="HeaderChar">
    <w:name w:val="Header Char"/>
    <w:basedOn w:val="DefaultParagraphFont"/>
    <w:link w:val="Header"/>
    <w:uiPriority w:val="99"/>
    <w:locked/>
    <w:rsid w:val="001E1B19"/>
    <w:rPr>
      <w:rFonts w:ascii="Times New Roman" w:hAnsi="Times New Roman" w:cs="Times New Roman"/>
      <w:sz w:val="24"/>
      <w:szCs w:val="24"/>
    </w:rPr>
  </w:style>
  <w:style w:type="paragraph" w:styleId="Footer">
    <w:name w:val="footer"/>
    <w:basedOn w:val="Normal"/>
    <w:link w:val="FooterChar"/>
    <w:uiPriority w:val="99"/>
    <w:rsid w:val="001E1B19"/>
    <w:pPr>
      <w:tabs>
        <w:tab w:val="center" w:pos="4153"/>
        <w:tab w:val="right" w:pos="8306"/>
      </w:tabs>
      <w:bidi w:val="0"/>
      <w:spacing w:after="0" w:line="240" w:lineRule="auto"/>
    </w:pPr>
    <w:rPr>
      <w:rFonts w:cs="Times New Roman"/>
      <w:sz w:val="24"/>
      <w:szCs w:val="24"/>
    </w:rPr>
  </w:style>
  <w:style w:type="character" w:customStyle="1" w:styleId="FooterChar">
    <w:name w:val="Footer Char"/>
    <w:basedOn w:val="DefaultParagraphFont"/>
    <w:link w:val="Footer"/>
    <w:uiPriority w:val="99"/>
    <w:locked/>
    <w:rsid w:val="001E1B19"/>
    <w:rPr>
      <w:rFonts w:ascii="Times New Roman" w:hAnsi="Times New Roman" w:cs="Times New Roman"/>
      <w:sz w:val="24"/>
      <w:szCs w:val="24"/>
    </w:rPr>
  </w:style>
  <w:style w:type="paragraph" w:styleId="BodyText3">
    <w:name w:val="Body Text 3"/>
    <w:basedOn w:val="Normal"/>
    <w:link w:val="BodyText3Char"/>
    <w:uiPriority w:val="99"/>
    <w:rsid w:val="001E1B19"/>
    <w:pPr>
      <w:spacing w:after="0" w:line="240" w:lineRule="auto"/>
      <w:jc w:val="lowKashida"/>
    </w:pPr>
    <w:rPr>
      <w:rFonts w:ascii="Arial" w:hAnsi="Arial" w:cs="Times New Roman"/>
      <w:b/>
      <w:kern w:val="32"/>
      <w:sz w:val="32"/>
      <w:szCs w:val="20"/>
    </w:rPr>
  </w:style>
  <w:style w:type="character" w:customStyle="1" w:styleId="BodyText3Char">
    <w:name w:val="Body Text 3 Char"/>
    <w:basedOn w:val="DefaultParagraphFont"/>
    <w:link w:val="BodyText3"/>
    <w:uiPriority w:val="99"/>
    <w:locked/>
    <w:rsid w:val="001E1B19"/>
    <w:rPr>
      <w:rFonts w:ascii="Arial" w:hAnsi="Arial" w:cs="Times New Roman"/>
      <w:b/>
      <w:kern w:val="32"/>
      <w:sz w:val="32"/>
    </w:rPr>
  </w:style>
  <w:style w:type="paragraph" w:styleId="BodyTextIndent3">
    <w:name w:val="Body Text Indent 3"/>
    <w:basedOn w:val="Normal"/>
    <w:link w:val="BodyTextIndent3Char"/>
    <w:uiPriority w:val="99"/>
    <w:rsid w:val="001E1B19"/>
    <w:pPr>
      <w:tabs>
        <w:tab w:val="left" w:pos="1440"/>
      </w:tabs>
      <w:bidi w:val="0"/>
      <w:spacing w:before="120" w:after="0" w:line="240" w:lineRule="auto"/>
      <w:ind w:left="1440" w:hanging="1440"/>
    </w:pPr>
    <w:rPr>
      <w:rFonts w:cs="Times New Roman"/>
      <w:sz w:val="16"/>
      <w:szCs w:val="16"/>
    </w:rPr>
  </w:style>
  <w:style w:type="character" w:customStyle="1" w:styleId="BodyTextIndent3Char">
    <w:name w:val="Body Text Indent 3 Char"/>
    <w:basedOn w:val="DefaultParagraphFont"/>
    <w:link w:val="BodyTextIndent3"/>
    <w:uiPriority w:val="99"/>
    <w:locked/>
    <w:rsid w:val="001E1B19"/>
    <w:rPr>
      <w:rFonts w:ascii="Times New Roman" w:hAnsi="Times New Roman" w:cs="Times New Roman"/>
      <w:sz w:val="16"/>
      <w:szCs w:val="16"/>
    </w:rPr>
  </w:style>
  <w:style w:type="paragraph" w:styleId="BodyText">
    <w:name w:val="Body Text"/>
    <w:basedOn w:val="Normal"/>
    <w:link w:val="BodyTextChar"/>
    <w:uiPriority w:val="99"/>
    <w:rsid w:val="001E1B19"/>
    <w:pPr>
      <w:spacing w:after="120"/>
    </w:pPr>
    <w:rPr>
      <w:rFonts w:cs="Times New Roman"/>
      <w:sz w:val="24"/>
      <w:szCs w:val="24"/>
    </w:rPr>
  </w:style>
  <w:style w:type="character" w:customStyle="1" w:styleId="BodyTextChar">
    <w:name w:val="Body Text Char"/>
    <w:basedOn w:val="DefaultParagraphFont"/>
    <w:link w:val="BodyText"/>
    <w:uiPriority w:val="99"/>
    <w:locked/>
    <w:rsid w:val="001E1B19"/>
    <w:rPr>
      <w:rFonts w:ascii="Times New Roman" w:hAnsi="Times New Roman" w:cs="Times New Roman"/>
      <w:sz w:val="24"/>
      <w:szCs w:val="24"/>
    </w:rPr>
  </w:style>
  <w:style w:type="paragraph" w:styleId="NormalWeb">
    <w:name w:val="Normal (Web)"/>
    <w:basedOn w:val="Normal"/>
    <w:uiPriority w:val="99"/>
    <w:rsid w:val="001E1B19"/>
    <w:pPr>
      <w:bidi w:val="0"/>
      <w:spacing w:after="0" w:line="240" w:lineRule="auto"/>
    </w:pPr>
    <w:rPr>
      <w:rFonts w:cs="Times New Roman"/>
      <w:sz w:val="24"/>
      <w:szCs w:val="24"/>
    </w:rPr>
  </w:style>
  <w:style w:type="character" w:styleId="CommentReference">
    <w:name w:val="annotation reference"/>
    <w:basedOn w:val="DefaultParagraphFont"/>
    <w:uiPriority w:val="99"/>
    <w:rsid w:val="008240C9"/>
    <w:rPr>
      <w:rFonts w:cs="Times New Roman"/>
      <w:sz w:val="16"/>
      <w:szCs w:val="16"/>
    </w:rPr>
  </w:style>
  <w:style w:type="paragraph" w:styleId="CommentText">
    <w:name w:val="annotation text"/>
    <w:basedOn w:val="Normal"/>
    <w:link w:val="CommentTextChar"/>
    <w:uiPriority w:val="99"/>
    <w:rsid w:val="008240C9"/>
    <w:rPr>
      <w:sz w:val="20"/>
      <w:szCs w:val="20"/>
    </w:rPr>
  </w:style>
  <w:style w:type="character" w:customStyle="1" w:styleId="CommentTextChar">
    <w:name w:val="Comment Text Char"/>
    <w:basedOn w:val="DefaultParagraphFont"/>
    <w:link w:val="CommentText"/>
    <w:uiPriority w:val="99"/>
    <w:locked/>
    <w:rsid w:val="008240C9"/>
    <w:rPr>
      <w:rFonts w:cs="Arial"/>
    </w:rPr>
  </w:style>
  <w:style w:type="paragraph" w:styleId="CommentSubject">
    <w:name w:val="annotation subject"/>
    <w:basedOn w:val="CommentText"/>
    <w:next w:val="CommentText"/>
    <w:link w:val="CommentSubjectChar"/>
    <w:uiPriority w:val="99"/>
    <w:rsid w:val="008240C9"/>
    <w:rPr>
      <w:b/>
      <w:bCs/>
    </w:rPr>
  </w:style>
  <w:style w:type="character" w:customStyle="1" w:styleId="CommentSubjectChar">
    <w:name w:val="Comment Subject Char"/>
    <w:basedOn w:val="CommentTextChar"/>
    <w:link w:val="CommentSubject"/>
    <w:uiPriority w:val="99"/>
    <w:locked/>
    <w:rsid w:val="008240C9"/>
    <w:rPr>
      <w:rFonts w:cs="Arial"/>
      <w:b/>
      <w:bCs/>
    </w:rPr>
  </w:style>
  <w:style w:type="paragraph" w:styleId="BalloonText">
    <w:name w:val="Balloon Text"/>
    <w:basedOn w:val="Normal"/>
    <w:link w:val="BalloonTextChar"/>
    <w:uiPriority w:val="99"/>
    <w:semiHidden/>
    <w:unhideWhenUsed/>
    <w:rsid w:val="00824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240C9"/>
    <w:rPr>
      <w:rFonts w:ascii="Segoe UI" w:hAnsi="Segoe UI" w:cs="Segoe UI"/>
      <w:sz w:val="18"/>
      <w:szCs w:val="18"/>
    </w:rPr>
  </w:style>
  <w:style w:type="paragraph" w:styleId="Bibliography">
    <w:name w:val="Bibliography"/>
    <w:basedOn w:val="Normal"/>
    <w:next w:val="Normal"/>
    <w:uiPriority w:val="37"/>
    <w:unhideWhenUsed/>
    <w:rsid w:val="00AC3947"/>
  </w:style>
  <w:style w:type="character" w:customStyle="1" w:styleId="apple-converted-space">
    <w:name w:val="apple-converted-space"/>
    <w:basedOn w:val="DefaultParagraphFont"/>
    <w:rsid w:val="0044291D"/>
  </w:style>
  <w:style w:type="character" w:customStyle="1" w:styleId="zmsearchresult">
    <w:name w:val="zmsearchresult"/>
    <w:basedOn w:val="DefaultParagraphFont"/>
    <w:rsid w:val="0044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198122">
      <w:bodyDiv w:val="1"/>
      <w:marLeft w:val="0"/>
      <w:marRight w:val="0"/>
      <w:marTop w:val="0"/>
      <w:marBottom w:val="0"/>
      <w:divBdr>
        <w:top w:val="none" w:sz="0" w:space="0" w:color="auto"/>
        <w:left w:val="none" w:sz="0" w:space="0" w:color="auto"/>
        <w:bottom w:val="none" w:sz="0" w:space="0" w:color="auto"/>
        <w:right w:val="none" w:sz="0" w:space="0" w:color="auto"/>
      </w:divBdr>
    </w:div>
    <w:div w:id="1354695239">
      <w:bodyDiv w:val="1"/>
      <w:marLeft w:val="0"/>
      <w:marRight w:val="0"/>
      <w:marTop w:val="0"/>
      <w:marBottom w:val="0"/>
      <w:divBdr>
        <w:top w:val="none" w:sz="0" w:space="0" w:color="auto"/>
        <w:left w:val="none" w:sz="0" w:space="0" w:color="auto"/>
        <w:bottom w:val="none" w:sz="0" w:space="0" w:color="auto"/>
        <w:right w:val="none" w:sz="0" w:space="0" w:color="auto"/>
      </w:divBdr>
    </w:div>
    <w:div w:id="1492062302">
      <w:bodyDiv w:val="1"/>
      <w:marLeft w:val="0"/>
      <w:marRight w:val="0"/>
      <w:marTop w:val="0"/>
      <w:marBottom w:val="0"/>
      <w:divBdr>
        <w:top w:val="none" w:sz="0" w:space="0" w:color="auto"/>
        <w:left w:val="none" w:sz="0" w:space="0" w:color="auto"/>
        <w:bottom w:val="none" w:sz="0" w:space="0" w:color="auto"/>
        <w:right w:val="none" w:sz="0" w:space="0" w:color="auto"/>
      </w:divBdr>
      <w:divsChild>
        <w:div w:id="844125699">
          <w:marLeft w:val="0"/>
          <w:marRight w:val="0"/>
          <w:marTop w:val="0"/>
          <w:marBottom w:val="0"/>
          <w:divBdr>
            <w:top w:val="none" w:sz="0" w:space="0" w:color="auto"/>
            <w:left w:val="none" w:sz="0" w:space="0" w:color="auto"/>
            <w:bottom w:val="none" w:sz="0" w:space="0" w:color="auto"/>
            <w:right w:val="none" w:sz="0" w:space="0" w:color="auto"/>
          </w:divBdr>
          <w:divsChild>
            <w:div w:id="596795380">
              <w:marLeft w:val="0"/>
              <w:marRight w:val="0"/>
              <w:marTop w:val="0"/>
              <w:marBottom w:val="0"/>
              <w:divBdr>
                <w:top w:val="none" w:sz="0" w:space="0" w:color="auto"/>
                <w:left w:val="none" w:sz="0" w:space="0" w:color="auto"/>
                <w:bottom w:val="none" w:sz="0" w:space="0" w:color="auto"/>
                <w:right w:val="none" w:sz="0" w:space="0" w:color="auto"/>
              </w:divBdr>
              <w:divsChild>
                <w:div w:id="1912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016">
          <w:marLeft w:val="0"/>
          <w:marRight w:val="0"/>
          <w:marTop w:val="0"/>
          <w:marBottom w:val="0"/>
          <w:divBdr>
            <w:top w:val="none" w:sz="0" w:space="0" w:color="auto"/>
            <w:left w:val="none" w:sz="0" w:space="0" w:color="auto"/>
            <w:bottom w:val="none" w:sz="0" w:space="0" w:color="auto"/>
            <w:right w:val="none" w:sz="0" w:space="0" w:color="auto"/>
          </w:divBdr>
          <w:divsChild>
            <w:div w:id="1329014181">
              <w:marLeft w:val="0"/>
              <w:marRight w:val="0"/>
              <w:marTop w:val="0"/>
              <w:marBottom w:val="0"/>
              <w:divBdr>
                <w:top w:val="none" w:sz="0" w:space="0" w:color="auto"/>
                <w:left w:val="none" w:sz="0" w:space="0" w:color="auto"/>
                <w:bottom w:val="none" w:sz="0" w:space="0" w:color="auto"/>
                <w:right w:val="none" w:sz="0" w:space="0" w:color="auto"/>
              </w:divBdr>
              <w:divsChild>
                <w:div w:id="12580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04DA-B9D3-4B92-B156-496F9D0D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4040</Words>
  <Characters>23030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Marwan zuhd</dc:creator>
  <cp:lastModifiedBy>elc</cp:lastModifiedBy>
  <cp:revision>2</cp:revision>
  <cp:lastPrinted>2016-11-30T07:58:00Z</cp:lastPrinted>
  <dcterms:created xsi:type="dcterms:W3CDTF">2017-05-03T07:13:00Z</dcterms:created>
  <dcterms:modified xsi:type="dcterms:W3CDTF">2017-05-03T07:13:00Z</dcterms:modified>
</cp:coreProperties>
</file>