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D3" w:rsidRPr="00D07797" w:rsidRDefault="00E009E5" w:rsidP="00D07797">
      <w:pPr>
        <w:bidi/>
        <w:spacing w:before="120" w:after="120" w:line="360" w:lineRule="auto"/>
        <w:jc w:val="center"/>
        <w:rPr>
          <w:rFonts w:asciiTheme="majorBidi" w:hAnsiTheme="majorBidi" w:cstheme="majorBidi"/>
          <w:b/>
          <w:bCs/>
          <w:sz w:val="24"/>
          <w:szCs w:val="24"/>
          <w:rtl/>
        </w:rPr>
      </w:pPr>
      <w:r w:rsidRPr="00D07797">
        <w:rPr>
          <w:rFonts w:asciiTheme="majorBidi" w:hAnsiTheme="majorBidi" w:cstheme="majorBidi"/>
          <w:b/>
          <w:bCs/>
          <w:sz w:val="24"/>
          <w:szCs w:val="24"/>
          <w:rtl/>
        </w:rPr>
        <w:t>كيف تفاعل الفلسطينيون في الضفة الغربية مع مكونات الطبيعة خلال جائحة كورونا</w:t>
      </w:r>
    </w:p>
    <w:p w:rsidR="003766D3" w:rsidRPr="00D07797" w:rsidRDefault="003766D3" w:rsidP="00D07797">
      <w:pPr>
        <w:bidi/>
        <w:spacing w:after="0" w:line="240" w:lineRule="auto"/>
        <w:jc w:val="center"/>
        <w:rPr>
          <w:rFonts w:asciiTheme="majorBidi" w:hAnsiTheme="majorBidi" w:cstheme="majorBidi"/>
          <w:b/>
          <w:bCs/>
          <w:sz w:val="24"/>
          <w:szCs w:val="24"/>
          <w:rtl/>
        </w:rPr>
      </w:pPr>
      <w:r w:rsidRPr="00D07797">
        <w:rPr>
          <w:rFonts w:asciiTheme="majorBidi" w:hAnsiTheme="majorBidi" w:cstheme="majorBidi"/>
          <w:b/>
          <w:bCs/>
          <w:sz w:val="24"/>
          <w:szCs w:val="24"/>
          <w:rtl/>
        </w:rPr>
        <w:t xml:space="preserve">المؤتمر الفلسطيني </w:t>
      </w:r>
      <w:r w:rsidR="00E009E5" w:rsidRPr="00D07797">
        <w:rPr>
          <w:rFonts w:asciiTheme="majorBidi" w:hAnsiTheme="majorBidi" w:cstheme="majorBidi"/>
          <w:b/>
          <w:bCs/>
          <w:sz w:val="24"/>
          <w:szCs w:val="24"/>
          <w:rtl/>
        </w:rPr>
        <w:t>الثالث</w:t>
      </w:r>
      <w:r w:rsidRPr="00D07797">
        <w:rPr>
          <w:rFonts w:asciiTheme="majorBidi" w:hAnsiTheme="majorBidi" w:cstheme="majorBidi"/>
          <w:b/>
          <w:bCs/>
          <w:sz w:val="24"/>
          <w:szCs w:val="24"/>
          <w:rtl/>
        </w:rPr>
        <w:t xml:space="preserve"> عشر للتوعية والتعليم البيئي</w:t>
      </w:r>
    </w:p>
    <w:p w:rsidR="003766D3" w:rsidRPr="00D07797" w:rsidRDefault="00E009E5" w:rsidP="00D07797">
      <w:pPr>
        <w:bidi/>
        <w:spacing w:after="0" w:line="240" w:lineRule="auto"/>
        <w:jc w:val="center"/>
        <w:rPr>
          <w:rFonts w:asciiTheme="majorBidi" w:hAnsiTheme="majorBidi" w:cstheme="majorBidi"/>
          <w:b/>
          <w:bCs/>
          <w:sz w:val="24"/>
          <w:szCs w:val="24"/>
          <w:rtl/>
        </w:rPr>
      </w:pPr>
      <w:r w:rsidRPr="00D07797">
        <w:rPr>
          <w:rFonts w:asciiTheme="majorBidi" w:hAnsiTheme="majorBidi" w:cstheme="majorBidi"/>
          <w:b/>
          <w:bCs/>
          <w:sz w:val="24"/>
          <w:szCs w:val="24"/>
          <w:rtl/>
        </w:rPr>
        <w:t>البيئة في زمن الأزمات والكوارث</w:t>
      </w:r>
    </w:p>
    <w:p w:rsidR="00207438" w:rsidRDefault="00207438" w:rsidP="00D07797">
      <w:pPr>
        <w:bidi/>
        <w:spacing w:after="0" w:line="240" w:lineRule="auto"/>
        <w:jc w:val="center"/>
        <w:rPr>
          <w:rFonts w:asciiTheme="majorBidi" w:hAnsiTheme="majorBidi" w:cstheme="majorBidi"/>
          <w:sz w:val="24"/>
          <w:szCs w:val="24"/>
          <w:rtl/>
        </w:rPr>
      </w:pPr>
    </w:p>
    <w:p w:rsidR="003766D3" w:rsidRPr="00BC545D" w:rsidRDefault="003766D3" w:rsidP="00207438">
      <w:pPr>
        <w:bidi/>
        <w:spacing w:after="0" w:line="240" w:lineRule="auto"/>
        <w:jc w:val="center"/>
        <w:rPr>
          <w:rFonts w:asciiTheme="majorBidi" w:hAnsiTheme="majorBidi" w:cstheme="majorBidi"/>
          <w:sz w:val="24"/>
          <w:szCs w:val="24"/>
          <w:vertAlign w:val="superscript"/>
          <w:rtl/>
        </w:rPr>
      </w:pPr>
      <w:r w:rsidRPr="00D07797">
        <w:rPr>
          <w:rFonts w:asciiTheme="majorBidi" w:hAnsiTheme="majorBidi" w:cstheme="majorBidi"/>
          <w:sz w:val="24"/>
          <w:szCs w:val="24"/>
          <w:rtl/>
        </w:rPr>
        <w:t>د. عماد دواس</w:t>
      </w:r>
      <w:proofErr w:type="gramStart"/>
      <w:r w:rsidR="00BC545D">
        <w:rPr>
          <w:rFonts w:asciiTheme="majorBidi" w:hAnsiTheme="majorBidi" w:cstheme="majorBidi" w:hint="cs"/>
          <w:sz w:val="24"/>
          <w:szCs w:val="24"/>
          <w:vertAlign w:val="superscript"/>
          <w:rtl/>
        </w:rPr>
        <w:t xml:space="preserve">1 </w:t>
      </w:r>
      <w:r w:rsidR="00BC545D">
        <w:rPr>
          <w:rFonts w:asciiTheme="majorBidi" w:hAnsiTheme="majorBidi" w:cstheme="majorBidi" w:hint="cs"/>
          <w:sz w:val="24"/>
          <w:szCs w:val="24"/>
          <w:rtl/>
        </w:rPr>
        <w:t>،</w:t>
      </w:r>
      <w:proofErr w:type="gramEnd"/>
      <w:r w:rsidR="00BC545D">
        <w:rPr>
          <w:rFonts w:asciiTheme="majorBidi" w:hAnsiTheme="majorBidi" w:cstheme="majorBidi" w:hint="cs"/>
          <w:sz w:val="24"/>
          <w:szCs w:val="24"/>
          <w:rtl/>
        </w:rPr>
        <w:t xml:space="preserve"> د. كارين دايسون</w:t>
      </w:r>
      <w:r w:rsidR="00BC545D">
        <w:rPr>
          <w:rFonts w:asciiTheme="majorBidi" w:hAnsiTheme="majorBidi" w:cstheme="majorBidi" w:hint="cs"/>
          <w:sz w:val="24"/>
          <w:szCs w:val="24"/>
          <w:vertAlign w:val="superscript"/>
          <w:rtl/>
        </w:rPr>
        <w:t>2</w:t>
      </w:r>
    </w:p>
    <w:p w:rsidR="003766D3" w:rsidRDefault="00BC545D" w:rsidP="00BC545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 1. </w:t>
      </w:r>
      <w:r w:rsidR="003766D3" w:rsidRPr="00D07797">
        <w:rPr>
          <w:rFonts w:asciiTheme="majorBidi" w:hAnsiTheme="majorBidi" w:cstheme="majorBidi"/>
          <w:sz w:val="24"/>
          <w:szCs w:val="24"/>
          <w:rtl/>
        </w:rPr>
        <w:t xml:space="preserve">كلية الهندسة – قسم هندسة التخطيط </w:t>
      </w:r>
      <w:r w:rsidR="00325939" w:rsidRPr="00D07797">
        <w:rPr>
          <w:rFonts w:asciiTheme="majorBidi" w:hAnsiTheme="majorBidi" w:cstheme="majorBidi"/>
          <w:sz w:val="24"/>
          <w:szCs w:val="24"/>
          <w:rtl/>
        </w:rPr>
        <w:t>وتكنولوجيا المدن</w:t>
      </w:r>
      <w:r>
        <w:rPr>
          <w:rFonts w:asciiTheme="majorBidi" w:hAnsiTheme="majorBidi" w:cstheme="majorBidi" w:hint="cs"/>
          <w:sz w:val="24"/>
          <w:szCs w:val="24"/>
          <w:rtl/>
        </w:rPr>
        <w:t xml:space="preserve">،  </w:t>
      </w:r>
      <w:r w:rsidR="003766D3" w:rsidRPr="00D07797">
        <w:rPr>
          <w:rFonts w:asciiTheme="majorBidi" w:hAnsiTheme="majorBidi" w:cstheme="majorBidi"/>
          <w:sz w:val="24"/>
          <w:szCs w:val="24"/>
          <w:rtl/>
        </w:rPr>
        <w:t>جامعة النجاح الوطنية – نابلس/فلسطين</w:t>
      </w:r>
      <w:r>
        <w:rPr>
          <w:rFonts w:asciiTheme="majorBidi" w:hAnsiTheme="majorBidi" w:cstheme="majorBidi" w:hint="cs"/>
          <w:sz w:val="24"/>
          <w:szCs w:val="24"/>
          <w:rtl/>
        </w:rPr>
        <w:t xml:space="preserve">،  </w:t>
      </w:r>
      <w:r w:rsidR="003766D3" w:rsidRPr="00D07797">
        <w:rPr>
          <w:rFonts w:asciiTheme="majorBidi" w:hAnsiTheme="majorBidi" w:cstheme="majorBidi"/>
          <w:sz w:val="24"/>
          <w:szCs w:val="24"/>
          <w:rtl/>
        </w:rPr>
        <w:t>إيميل:</w:t>
      </w:r>
      <w:r w:rsidR="003766D3" w:rsidRPr="00D07797">
        <w:rPr>
          <w:rFonts w:asciiTheme="majorBidi" w:hAnsiTheme="majorBidi" w:cstheme="majorBidi"/>
          <w:sz w:val="24"/>
          <w:szCs w:val="24"/>
        </w:rPr>
        <w:t xml:space="preserve"> </w:t>
      </w:r>
      <w:hyperlink r:id="rId5" w:history="1">
        <w:r w:rsidR="003766D3" w:rsidRPr="00D07797">
          <w:rPr>
            <w:rStyle w:val="Hyperlink"/>
            <w:rFonts w:asciiTheme="majorBidi" w:hAnsiTheme="majorBidi" w:cstheme="majorBidi"/>
            <w:color w:val="auto"/>
            <w:sz w:val="24"/>
            <w:szCs w:val="24"/>
          </w:rPr>
          <w:t>dawwas@najah.edu</w:t>
        </w:r>
      </w:hyperlink>
      <w:r>
        <w:rPr>
          <w:rStyle w:val="Hyperlink"/>
          <w:rFonts w:asciiTheme="majorBidi" w:hAnsiTheme="majorBidi" w:cstheme="majorBidi" w:hint="cs"/>
          <w:color w:val="auto"/>
          <w:sz w:val="24"/>
          <w:szCs w:val="24"/>
          <w:rtl/>
        </w:rPr>
        <w:t xml:space="preserve">،  </w:t>
      </w:r>
      <w:r w:rsidR="003766D3" w:rsidRPr="00D07797">
        <w:rPr>
          <w:rFonts w:asciiTheme="majorBidi" w:hAnsiTheme="majorBidi" w:cstheme="majorBidi"/>
          <w:sz w:val="24"/>
          <w:szCs w:val="24"/>
          <w:rtl/>
        </w:rPr>
        <w:t>جوال:</w:t>
      </w:r>
      <w:r w:rsidR="003766D3" w:rsidRPr="00D07797">
        <w:rPr>
          <w:rFonts w:asciiTheme="majorBidi" w:hAnsiTheme="majorBidi" w:cstheme="majorBidi"/>
          <w:sz w:val="24"/>
          <w:szCs w:val="24"/>
        </w:rPr>
        <w:t>0595731170</w:t>
      </w:r>
    </w:p>
    <w:p w:rsidR="00BC545D" w:rsidRDefault="00BC545D" w:rsidP="00BC545D">
      <w:pPr>
        <w:bidi/>
        <w:spacing w:after="0" w:line="240" w:lineRule="auto"/>
        <w:rPr>
          <w:rFonts w:asciiTheme="majorBidi" w:hAnsiTheme="majorBidi" w:cstheme="majorBidi"/>
          <w:sz w:val="24"/>
          <w:szCs w:val="24"/>
          <w:rtl/>
        </w:rPr>
      </w:pPr>
      <w:r>
        <w:rPr>
          <w:rFonts w:asciiTheme="majorBidi" w:hAnsiTheme="majorBidi" w:cstheme="majorBidi" w:hint="cs"/>
          <w:sz w:val="24"/>
          <w:szCs w:val="24"/>
          <w:rtl/>
        </w:rPr>
        <w:t xml:space="preserve">2. كلية العمران </w:t>
      </w:r>
      <w:r>
        <w:rPr>
          <w:rFonts w:asciiTheme="majorBidi" w:hAnsiTheme="majorBidi" w:cstheme="majorBidi"/>
          <w:sz w:val="24"/>
          <w:szCs w:val="24"/>
          <w:rtl/>
        </w:rPr>
        <w:t>–</w:t>
      </w:r>
      <w:r>
        <w:rPr>
          <w:rFonts w:asciiTheme="majorBidi" w:hAnsiTheme="majorBidi" w:cstheme="majorBidi" w:hint="cs"/>
          <w:sz w:val="24"/>
          <w:szCs w:val="24"/>
          <w:rtl/>
        </w:rPr>
        <w:t xml:space="preserve"> قسم التخطيط الحضري، جامعة واشنطن </w:t>
      </w:r>
      <w:r>
        <w:rPr>
          <w:rFonts w:asciiTheme="majorBidi" w:hAnsiTheme="majorBidi" w:cstheme="majorBidi"/>
          <w:sz w:val="24"/>
          <w:szCs w:val="24"/>
          <w:rtl/>
        </w:rPr>
        <w:t>–</w:t>
      </w:r>
      <w:r>
        <w:rPr>
          <w:rFonts w:asciiTheme="majorBidi" w:hAnsiTheme="majorBidi" w:cstheme="majorBidi" w:hint="cs"/>
          <w:sz w:val="24"/>
          <w:szCs w:val="24"/>
          <w:rtl/>
        </w:rPr>
        <w:t xml:space="preserve"> سياتل/ الولايات المتحدة الأمريكية</w:t>
      </w:r>
      <w:r w:rsidR="000B7CEE">
        <w:rPr>
          <w:rFonts w:asciiTheme="majorBidi" w:hAnsiTheme="majorBidi" w:cstheme="majorBidi" w:hint="cs"/>
          <w:sz w:val="24"/>
          <w:szCs w:val="24"/>
          <w:rtl/>
        </w:rPr>
        <w:t xml:space="preserve">، إيميل: </w:t>
      </w:r>
      <w:r w:rsidR="000B7CEE" w:rsidRPr="000B7CEE">
        <w:rPr>
          <w:rFonts w:asciiTheme="majorBidi" w:hAnsiTheme="majorBidi" w:cstheme="majorBidi"/>
          <w:sz w:val="24"/>
          <w:szCs w:val="24"/>
        </w:rPr>
        <w:t>karenldyson@gmail.com</w:t>
      </w:r>
    </w:p>
    <w:p w:rsidR="00BC545D" w:rsidRPr="00D07797" w:rsidRDefault="00BC545D" w:rsidP="00BC545D">
      <w:pPr>
        <w:bidi/>
        <w:spacing w:after="0" w:line="240" w:lineRule="auto"/>
        <w:jc w:val="center"/>
        <w:rPr>
          <w:rFonts w:asciiTheme="majorBidi" w:hAnsiTheme="majorBidi" w:cstheme="majorBidi"/>
          <w:sz w:val="24"/>
          <w:szCs w:val="24"/>
          <w:rtl/>
        </w:rPr>
      </w:pPr>
    </w:p>
    <w:p w:rsidR="009A0E02" w:rsidRPr="00324338" w:rsidRDefault="00324338" w:rsidP="00324338">
      <w:pPr>
        <w:bidi/>
        <w:spacing w:before="120" w:after="12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1. </w:t>
      </w:r>
      <w:r w:rsidR="009A0E02" w:rsidRPr="00324338">
        <w:rPr>
          <w:rFonts w:asciiTheme="majorBidi" w:hAnsiTheme="majorBidi" w:cstheme="majorBidi"/>
          <w:b/>
          <w:bCs/>
          <w:sz w:val="24"/>
          <w:szCs w:val="24"/>
          <w:rtl/>
        </w:rPr>
        <w:t>مقدمة:</w:t>
      </w:r>
    </w:p>
    <w:p w:rsidR="00096545" w:rsidRPr="00D07797" w:rsidRDefault="00995298" w:rsidP="006E71B2">
      <w:pPr>
        <w:bidi/>
        <w:spacing w:before="120" w:after="120" w:line="360" w:lineRule="auto"/>
        <w:rPr>
          <w:rFonts w:asciiTheme="majorBidi" w:hAnsiTheme="majorBidi" w:cstheme="majorBidi"/>
          <w:sz w:val="24"/>
          <w:szCs w:val="24"/>
        </w:rPr>
      </w:pPr>
      <w:r w:rsidRPr="00D07797">
        <w:rPr>
          <w:rFonts w:asciiTheme="majorBidi" w:hAnsiTheme="majorBidi" w:cstheme="majorBidi"/>
          <w:sz w:val="24"/>
          <w:szCs w:val="24"/>
          <w:rtl/>
        </w:rPr>
        <w:t xml:space="preserve">تعتبر جائحة كورونا </w:t>
      </w:r>
      <w:r w:rsidR="007E21BD" w:rsidRPr="00D07797">
        <w:rPr>
          <w:rFonts w:asciiTheme="majorBidi" w:hAnsiTheme="majorBidi" w:cstheme="majorBidi"/>
          <w:sz w:val="24"/>
          <w:szCs w:val="24"/>
          <w:rtl/>
        </w:rPr>
        <w:t>أحد</w:t>
      </w:r>
      <w:r w:rsidRPr="00D07797">
        <w:rPr>
          <w:rFonts w:asciiTheme="majorBidi" w:hAnsiTheme="majorBidi" w:cstheme="majorBidi"/>
          <w:sz w:val="24"/>
          <w:szCs w:val="24"/>
          <w:rtl/>
        </w:rPr>
        <w:t xml:space="preserve"> </w:t>
      </w:r>
      <w:r w:rsidR="007E21BD" w:rsidRPr="00D07797">
        <w:rPr>
          <w:rFonts w:asciiTheme="majorBidi" w:hAnsiTheme="majorBidi" w:cstheme="majorBidi"/>
          <w:sz w:val="24"/>
          <w:szCs w:val="24"/>
          <w:rtl/>
        </w:rPr>
        <w:t>أبرز</w:t>
      </w:r>
      <w:r w:rsidRPr="00D07797">
        <w:rPr>
          <w:rFonts w:asciiTheme="majorBidi" w:hAnsiTheme="majorBidi" w:cstheme="majorBidi"/>
          <w:sz w:val="24"/>
          <w:szCs w:val="24"/>
          <w:rtl/>
        </w:rPr>
        <w:t xml:space="preserve"> التحديات التي واجهت دول العالم في القرن الواحد والعشرين حيث اثرت على جميع مناحي الحياة </w:t>
      </w:r>
      <w:r w:rsidR="006F2BBB" w:rsidRPr="00D07797">
        <w:rPr>
          <w:rFonts w:asciiTheme="majorBidi" w:hAnsiTheme="majorBidi" w:cstheme="majorBidi"/>
          <w:sz w:val="24"/>
          <w:szCs w:val="24"/>
          <w:rtl/>
        </w:rPr>
        <w:t>الصحية و</w:t>
      </w:r>
      <w:r w:rsidRPr="00D07797">
        <w:rPr>
          <w:rFonts w:asciiTheme="majorBidi" w:hAnsiTheme="majorBidi" w:cstheme="majorBidi"/>
          <w:sz w:val="24"/>
          <w:szCs w:val="24"/>
          <w:rtl/>
        </w:rPr>
        <w:t xml:space="preserve">الاقتصادية والاجتماعية </w:t>
      </w:r>
      <w:r w:rsidR="007E21BD" w:rsidRPr="00D07797">
        <w:rPr>
          <w:rFonts w:asciiTheme="majorBidi" w:hAnsiTheme="majorBidi" w:cstheme="majorBidi"/>
          <w:sz w:val="24"/>
          <w:szCs w:val="24"/>
          <w:rtl/>
        </w:rPr>
        <w:t>مما انعكس على سلوك الافراد والجماعات</w:t>
      </w:r>
      <w:r w:rsidRPr="00D07797">
        <w:rPr>
          <w:rFonts w:asciiTheme="majorBidi" w:hAnsiTheme="majorBidi" w:cstheme="majorBidi"/>
          <w:sz w:val="24"/>
          <w:szCs w:val="24"/>
          <w:rtl/>
        </w:rPr>
        <w:t>. وقد كان لحظر الحركة وتحديدها</w:t>
      </w:r>
      <w:r w:rsidR="006F2BBB" w:rsidRPr="00D07797">
        <w:rPr>
          <w:rFonts w:asciiTheme="majorBidi" w:hAnsiTheme="majorBidi" w:cstheme="majorBidi"/>
          <w:sz w:val="24"/>
          <w:szCs w:val="24"/>
          <w:rtl/>
        </w:rPr>
        <w:t xml:space="preserve"> اثناء ذروة الجائحة</w:t>
      </w:r>
      <w:r w:rsidRPr="00D07797">
        <w:rPr>
          <w:rFonts w:asciiTheme="majorBidi" w:hAnsiTheme="majorBidi" w:cstheme="majorBidi"/>
          <w:sz w:val="24"/>
          <w:szCs w:val="24"/>
          <w:rtl/>
        </w:rPr>
        <w:t xml:space="preserve"> اثراً كبيراً </w:t>
      </w:r>
      <w:r w:rsidR="006F2BBB" w:rsidRPr="00D07797">
        <w:rPr>
          <w:rFonts w:asciiTheme="majorBidi" w:hAnsiTheme="majorBidi" w:cstheme="majorBidi"/>
          <w:sz w:val="24"/>
          <w:szCs w:val="24"/>
          <w:rtl/>
        </w:rPr>
        <w:t xml:space="preserve">على </w:t>
      </w:r>
      <w:r w:rsidRPr="00D07797">
        <w:rPr>
          <w:rFonts w:asciiTheme="majorBidi" w:hAnsiTheme="majorBidi" w:cstheme="majorBidi"/>
          <w:sz w:val="24"/>
          <w:szCs w:val="24"/>
          <w:rtl/>
        </w:rPr>
        <w:t xml:space="preserve">تفاعل الانسان مع محيطه. </w:t>
      </w:r>
      <w:r w:rsidR="00096545" w:rsidRPr="00D07797">
        <w:rPr>
          <w:rFonts w:asciiTheme="majorBidi" w:hAnsiTheme="majorBidi" w:cstheme="majorBidi"/>
          <w:sz w:val="24"/>
          <w:szCs w:val="24"/>
          <w:rtl/>
        </w:rPr>
        <w:t xml:space="preserve">في عام </w:t>
      </w:r>
      <w:r w:rsidR="00067990" w:rsidRPr="00D07797">
        <w:rPr>
          <w:rFonts w:asciiTheme="majorBidi" w:hAnsiTheme="majorBidi" w:cstheme="majorBidi" w:hint="cs"/>
          <w:sz w:val="24"/>
          <w:szCs w:val="24"/>
          <w:rtl/>
        </w:rPr>
        <w:t>2020،</w:t>
      </w:r>
      <w:r w:rsidR="00096545" w:rsidRPr="00D07797">
        <w:rPr>
          <w:rFonts w:asciiTheme="majorBidi" w:hAnsiTheme="majorBidi" w:cstheme="majorBidi"/>
          <w:sz w:val="24"/>
          <w:szCs w:val="24"/>
          <w:rtl/>
        </w:rPr>
        <w:t xml:space="preserve"> أجبر الانتقال السريع </w:t>
      </w:r>
      <w:r w:rsidR="00067990">
        <w:rPr>
          <w:rFonts w:asciiTheme="majorBidi" w:hAnsiTheme="majorBidi" w:cstheme="majorBidi" w:hint="cs"/>
          <w:sz w:val="24"/>
          <w:szCs w:val="24"/>
          <w:rtl/>
        </w:rPr>
        <w:t xml:space="preserve">لفايروس كورونا </w:t>
      </w:r>
      <w:r w:rsidR="00096545" w:rsidRPr="00D07797">
        <w:rPr>
          <w:rFonts w:asciiTheme="majorBidi" w:hAnsiTheme="majorBidi" w:cstheme="majorBidi"/>
          <w:sz w:val="24"/>
          <w:szCs w:val="24"/>
          <w:rtl/>
        </w:rPr>
        <w:t xml:space="preserve">الحكومات في جميع أنحاء العالم على اعتماد إغلاق جزئي أو كامل وفرض تدابير للتباعد الاجتماعي </w:t>
      </w:r>
      <w:r w:rsidR="00FC75FB" w:rsidRPr="00D07797">
        <w:rPr>
          <w:rFonts w:asciiTheme="majorBidi" w:hAnsiTheme="majorBidi" w:cstheme="majorBidi"/>
          <w:sz w:val="24"/>
          <w:szCs w:val="24"/>
          <w:rtl/>
        </w:rPr>
        <w:t>للتقليل من حدة</w:t>
      </w:r>
      <w:r w:rsidR="00096545" w:rsidRPr="00D07797">
        <w:rPr>
          <w:rFonts w:asciiTheme="majorBidi" w:hAnsiTheme="majorBidi" w:cstheme="majorBidi"/>
          <w:sz w:val="24"/>
          <w:szCs w:val="24"/>
          <w:rtl/>
        </w:rPr>
        <w:t xml:space="preserve"> منحنى العدوى (</w:t>
      </w:r>
      <w:r w:rsidR="00096545" w:rsidRPr="00D07797">
        <w:rPr>
          <w:rFonts w:asciiTheme="majorBidi" w:hAnsiTheme="majorBidi" w:cstheme="majorBidi"/>
          <w:sz w:val="24"/>
          <w:szCs w:val="24"/>
        </w:rPr>
        <w:t>Samuelsson et al. 2020</w:t>
      </w:r>
      <w:r w:rsidR="00096545" w:rsidRPr="00D07797">
        <w:rPr>
          <w:rFonts w:asciiTheme="majorBidi" w:hAnsiTheme="majorBidi" w:cstheme="majorBidi"/>
          <w:sz w:val="24"/>
          <w:szCs w:val="24"/>
          <w:rtl/>
        </w:rPr>
        <w:t xml:space="preserve">). لقد أثرت إجراءات حظر الحركة والتنقل والزامية البقاء في المنزل على الطريقة التي نتعامل بها مع البيئة المبنية والطبيعية </w:t>
      </w:r>
      <w:proofErr w:type="gramStart"/>
      <w:r w:rsidR="00096545" w:rsidRPr="00D07797">
        <w:rPr>
          <w:rFonts w:asciiTheme="majorBidi" w:hAnsiTheme="majorBidi" w:cstheme="majorBidi"/>
          <w:sz w:val="24"/>
          <w:szCs w:val="24"/>
          <w:rtl/>
        </w:rPr>
        <w:t>(</w:t>
      </w:r>
      <w:r w:rsidR="000B7CEE">
        <w:rPr>
          <w:rFonts w:asciiTheme="majorBidi" w:hAnsiTheme="majorBidi" w:cstheme="majorBidi" w:hint="cs"/>
          <w:sz w:val="24"/>
          <w:szCs w:val="24"/>
          <w:rtl/>
        </w:rPr>
        <w:t xml:space="preserve"> 2021</w:t>
      </w:r>
      <w:proofErr w:type="spellStart"/>
      <w:proofErr w:type="gramEnd"/>
      <w:r w:rsidR="00096545" w:rsidRPr="00D07797">
        <w:rPr>
          <w:rFonts w:asciiTheme="majorBidi" w:hAnsiTheme="majorBidi" w:cstheme="majorBidi"/>
          <w:sz w:val="24"/>
          <w:szCs w:val="24"/>
        </w:rPr>
        <w:t>Geng</w:t>
      </w:r>
      <w:proofErr w:type="spellEnd"/>
      <w:r w:rsidR="00096545" w:rsidRPr="00D07797">
        <w:rPr>
          <w:rFonts w:asciiTheme="majorBidi" w:hAnsiTheme="majorBidi" w:cstheme="majorBidi"/>
          <w:sz w:val="24"/>
          <w:szCs w:val="24"/>
        </w:rPr>
        <w:t xml:space="preserve"> et. al. </w:t>
      </w:r>
      <w:r w:rsidR="00096545" w:rsidRPr="00D07797">
        <w:rPr>
          <w:rFonts w:asciiTheme="majorBidi" w:hAnsiTheme="majorBidi" w:cstheme="majorBidi"/>
          <w:sz w:val="24"/>
          <w:szCs w:val="24"/>
          <w:rtl/>
        </w:rPr>
        <w:t xml:space="preserve">، </w:t>
      </w:r>
      <w:r w:rsidR="00014690" w:rsidRPr="00D07797">
        <w:rPr>
          <w:rFonts w:asciiTheme="majorBidi" w:hAnsiTheme="majorBidi" w:cstheme="majorBidi"/>
          <w:sz w:val="24"/>
          <w:szCs w:val="24"/>
        </w:rPr>
        <w:t>Sharma et. al., 2020</w:t>
      </w:r>
      <w:r w:rsidR="00014690" w:rsidRPr="00D07797">
        <w:rPr>
          <w:rFonts w:asciiTheme="majorBidi" w:hAnsiTheme="majorBidi" w:cstheme="majorBidi"/>
          <w:sz w:val="24"/>
          <w:szCs w:val="24"/>
          <w:rtl/>
        </w:rPr>
        <w:t xml:space="preserve">). </w:t>
      </w:r>
      <w:r w:rsidR="00FC75FB" w:rsidRPr="00D07797">
        <w:rPr>
          <w:rFonts w:asciiTheme="majorBidi" w:hAnsiTheme="majorBidi" w:cstheme="majorBidi"/>
          <w:sz w:val="24"/>
          <w:szCs w:val="24"/>
          <w:rtl/>
        </w:rPr>
        <w:t xml:space="preserve">فقد تغيرت انماط السلوك اليومي </w:t>
      </w:r>
      <w:r w:rsidR="00096545" w:rsidRPr="00D07797">
        <w:rPr>
          <w:rFonts w:asciiTheme="majorBidi" w:hAnsiTheme="majorBidi" w:cstheme="majorBidi"/>
          <w:sz w:val="24"/>
          <w:szCs w:val="24"/>
          <w:rtl/>
        </w:rPr>
        <w:t xml:space="preserve">بما في ذلك العمل والتعليم والترفيه والتسوق من حيث متى وأين وكيف </w:t>
      </w:r>
      <w:proofErr w:type="gramStart"/>
      <w:r w:rsidR="00096545" w:rsidRPr="00D07797">
        <w:rPr>
          <w:rFonts w:asciiTheme="majorBidi" w:hAnsiTheme="majorBidi" w:cstheme="majorBidi"/>
          <w:sz w:val="24"/>
          <w:szCs w:val="24"/>
          <w:rtl/>
        </w:rPr>
        <w:t xml:space="preserve">تتم </w:t>
      </w:r>
      <w:r w:rsidR="00FC75FB" w:rsidRPr="00D07797">
        <w:rPr>
          <w:rFonts w:asciiTheme="majorBidi" w:hAnsiTheme="majorBidi" w:cstheme="majorBidi"/>
          <w:sz w:val="24"/>
          <w:szCs w:val="24"/>
        </w:rPr>
        <w:t>.</w:t>
      </w:r>
      <w:proofErr w:type="gramEnd"/>
      <w:r w:rsidR="00FC75FB" w:rsidRPr="00D07797">
        <w:rPr>
          <w:rFonts w:asciiTheme="majorBidi" w:hAnsiTheme="majorBidi" w:cstheme="majorBidi"/>
          <w:sz w:val="24"/>
          <w:szCs w:val="24"/>
        </w:rPr>
        <w:t>(</w:t>
      </w:r>
      <w:proofErr w:type="spellStart"/>
      <w:r w:rsidR="00096545" w:rsidRPr="00D07797">
        <w:rPr>
          <w:rFonts w:asciiTheme="majorBidi" w:hAnsiTheme="majorBidi" w:cstheme="majorBidi"/>
          <w:sz w:val="24"/>
          <w:szCs w:val="24"/>
        </w:rPr>
        <w:t>Nienhuis</w:t>
      </w:r>
      <w:proofErr w:type="spellEnd"/>
      <w:r w:rsidR="00096545" w:rsidRPr="00D07797">
        <w:rPr>
          <w:rFonts w:asciiTheme="majorBidi" w:hAnsiTheme="majorBidi" w:cstheme="majorBidi"/>
          <w:sz w:val="24"/>
          <w:szCs w:val="24"/>
        </w:rPr>
        <w:t xml:space="preserve"> and Lesser 2020)</w:t>
      </w:r>
    </w:p>
    <w:p w:rsidR="00096545" w:rsidRPr="00D07797" w:rsidRDefault="00995298" w:rsidP="000B7CEE">
      <w:pPr>
        <w:bidi/>
        <w:spacing w:before="120" w:after="120" w:line="360" w:lineRule="auto"/>
        <w:rPr>
          <w:rFonts w:asciiTheme="majorBidi" w:hAnsiTheme="majorBidi" w:cstheme="majorBidi"/>
          <w:sz w:val="24"/>
          <w:szCs w:val="24"/>
          <w:rtl/>
        </w:rPr>
      </w:pPr>
      <w:r w:rsidRPr="00BC545D">
        <w:rPr>
          <w:rFonts w:asciiTheme="majorBidi" w:hAnsiTheme="majorBidi" w:cstheme="majorBidi"/>
          <w:sz w:val="24"/>
          <w:szCs w:val="24"/>
          <w:rtl/>
        </w:rPr>
        <w:t>وقد ركز عدد كبير من الباحثين</w:t>
      </w:r>
      <w:r w:rsidRPr="00D07797">
        <w:rPr>
          <w:rFonts w:asciiTheme="majorBidi" w:hAnsiTheme="majorBidi" w:cstheme="majorBidi"/>
          <w:sz w:val="24"/>
          <w:szCs w:val="24"/>
          <w:rtl/>
        </w:rPr>
        <w:t xml:space="preserve"> في مجال الطبيعة والتنوع الحيوي </w:t>
      </w:r>
      <w:r w:rsidR="006F2BBB" w:rsidRPr="00D07797">
        <w:rPr>
          <w:rFonts w:asciiTheme="majorBidi" w:hAnsiTheme="majorBidi" w:cstheme="majorBidi"/>
          <w:sz w:val="24"/>
          <w:szCs w:val="24"/>
          <w:rtl/>
        </w:rPr>
        <w:t xml:space="preserve">والصحة النفسية </w:t>
      </w:r>
      <w:r w:rsidRPr="00D07797">
        <w:rPr>
          <w:rFonts w:asciiTheme="majorBidi" w:hAnsiTheme="majorBidi" w:cstheme="majorBidi"/>
          <w:sz w:val="24"/>
          <w:szCs w:val="24"/>
          <w:rtl/>
        </w:rPr>
        <w:t xml:space="preserve">على مدى تأثر </w:t>
      </w:r>
      <w:r w:rsidR="000E3B36" w:rsidRPr="00D07797">
        <w:rPr>
          <w:rFonts w:asciiTheme="majorBidi" w:hAnsiTheme="majorBidi" w:cstheme="majorBidi"/>
          <w:sz w:val="24"/>
          <w:szCs w:val="24"/>
          <w:rtl/>
        </w:rPr>
        <w:t>كل من الانسان و</w:t>
      </w:r>
      <w:r w:rsidRPr="00D07797">
        <w:rPr>
          <w:rFonts w:asciiTheme="majorBidi" w:hAnsiTheme="majorBidi" w:cstheme="majorBidi"/>
          <w:sz w:val="24"/>
          <w:szCs w:val="24"/>
          <w:rtl/>
        </w:rPr>
        <w:t>الطبيعة</w:t>
      </w:r>
      <w:r w:rsidR="000E3B36" w:rsidRPr="00D07797">
        <w:rPr>
          <w:rFonts w:asciiTheme="majorBidi" w:hAnsiTheme="majorBidi" w:cstheme="majorBidi"/>
          <w:sz w:val="24"/>
          <w:szCs w:val="24"/>
          <w:rtl/>
        </w:rPr>
        <w:t xml:space="preserve"> على حد سواء</w:t>
      </w:r>
      <w:r w:rsidRPr="00D07797">
        <w:rPr>
          <w:rFonts w:asciiTheme="majorBidi" w:hAnsiTheme="majorBidi" w:cstheme="majorBidi"/>
          <w:sz w:val="24"/>
          <w:szCs w:val="24"/>
          <w:rtl/>
        </w:rPr>
        <w:t xml:space="preserve"> بسلوكيات الحركة الطارئة </w:t>
      </w:r>
      <w:r w:rsidR="00D10490" w:rsidRPr="00D07797">
        <w:rPr>
          <w:rFonts w:asciiTheme="majorBidi" w:hAnsiTheme="majorBidi" w:cstheme="majorBidi"/>
          <w:sz w:val="24"/>
          <w:szCs w:val="24"/>
          <w:rtl/>
        </w:rPr>
        <w:t xml:space="preserve">ومحدداتها </w:t>
      </w:r>
      <w:r w:rsidRPr="00D07797">
        <w:rPr>
          <w:rFonts w:asciiTheme="majorBidi" w:hAnsiTheme="majorBidi" w:cstheme="majorBidi"/>
          <w:sz w:val="24"/>
          <w:szCs w:val="24"/>
          <w:rtl/>
        </w:rPr>
        <w:t xml:space="preserve">خلال فترة الجائحة. </w:t>
      </w:r>
      <w:r w:rsidR="00F10016" w:rsidRPr="00D07797">
        <w:rPr>
          <w:rFonts w:asciiTheme="majorBidi" w:hAnsiTheme="majorBidi" w:cstheme="majorBidi"/>
          <w:sz w:val="24"/>
          <w:szCs w:val="24"/>
          <w:rtl/>
        </w:rPr>
        <w:t xml:space="preserve">فقد </w:t>
      </w:r>
      <w:r w:rsidR="00D10490" w:rsidRPr="00D07797">
        <w:rPr>
          <w:rFonts w:asciiTheme="majorBidi" w:hAnsiTheme="majorBidi" w:cstheme="majorBidi"/>
          <w:sz w:val="24"/>
          <w:szCs w:val="24"/>
          <w:rtl/>
        </w:rPr>
        <w:t xml:space="preserve">تم رصد </w:t>
      </w:r>
      <w:r w:rsidR="00FC75FB" w:rsidRPr="00D07797">
        <w:rPr>
          <w:rFonts w:asciiTheme="majorBidi" w:hAnsiTheme="majorBidi" w:cstheme="majorBidi"/>
          <w:sz w:val="24"/>
          <w:szCs w:val="24"/>
          <w:rtl/>
        </w:rPr>
        <w:t>ارتفاع</w:t>
      </w:r>
      <w:r w:rsidR="00D10490" w:rsidRPr="00D07797">
        <w:rPr>
          <w:rFonts w:asciiTheme="majorBidi" w:hAnsiTheme="majorBidi" w:cstheme="majorBidi"/>
          <w:sz w:val="24"/>
          <w:szCs w:val="24"/>
          <w:rtl/>
        </w:rPr>
        <w:t xml:space="preserve"> في معدلات مراقبة الطيور و</w:t>
      </w:r>
      <w:r w:rsidR="00096545" w:rsidRPr="00D07797">
        <w:rPr>
          <w:rFonts w:asciiTheme="majorBidi" w:hAnsiTheme="majorBidi" w:cstheme="majorBidi"/>
          <w:sz w:val="24"/>
          <w:szCs w:val="24"/>
          <w:rtl/>
        </w:rPr>
        <w:t>مشاهدات الحياة البرية، و</w:t>
      </w:r>
      <w:r w:rsidR="00D10490" w:rsidRPr="00D07797">
        <w:rPr>
          <w:rFonts w:asciiTheme="majorBidi" w:hAnsiTheme="majorBidi" w:cstheme="majorBidi"/>
          <w:sz w:val="24"/>
          <w:szCs w:val="24"/>
          <w:rtl/>
        </w:rPr>
        <w:t xml:space="preserve">وجدت بعض الدراسات تغيراً في </w:t>
      </w:r>
      <w:r w:rsidR="00096545" w:rsidRPr="00D07797">
        <w:rPr>
          <w:rFonts w:asciiTheme="majorBidi" w:hAnsiTheme="majorBidi" w:cstheme="majorBidi"/>
          <w:sz w:val="24"/>
          <w:szCs w:val="24"/>
          <w:rtl/>
        </w:rPr>
        <w:t>سلوكيات الحياة البرية</w:t>
      </w:r>
      <w:r w:rsidR="00D10490" w:rsidRPr="00D07797">
        <w:rPr>
          <w:rFonts w:asciiTheme="majorBidi" w:hAnsiTheme="majorBidi" w:cstheme="majorBidi"/>
          <w:sz w:val="24"/>
          <w:szCs w:val="24"/>
          <w:rtl/>
        </w:rPr>
        <w:t xml:space="preserve">، بما في ذلك معدلات تعشيش أعلى </w:t>
      </w:r>
      <w:r w:rsidR="00096545" w:rsidRPr="00D07797">
        <w:rPr>
          <w:rFonts w:asciiTheme="majorBidi" w:hAnsiTheme="majorBidi" w:cstheme="majorBidi"/>
          <w:sz w:val="24"/>
          <w:szCs w:val="24"/>
          <w:rtl/>
        </w:rPr>
        <w:t xml:space="preserve">لأنواع مثل السلاحف البحرية </w:t>
      </w:r>
      <w:r w:rsidR="00014690" w:rsidRPr="00D07797">
        <w:rPr>
          <w:rFonts w:asciiTheme="majorBidi" w:hAnsiTheme="majorBidi" w:cstheme="majorBidi"/>
          <w:sz w:val="24"/>
          <w:szCs w:val="24"/>
          <w:rtl/>
        </w:rPr>
        <w:t>جلدية</w:t>
      </w:r>
      <w:r w:rsidR="00096545" w:rsidRPr="00D07797">
        <w:rPr>
          <w:rFonts w:asciiTheme="majorBidi" w:hAnsiTheme="majorBidi" w:cstheme="majorBidi"/>
          <w:sz w:val="24"/>
          <w:szCs w:val="24"/>
          <w:rtl/>
        </w:rPr>
        <w:t xml:space="preserve"> الظهر والتغيرات في روتين الطيور الحضرية (</w:t>
      </w:r>
      <w:r w:rsidR="000B7CEE" w:rsidRPr="00D07797">
        <w:rPr>
          <w:rFonts w:asciiTheme="majorBidi" w:hAnsiTheme="majorBidi" w:cstheme="majorBidi"/>
          <w:sz w:val="24"/>
          <w:szCs w:val="24"/>
        </w:rPr>
        <w:t>Sharma et. al., 2020</w:t>
      </w:r>
      <w:r w:rsidR="00096545" w:rsidRPr="00D07797">
        <w:rPr>
          <w:rFonts w:asciiTheme="majorBidi" w:hAnsiTheme="majorBidi" w:cstheme="majorBidi"/>
          <w:sz w:val="24"/>
          <w:szCs w:val="24"/>
          <w:rtl/>
        </w:rPr>
        <w:t>) ، بينما انخفضت معدلات الصيد الجائر في العديد من البلدان</w:t>
      </w:r>
      <w:r w:rsidR="000B7CEE">
        <w:rPr>
          <w:rFonts w:asciiTheme="majorBidi" w:hAnsiTheme="majorBidi" w:cstheme="majorBidi" w:hint="cs"/>
          <w:sz w:val="24"/>
          <w:szCs w:val="24"/>
          <w:rtl/>
        </w:rPr>
        <w:t xml:space="preserve"> (</w:t>
      </w:r>
      <w:proofErr w:type="spellStart"/>
      <w:r w:rsidR="000B7CEE" w:rsidRPr="00D07797">
        <w:rPr>
          <w:rFonts w:asciiTheme="majorBidi" w:hAnsiTheme="majorBidi" w:cstheme="majorBidi"/>
          <w:sz w:val="24"/>
          <w:szCs w:val="24"/>
        </w:rPr>
        <w:t>Spenceley</w:t>
      </w:r>
      <w:proofErr w:type="spellEnd"/>
      <w:r w:rsidR="000B7CEE">
        <w:rPr>
          <w:rFonts w:asciiTheme="majorBidi" w:hAnsiTheme="majorBidi" w:cstheme="majorBidi"/>
          <w:sz w:val="24"/>
          <w:szCs w:val="24"/>
        </w:rPr>
        <w:t>, 2021</w:t>
      </w:r>
      <w:r w:rsidR="000B7CEE">
        <w:rPr>
          <w:rFonts w:asciiTheme="majorBidi" w:hAnsiTheme="majorBidi" w:cstheme="majorBidi" w:hint="cs"/>
          <w:sz w:val="24"/>
          <w:szCs w:val="24"/>
          <w:rtl/>
        </w:rPr>
        <w:t xml:space="preserve">). </w:t>
      </w:r>
      <w:r w:rsidR="00096545" w:rsidRPr="00D07797">
        <w:rPr>
          <w:rFonts w:asciiTheme="majorBidi" w:hAnsiTheme="majorBidi" w:cstheme="majorBidi"/>
          <w:sz w:val="24"/>
          <w:szCs w:val="24"/>
          <w:rtl/>
        </w:rPr>
        <w:t xml:space="preserve"> </w:t>
      </w:r>
    </w:p>
    <w:p w:rsidR="00FA68E5" w:rsidRPr="00D07797" w:rsidRDefault="006F2BBB" w:rsidP="001C5E8C">
      <w:pPr>
        <w:bidi/>
        <w:spacing w:before="120" w:after="120" w:line="360" w:lineRule="auto"/>
        <w:rPr>
          <w:rFonts w:asciiTheme="majorBidi" w:hAnsiTheme="majorBidi" w:cstheme="majorBidi"/>
          <w:sz w:val="24"/>
          <w:szCs w:val="24"/>
          <w:rtl/>
        </w:rPr>
      </w:pPr>
      <w:r w:rsidRPr="00D07797">
        <w:rPr>
          <w:rFonts w:asciiTheme="majorBidi" w:hAnsiTheme="majorBidi" w:cstheme="majorBidi"/>
          <w:sz w:val="24"/>
          <w:szCs w:val="24"/>
          <w:rtl/>
        </w:rPr>
        <w:t xml:space="preserve">وقد </w:t>
      </w:r>
      <w:r w:rsidR="00995298" w:rsidRPr="00D07797">
        <w:rPr>
          <w:rFonts w:asciiTheme="majorBidi" w:hAnsiTheme="majorBidi" w:cstheme="majorBidi"/>
          <w:sz w:val="24"/>
          <w:szCs w:val="24"/>
          <w:rtl/>
        </w:rPr>
        <w:t xml:space="preserve">وجدت </w:t>
      </w:r>
      <w:r w:rsidRPr="00D07797">
        <w:rPr>
          <w:rFonts w:asciiTheme="majorBidi" w:hAnsiTheme="majorBidi" w:cstheme="majorBidi"/>
          <w:sz w:val="24"/>
          <w:szCs w:val="24"/>
          <w:rtl/>
        </w:rPr>
        <w:t xml:space="preserve">بعض </w:t>
      </w:r>
      <w:r w:rsidR="00995298" w:rsidRPr="00D07797">
        <w:rPr>
          <w:rFonts w:asciiTheme="majorBidi" w:hAnsiTheme="majorBidi" w:cstheme="majorBidi"/>
          <w:sz w:val="24"/>
          <w:szCs w:val="24"/>
          <w:rtl/>
        </w:rPr>
        <w:t xml:space="preserve">الأبحاث السابقة </w:t>
      </w:r>
      <w:r w:rsidR="00750FEC" w:rsidRPr="00D07797">
        <w:rPr>
          <w:rFonts w:asciiTheme="majorBidi" w:hAnsiTheme="majorBidi" w:cstheme="majorBidi"/>
          <w:sz w:val="24"/>
          <w:szCs w:val="24"/>
          <w:rtl/>
        </w:rPr>
        <w:t>التي تناولت</w:t>
      </w:r>
      <w:r w:rsidR="00995298" w:rsidRPr="00D07797">
        <w:rPr>
          <w:rFonts w:asciiTheme="majorBidi" w:hAnsiTheme="majorBidi" w:cstheme="majorBidi"/>
          <w:sz w:val="24"/>
          <w:szCs w:val="24"/>
          <w:rtl/>
        </w:rPr>
        <w:t xml:space="preserve"> </w:t>
      </w:r>
      <w:r w:rsidRPr="00D07797">
        <w:rPr>
          <w:rFonts w:asciiTheme="majorBidi" w:hAnsiTheme="majorBidi" w:cstheme="majorBidi"/>
          <w:sz w:val="24"/>
          <w:szCs w:val="24"/>
          <w:rtl/>
        </w:rPr>
        <w:t>تفاعل الانسان مع ا</w:t>
      </w:r>
      <w:r w:rsidR="00995298" w:rsidRPr="00D07797">
        <w:rPr>
          <w:rFonts w:asciiTheme="majorBidi" w:hAnsiTheme="majorBidi" w:cstheme="majorBidi"/>
          <w:sz w:val="24"/>
          <w:szCs w:val="24"/>
          <w:rtl/>
        </w:rPr>
        <w:t xml:space="preserve">لمساحات الخضراء أثناء الوباء، والتي أجريت </w:t>
      </w:r>
      <w:r w:rsidR="000E3B36" w:rsidRPr="00D07797">
        <w:rPr>
          <w:rFonts w:asciiTheme="majorBidi" w:hAnsiTheme="majorBidi" w:cstheme="majorBidi"/>
          <w:sz w:val="24"/>
          <w:szCs w:val="24"/>
          <w:rtl/>
        </w:rPr>
        <w:t>في معظمها</w:t>
      </w:r>
      <w:r w:rsidR="00995298" w:rsidRPr="00D07797">
        <w:rPr>
          <w:rFonts w:asciiTheme="majorBidi" w:hAnsiTheme="majorBidi" w:cstheme="majorBidi"/>
          <w:sz w:val="24"/>
          <w:szCs w:val="24"/>
          <w:rtl/>
        </w:rPr>
        <w:t xml:space="preserve"> </w:t>
      </w:r>
      <w:r w:rsidR="000E3B36" w:rsidRPr="00D07797">
        <w:rPr>
          <w:rFonts w:asciiTheme="majorBidi" w:hAnsiTheme="majorBidi" w:cstheme="majorBidi"/>
          <w:sz w:val="24"/>
          <w:szCs w:val="24"/>
          <w:rtl/>
        </w:rPr>
        <w:t>ضمن</w:t>
      </w:r>
      <w:r w:rsidR="00995298" w:rsidRPr="00D07797">
        <w:rPr>
          <w:rFonts w:asciiTheme="majorBidi" w:hAnsiTheme="majorBidi" w:cstheme="majorBidi"/>
          <w:sz w:val="24"/>
          <w:szCs w:val="24"/>
          <w:rtl/>
        </w:rPr>
        <w:t xml:space="preserve"> سياق غربي، زيادة استخدام الحدائق المنزلية والمساحا</w:t>
      </w:r>
      <w:r w:rsidRPr="00D07797">
        <w:rPr>
          <w:rFonts w:asciiTheme="majorBidi" w:hAnsiTheme="majorBidi" w:cstheme="majorBidi"/>
          <w:sz w:val="24"/>
          <w:szCs w:val="24"/>
          <w:rtl/>
        </w:rPr>
        <w:t>ت الخضراء داخل الحيز الحضري</w:t>
      </w:r>
      <w:r w:rsidR="00995298" w:rsidRPr="00D07797">
        <w:rPr>
          <w:rFonts w:asciiTheme="majorBidi" w:hAnsiTheme="majorBidi" w:cstheme="majorBidi"/>
          <w:sz w:val="24"/>
          <w:szCs w:val="24"/>
          <w:rtl/>
        </w:rPr>
        <w:t>، وانخفاض</w:t>
      </w:r>
      <w:r w:rsidRPr="00D07797">
        <w:rPr>
          <w:rFonts w:asciiTheme="majorBidi" w:hAnsiTheme="majorBidi" w:cstheme="majorBidi"/>
          <w:sz w:val="24"/>
          <w:szCs w:val="24"/>
          <w:rtl/>
        </w:rPr>
        <w:t>اً في معدلات زيارة المناطق الطبيعية</w:t>
      </w:r>
      <w:r w:rsidR="00995298" w:rsidRPr="00D07797">
        <w:rPr>
          <w:rFonts w:asciiTheme="majorBidi" w:hAnsiTheme="majorBidi" w:cstheme="majorBidi"/>
          <w:sz w:val="24"/>
          <w:szCs w:val="24"/>
          <w:rtl/>
        </w:rPr>
        <w:t xml:space="preserve">. </w:t>
      </w:r>
      <w:r w:rsidR="00014A19" w:rsidRPr="00D07797">
        <w:rPr>
          <w:rFonts w:asciiTheme="majorBidi" w:hAnsiTheme="majorBidi" w:cstheme="majorBidi"/>
          <w:sz w:val="24"/>
          <w:szCs w:val="24"/>
          <w:rtl/>
        </w:rPr>
        <w:t>في مثل هذه المواقف غير العادية، تعمل الطبيعة كمصدر لتعزيز الصمود والحفاظ على</w:t>
      </w:r>
      <w:r w:rsidR="00FA68E5">
        <w:rPr>
          <w:rFonts w:asciiTheme="majorBidi" w:hAnsiTheme="majorBidi" w:cstheme="majorBidi"/>
          <w:sz w:val="24"/>
          <w:szCs w:val="24"/>
          <w:rtl/>
        </w:rPr>
        <w:t xml:space="preserve"> جودة الحياة العادية </w:t>
      </w:r>
      <w:proofErr w:type="spellStart"/>
      <w:r w:rsidR="00FA68E5">
        <w:rPr>
          <w:rFonts w:asciiTheme="majorBidi" w:hAnsiTheme="majorBidi" w:cstheme="majorBidi"/>
          <w:sz w:val="24"/>
          <w:szCs w:val="24"/>
          <w:rtl/>
        </w:rPr>
        <w:t>والرفاهي</w:t>
      </w:r>
      <w:proofErr w:type="spellEnd"/>
      <w:r w:rsidR="00FA68E5">
        <w:rPr>
          <w:rFonts w:asciiTheme="majorBidi" w:hAnsiTheme="majorBidi" w:cstheme="majorBidi" w:hint="cs"/>
          <w:sz w:val="24"/>
          <w:szCs w:val="24"/>
          <w:rtl/>
        </w:rPr>
        <w:t xml:space="preserve"> (</w:t>
      </w:r>
      <w:r w:rsidR="00FA68E5" w:rsidRPr="00D07797">
        <w:rPr>
          <w:rFonts w:asciiTheme="majorBidi" w:hAnsiTheme="majorBidi" w:cstheme="majorBidi"/>
          <w:sz w:val="24"/>
          <w:szCs w:val="24"/>
        </w:rPr>
        <w:t>Samuelsson et al. 2020</w:t>
      </w:r>
      <w:r w:rsidR="00FA68E5">
        <w:rPr>
          <w:rFonts w:asciiTheme="majorBidi" w:hAnsiTheme="majorBidi" w:cstheme="majorBidi" w:hint="cs"/>
          <w:sz w:val="24"/>
          <w:szCs w:val="24"/>
          <w:rtl/>
        </w:rPr>
        <w:t>)،</w:t>
      </w:r>
      <w:r w:rsidR="00014A19" w:rsidRPr="00D07797">
        <w:rPr>
          <w:rFonts w:asciiTheme="majorBidi" w:hAnsiTheme="majorBidi" w:cstheme="majorBidi"/>
          <w:sz w:val="24"/>
          <w:szCs w:val="24"/>
        </w:rPr>
        <w:t xml:space="preserve"> </w:t>
      </w:r>
      <w:r w:rsidR="00014A19" w:rsidRPr="00D07797">
        <w:rPr>
          <w:rFonts w:asciiTheme="majorBidi" w:hAnsiTheme="majorBidi" w:cstheme="majorBidi"/>
          <w:sz w:val="24"/>
          <w:szCs w:val="24"/>
          <w:rtl/>
        </w:rPr>
        <w:t xml:space="preserve">كما تشير </w:t>
      </w:r>
      <w:r w:rsidR="00014690" w:rsidRPr="00D07797">
        <w:rPr>
          <w:rFonts w:asciiTheme="majorBidi" w:hAnsiTheme="majorBidi" w:cstheme="majorBidi"/>
          <w:sz w:val="24"/>
          <w:szCs w:val="24"/>
          <w:rtl/>
        </w:rPr>
        <w:t xml:space="preserve">بعض الأبحاث </w:t>
      </w:r>
      <w:r w:rsidR="00014A19" w:rsidRPr="00D07797">
        <w:rPr>
          <w:rFonts w:asciiTheme="majorBidi" w:hAnsiTheme="majorBidi" w:cstheme="majorBidi"/>
          <w:sz w:val="24"/>
          <w:szCs w:val="24"/>
          <w:rtl/>
        </w:rPr>
        <w:t xml:space="preserve">الى أنه يُنظر إلى الطبيعة بشكل متزايد على أنها ملاذ من الحجر الصحي </w:t>
      </w:r>
      <w:r w:rsidR="00014690" w:rsidRPr="00D07797">
        <w:rPr>
          <w:rFonts w:asciiTheme="majorBidi" w:hAnsiTheme="majorBidi" w:cstheme="majorBidi"/>
          <w:sz w:val="24"/>
          <w:szCs w:val="24"/>
          <w:rtl/>
        </w:rPr>
        <w:t>والآثار السلبية ا</w:t>
      </w:r>
      <w:r w:rsidR="00014A19" w:rsidRPr="00D07797">
        <w:rPr>
          <w:rFonts w:asciiTheme="majorBidi" w:hAnsiTheme="majorBidi" w:cstheme="majorBidi"/>
          <w:sz w:val="24"/>
          <w:szCs w:val="24"/>
          <w:rtl/>
        </w:rPr>
        <w:t xml:space="preserve">لنفسية </w:t>
      </w:r>
      <w:r w:rsidR="00014690" w:rsidRPr="00D07797">
        <w:rPr>
          <w:rFonts w:asciiTheme="majorBidi" w:hAnsiTheme="majorBidi" w:cstheme="majorBidi"/>
          <w:sz w:val="24"/>
          <w:szCs w:val="24"/>
          <w:rtl/>
        </w:rPr>
        <w:t xml:space="preserve">الناتجة عن العزل عن المحيط </w:t>
      </w:r>
      <w:proofErr w:type="spellStart"/>
      <w:r w:rsidR="00014690" w:rsidRPr="00D07797">
        <w:rPr>
          <w:rFonts w:asciiTheme="majorBidi" w:hAnsiTheme="majorBidi" w:cstheme="majorBidi"/>
          <w:sz w:val="24"/>
          <w:szCs w:val="24"/>
          <w:rtl/>
        </w:rPr>
        <w:t>الإجتماعي</w:t>
      </w:r>
      <w:proofErr w:type="spellEnd"/>
      <w:r w:rsidR="00014A19" w:rsidRPr="00D07797">
        <w:rPr>
          <w:rFonts w:asciiTheme="majorBidi" w:hAnsiTheme="majorBidi" w:cstheme="majorBidi"/>
          <w:sz w:val="24"/>
          <w:szCs w:val="24"/>
          <w:rtl/>
        </w:rPr>
        <w:t xml:space="preserve"> </w:t>
      </w:r>
      <w:r w:rsidR="00FA68E5">
        <w:rPr>
          <w:rFonts w:asciiTheme="majorBidi" w:hAnsiTheme="majorBidi" w:cstheme="majorBidi" w:hint="cs"/>
          <w:sz w:val="24"/>
          <w:szCs w:val="24"/>
          <w:rtl/>
        </w:rPr>
        <w:t>(</w:t>
      </w:r>
      <w:proofErr w:type="spellStart"/>
      <w:r w:rsidR="001C5E8C" w:rsidRPr="00D07797">
        <w:rPr>
          <w:rFonts w:asciiTheme="majorBidi" w:hAnsiTheme="majorBidi" w:cstheme="majorBidi"/>
          <w:sz w:val="24"/>
          <w:szCs w:val="24"/>
        </w:rPr>
        <w:t>McCunn</w:t>
      </w:r>
      <w:proofErr w:type="spellEnd"/>
      <w:r w:rsidR="001C5E8C" w:rsidRPr="00D07797">
        <w:rPr>
          <w:rFonts w:asciiTheme="majorBidi" w:hAnsiTheme="majorBidi" w:cstheme="majorBidi"/>
          <w:sz w:val="24"/>
          <w:szCs w:val="24"/>
        </w:rPr>
        <w:t xml:space="preserve"> 2020</w:t>
      </w:r>
      <w:r w:rsidR="001C5E8C" w:rsidRPr="00D07797">
        <w:rPr>
          <w:rFonts w:asciiTheme="majorBidi" w:hAnsiTheme="majorBidi" w:cstheme="majorBidi"/>
          <w:sz w:val="24"/>
          <w:szCs w:val="24"/>
          <w:rtl/>
        </w:rPr>
        <w:t xml:space="preserve">؛ </w:t>
      </w:r>
      <w:r w:rsidR="001C5E8C" w:rsidRPr="00D07797">
        <w:rPr>
          <w:rFonts w:asciiTheme="majorBidi" w:hAnsiTheme="majorBidi" w:cstheme="majorBidi"/>
          <w:sz w:val="24"/>
          <w:szCs w:val="24"/>
        </w:rPr>
        <w:t>The-</w:t>
      </w:r>
      <w:proofErr w:type="spellStart"/>
      <w:r w:rsidR="001C5E8C" w:rsidRPr="00D07797">
        <w:rPr>
          <w:rFonts w:asciiTheme="majorBidi" w:hAnsiTheme="majorBidi" w:cstheme="majorBidi"/>
          <w:sz w:val="24"/>
          <w:szCs w:val="24"/>
        </w:rPr>
        <w:t>odorou</w:t>
      </w:r>
      <w:proofErr w:type="spellEnd"/>
      <w:r w:rsidR="001C5E8C" w:rsidRPr="00D07797">
        <w:rPr>
          <w:rFonts w:asciiTheme="majorBidi" w:hAnsiTheme="majorBidi" w:cstheme="majorBidi"/>
          <w:sz w:val="24"/>
          <w:szCs w:val="24"/>
        </w:rPr>
        <w:t xml:space="preserve"> et al 2021</w:t>
      </w:r>
      <w:r w:rsidR="00FA68E5">
        <w:rPr>
          <w:rFonts w:asciiTheme="majorBidi" w:hAnsiTheme="majorBidi" w:cstheme="majorBidi" w:hint="cs"/>
          <w:sz w:val="24"/>
          <w:szCs w:val="24"/>
          <w:rtl/>
        </w:rPr>
        <w:t xml:space="preserve">). </w:t>
      </w:r>
    </w:p>
    <w:p w:rsidR="00014A19" w:rsidRPr="00D07797" w:rsidRDefault="00014A19" w:rsidP="001C5E8C">
      <w:pPr>
        <w:bidi/>
        <w:spacing w:before="120" w:after="120" w:line="360" w:lineRule="auto"/>
        <w:rPr>
          <w:rFonts w:asciiTheme="majorBidi" w:hAnsiTheme="majorBidi" w:cstheme="majorBidi"/>
          <w:sz w:val="24"/>
          <w:szCs w:val="24"/>
          <w:rtl/>
        </w:rPr>
      </w:pPr>
      <w:r w:rsidRPr="00D07797">
        <w:rPr>
          <w:rFonts w:asciiTheme="majorBidi" w:hAnsiTheme="majorBidi" w:cstheme="majorBidi"/>
          <w:sz w:val="24"/>
          <w:szCs w:val="24"/>
          <w:rtl/>
        </w:rPr>
        <w:t>لقد سلط الوباء الضوء على الأبحاث السابقة التي توضح مدى أهمية الحدائق المنزلية لرفاهية سكان المناطق الحضرية (</w:t>
      </w:r>
      <w:proofErr w:type="spellStart"/>
      <w:r w:rsidR="001C5E8C" w:rsidRPr="001C5E8C">
        <w:rPr>
          <w:rFonts w:asciiTheme="majorBidi" w:hAnsiTheme="majorBidi" w:cstheme="majorBidi"/>
          <w:sz w:val="24"/>
          <w:szCs w:val="24"/>
        </w:rPr>
        <w:t>Sofo</w:t>
      </w:r>
      <w:proofErr w:type="spellEnd"/>
      <w:r w:rsidR="001C5E8C" w:rsidRPr="001C5E8C">
        <w:rPr>
          <w:rFonts w:asciiTheme="majorBidi" w:hAnsiTheme="majorBidi" w:cstheme="majorBidi"/>
          <w:sz w:val="24"/>
          <w:szCs w:val="24"/>
        </w:rPr>
        <w:t xml:space="preserve"> &amp; </w:t>
      </w:r>
      <w:proofErr w:type="spellStart"/>
      <w:r w:rsidR="001C5E8C" w:rsidRPr="001C5E8C">
        <w:rPr>
          <w:rFonts w:asciiTheme="majorBidi" w:hAnsiTheme="majorBidi" w:cstheme="majorBidi"/>
          <w:sz w:val="24"/>
          <w:szCs w:val="24"/>
        </w:rPr>
        <w:t>Sofo</w:t>
      </w:r>
      <w:proofErr w:type="spellEnd"/>
      <w:r w:rsidR="001C5E8C" w:rsidRPr="001C5E8C">
        <w:rPr>
          <w:rFonts w:asciiTheme="majorBidi" w:hAnsiTheme="majorBidi" w:cstheme="majorBidi"/>
          <w:sz w:val="24"/>
          <w:szCs w:val="24"/>
        </w:rPr>
        <w:t xml:space="preserve"> 2020</w:t>
      </w:r>
      <w:r w:rsidR="001C5E8C">
        <w:rPr>
          <w:rFonts w:asciiTheme="majorBidi" w:hAnsiTheme="majorBidi" w:cstheme="majorBidi" w:hint="cs"/>
          <w:sz w:val="24"/>
          <w:szCs w:val="24"/>
          <w:rtl/>
        </w:rPr>
        <w:t>)</w:t>
      </w:r>
      <w:r w:rsidRPr="00D07797">
        <w:rPr>
          <w:rFonts w:asciiTheme="majorBidi" w:hAnsiTheme="majorBidi" w:cstheme="majorBidi"/>
          <w:sz w:val="24"/>
          <w:szCs w:val="24"/>
          <w:rtl/>
        </w:rPr>
        <w:t>.</w:t>
      </w:r>
      <w:r w:rsidR="00014690" w:rsidRPr="00D07797">
        <w:rPr>
          <w:rFonts w:asciiTheme="majorBidi" w:hAnsiTheme="majorBidi" w:cstheme="majorBidi"/>
          <w:sz w:val="24"/>
          <w:szCs w:val="24"/>
          <w:rtl/>
        </w:rPr>
        <w:t xml:space="preserve"> </w:t>
      </w:r>
      <w:r w:rsidR="00750FEC" w:rsidRPr="00D07797">
        <w:rPr>
          <w:rFonts w:asciiTheme="majorBidi" w:hAnsiTheme="majorBidi" w:cstheme="majorBidi"/>
          <w:sz w:val="24"/>
          <w:szCs w:val="24"/>
          <w:rtl/>
        </w:rPr>
        <w:t xml:space="preserve">تعتبر </w:t>
      </w:r>
      <w:r w:rsidRPr="00D07797">
        <w:rPr>
          <w:rFonts w:asciiTheme="majorBidi" w:hAnsiTheme="majorBidi" w:cstheme="majorBidi"/>
          <w:sz w:val="24"/>
          <w:szCs w:val="24"/>
          <w:rtl/>
        </w:rPr>
        <w:t xml:space="preserve">الحدائق </w:t>
      </w:r>
      <w:r w:rsidR="00014690" w:rsidRPr="00D07797">
        <w:rPr>
          <w:rFonts w:asciiTheme="majorBidi" w:hAnsiTheme="majorBidi" w:cstheme="majorBidi"/>
          <w:sz w:val="24"/>
          <w:szCs w:val="24"/>
          <w:rtl/>
        </w:rPr>
        <w:t>المنزلية أماكن للعديد من الأنشطة</w:t>
      </w:r>
      <w:r w:rsidRPr="00D07797">
        <w:rPr>
          <w:rFonts w:asciiTheme="majorBidi" w:hAnsiTheme="majorBidi" w:cstheme="majorBidi"/>
          <w:sz w:val="24"/>
          <w:szCs w:val="24"/>
          <w:rtl/>
        </w:rPr>
        <w:t xml:space="preserve"> </w:t>
      </w:r>
      <w:r w:rsidR="004D480B" w:rsidRPr="00D07797">
        <w:rPr>
          <w:rFonts w:asciiTheme="majorBidi" w:hAnsiTheme="majorBidi" w:cstheme="majorBidi"/>
          <w:sz w:val="24"/>
          <w:szCs w:val="24"/>
          <w:rtl/>
        </w:rPr>
        <w:t xml:space="preserve">ذات تأثير إيجابي على الصحة </w:t>
      </w:r>
      <w:r w:rsidR="004D480B" w:rsidRPr="00D07797">
        <w:rPr>
          <w:rFonts w:asciiTheme="majorBidi" w:hAnsiTheme="majorBidi" w:cstheme="majorBidi"/>
          <w:sz w:val="24"/>
          <w:szCs w:val="24"/>
          <w:rtl/>
        </w:rPr>
        <w:lastRenderedPageBreak/>
        <w:t xml:space="preserve">النفسية </w:t>
      </w:r>
      <w:r w:rsidRPr="00D07797">
        <w:rPr>
          <w:rFonts w:asciiTheme="majorBidi" w:hAnsiTheme="majorBidi" w:cstheme="majorBidi"/>
          <w:sz w:val="24"/>
          <w:szCs w:val="24"/>
          <w:rtl/>
        </w:rPr>
        <w:t xml:space="preserve">بما في ذلك الاسترخاء والتمارين الرياضية والتواصل الاجتماعي </w:t>
      </w:r>
      <w:r w:rsidR="004D480B" w:rsidRPr="00D07797">
        <w:rPr>
          <w:rFonts w:asciiTheme="majorBidi" w:hAnsiTheme="majorBidi" w:cstheme="majorBidi"/>
          <w:sz w:val="24"/>
          <w:szCs w:val="24"/>
          <w:rtl/>
        </w:rPr>
        <w:t>والممارسات الروحية</w:t>
      </w:r>
      <w:r w:rsidR="00750FEC" w:rsidRPr="00D07797">
        <w:rPr>
          <w:rFonts w:asciiTheme="majorBidi" w:hAnsiTheme="majorBidi" w:cstheme="majorBidi"/>
          <w:sz w:val="24"/>
          <w:szCs w:val="24"/>
          <w:rtl/>
        </w:rPr>
        <w:t xml:space="preserve"> </w:t>
      </w:r>
      <w:r w:rsidRPr="00D07797">
        <w:rPr>
          <w:rFonts w:asciiTheme="majorBidi" w:hAnsiTheme="majorBidi" w:cstheme="majorBidi"/>
          <w:sz w:val="24"/>
          <w:szCs w:val="24"/>
          <w:rtl/>
        </w:rPr>
        <w:t>(</w:t>
      </w:r>
      <w:proofErr w:type="spellStart"/>
      <w:r w:rsidR="001C5E8C" w:rsidRPr="00D07797">
        <w:rPr>
          <w:rFonts w:asciiTheme="majorBidi" w:hAnsiTheme="majorBidi" w:cstheme="majorBidi"/>
          <w:sz w:val="24"/>
          <w:szCs w:val="24"/>
        </w:rPr>
        <w:t>McCunn</w:t>
      </w:r>
      <w:proofErr w:type="spellEnd"/>
      <w:r w:rsidR="001C5E8C" w:rsidRPr="00D07797">
        <w:rPr>
          <w:rFonts w:asciiTheme="majorBidi" w:hAnsiTheme="majorBidi" w:cstheme="majorBidi"/>
          <w:sz w:val="24"/>
          <w:szCs w:val="24"/>
        </w:rPr>
        <w:t xml:space="preserve"> 2020</w:t>
      </w:r>
      <w:r w:rsidRPr="00D07797">
        <w:rPr>
          <w:rFonts w:asciiTheme="majorBidi" w:hAnsiTheme="majorBidi" w:cstheme="majorBidi"/>
          <w:sz w:val="24"/>
          <w:szCs w:val="24"/>
          <w:rtl/>
        </w:rPr>
        <w:t xml:space="preserve">). </w:t>
      </w:r>
      <w:r w:rsidR="00750FEC" w:rsidRPr="00D07797">
        <w:rPr>
          <w:rFonts w:asciiTheme="majorBidi" w:hAnsiTheme="majorBidi" w:cstheme="majorBidi"/>
          <w:sz w:val="24"/>
          <w:szCs w:val="24"/>
          <w:rtl/>
        </w:rPr>
        <w:t xml:space="preserve">كما </w:t>
      </w:r>
      <w:r w:rsidRPr="00D07797">
        <w:rPr>
          <w:rFonts w:asciiTheme="majorBidi" w:hAnsiTheme="majorBidi" w:cstheme="majorBidi"/>
          <w:sz w:val="24"/>
          <w:szCs w:val="24"/>
          <w:rtl/>
        </w:rPr>
        <w:t xml:space="preserve">ارتبطت أنشطة زراعة البستنة بتقليل </w:t>
      </w:r>
      <w:r w:rsidR="00014690" w:rsidRPr="00D07797">
        <w:rPr>
          <w:rFonts w:asciiTheme="majorBidi" w:hAnsiTheme="majorBidi" w:cstheme="majorBidi"/>
          <w:sz w:val="24"/>
          <w:szCs w:val="24"/>
          <w:rtl/>
        </w:rPr>
        <w:t xml:space="preserve">الضغط النفسي </w:t>
      </w:r>
      <w:r w:rsidR="00054EC7" w:rsidRPr="00D07797">
        <w:rPr>
          <w:rFonts w:asciiTheme="majorBidi" w:hAnsiTheme="majorBidi" w:cstheme="majorBidi"/>
          <w:sz w:val="24"/>
          <w:szCs w:val="24"/>
          <w:rtl/>
        </w:rPr>
        <w:t>وأعراضه المرضية</w:t>
      </w:r>
      <w:r w:rsidR="00750FEC" w:rsidRPr="00D07797">
        <w:rPr>
          <w:rFonts w:asciiTheme="majorBidi" w:hAnsiTheme="majorBidi" w:cstheme="majorBidi"/>
          <w:sz w:val="24"/>
          <w:szCs w:val="24"/>
          <w:rtl/>
        </w:rPr>
        <w:t xml:space="preserve"> أثناء الوباء</w:t>
      </w:r>
      <w:r w:rsidR="00054EC7" w:rsidRPr="00D07797">
        <w:rPr>
          <w:rFonts w:asciiTheme="majorBidi" w:hAnsiTheme="majorBidi" w:cstheme="majorBidi"/>
          <w:sz w:val="24"/>
          <w:szCs w:val="24"/>
          <w:rtl/>
        </w:rPr>
        <w:t xml:space="preserve"> </w:t>
      </w:r>
      <w:r w:rsidRPr="00D07797">
        <w:rPr>
          <w:rFonts w:asciiTheme="majorBidi" w:hAnsiTheme="majorBidi" w:cstheme="majorBidi"/>
          <w:sz w:val="24"/>
          <w:szCs w:val="24"/>
          <w:rtl/>
        </w:rPr>
        <w:t>(</w:t>
      </w:r>
      <w:proofErr w:type="spellStart"/>
      <w:r w:rsidRPr="00D07797">
        <w:rPr>
          <w:rFonts w:asciiTheme="majorBidi" w:hAnsiTheme="majorBidi" w:cstheme="majorBidi"/>
          <w:sz w:val="24"/>
          <w:szCs w:val="24"/>
        </w:rPr>
        <w:t>Theodorou</w:t>
      </w:r>
      <w:proofErr w:type="spellEnd"/>
      <w:r w:rsidRPr="00D07797">
        <w:rPr>
          <w:rFonts w:asciiTheme="majorBidi" w:hAnsiTheme="majorBidi" w:cstheme="majorBidi"/>
          <w:sz w:val="24"/>
          <w:szCs w:val="24"/>
        </w:rPr>
        <w:t xml:space="preserve"> </w:t>
      </w:r>
      <w:proofErr w:type="gramStart"/>
      <w:r w:rsidRPr="00D07797">
        <w:rPr>
          <w:rFonts w:asciiTheme="majorBidi" w:hAnsiTheme="majorBidi" w:cstheme="majorBidi"/>
          <w:sz w:val="24"/>
          <w:szCs w:val="24"/>
        </w:rPr>
        <w:t xml:space="preserve">et al. </w:t>
      </w:r>
      <w:r w:rsidRPr="00D07797">
        <w:rPr>
          <w:rFonts w:asciiTheme="majorBidi" w:hAnsiTheme="majorBidi" w:cstheme="majorBidi"/>
          <w:sz w:val="24"/>
          <w:szCs w:val="24"/>
          <w:rtl/>
        </w:rPr>
        <w:t>،</w:t>
      </w:r>
      <w:proofErr w:type="gramEnd"/>
      <w:r w:rsidRPr="00D07797">
        <w:rPr>
          <w:rFonts w:asciiTheme="majorBidi" w:hAnsiTheme="majorBidi" w:cstheme="majorBidi"/>
          <w:sz w:val="24"/>
          <w:szCs w:val="24"/>
          <w:rtl/>
        </w:rPr>
        <w:t xml:space="preserve"> 2021 ؛ </w:t>
      </w:r>
      <w:r w:rsidRPr="00D07797">
        <w:rPr>
          <w:rFonts w:asciiTheme="majorBidi" w:hAnsiTheme="majorBidi" w:cstheme="majorBidi"/>
          <w:sz w:val="24"/>
          <w:szCs w:val="24"/>
        </w:rPr>
        <w:t>Corley et al</w:t>
      </w:r>
      <w:r w:rsidR="001C5E8C">
        <w:rPr>
          <w:rFonts w:asciiTheme="majorBidi" w:hAnsiTheme="majorBidi" w:cstheme="majorBidi"/>
          <w:sz w:val="24"/>
          <w:szCs w:val="24"/>
        </w:rPr>
        <w:t>, 2021</w:t>
      </w:r>
      <w:r w:rsidR="001C5E8C">
        <w:rPr>
          <w:rFonts w:asciiTheme="majorBidi" w:hAnsiTheme="majorBidi" w:cstheme="majorBidi" w:hint="cs"/>
          <w:sz w:val="24"/>
          <w:szCs w:val="24"/>
          <w:rtl/>
        </w:rPr>
        <w:t>).</w:t>
      </w:r>
    </w:p>
    <w:p w:rsidR="006B6980" w:rsidRDefault="00054EC7" w:rsidP="00560D25">
      <w:pPr>
        <w:bidi/>
        <w:spacing w:before="120" w:after="120" w:line="360" w:lineRule="auto"/>
        <w:rPr>
          <w:rFonts w:asciiTheme="majorBidi" w:hAnsiTheme="majorBidi" w:cstheme="majorBidi"/>
          <w:sz w:val="24"/>
          <w:szCs w:val="24"/>
          <w:rtl/>
        </w:rPr>
      </w:pPr>
      <w:r w:rsidRPr="00D07797">
        <w:rPr>
          <w:rFonts w:asciiTheme="majorBidi" w:hAnsiTheme="majorBidi" w:cstheme="majorBidi"/>
          <w:sz w:val="24"/>
          <w:szCs w:val="24"/>
          <w:rtl/>
        </w:rPr>
        <w:t xml:space="preserve">وعلى مستوى آخر فقد </w:t>
      </w:r>
      <w:r w:rsidR="00014A19" w:rsidRPr="00D07797">
        <w:rPr>
          <w:rFonts w:asciiTheme="majorBidi" w:hAnsiTheme="majorBidi" w:cstheme="majorBidi"/>
          <w:sz w:val="24"/>
          <w:szCs w:val="24"/>
          <w:rtl/>
        </w:rPr>
        <w:t xml:space="preserve">كانت المساحات الخضراء والحدائق الحضرية </w:t>
      </w:r>
      <w:r w:rsidRPr="00D07797">
        <w:rPr>
          <w:rFonts w:asciiTheme="majorBidi" w:hAnsiTheme="majorBidi" w:cstheme="majorBidi"/>
          <w:sz w:val="24"/>
          <w:szCs w:val="24"/>
          <w:rtl/>
        </w:rPr>
        <w:t xml:space="preserve">داخل المناطق المبنية </w:t>
      </w:r>
      <w:r w:rsidR="00014A19" w:rsidRPr="00D07797">
        <w:rPr>
          <w:rFonts w:asciiTheme="majorBidi" w:hAnsiTheme="majorBidi" w:cstheme="majorBidi"/>
          <w:sz w:val="24"/>
          <w:szCs w:val="24"/>
          <w:rtl/>
        </w:rPr>
        <w:t>ملاذًا مهمًا من</w:t>
      </w:r>
      <w:r w:rsidR="004D480B" w:rsidRPr="00D07797">
        <w:rPr>
          <w:rFonts w:asciiTheme="majorBidi" w:hAnsiTheme="majorBidi" w:cstheme="majorBidi"/>
          <w:sz w:val="24"/>
          <w:szCs w:val="24"/>
          <w:rtl/>
        </w:rPr>
        <w:t xml:space="preserve"> ضغط</w:t>
      </w:r>
      <w:r w:rsidR="00014A19" w:rsidRPr="00D07797">
        <w:rPr>
          <w:rFonts w:asciiTheme="majorBidi" w:hAnsiTheme="majorBidi" w:cstheme="majorBidi"/>
          <w:sz w:val="24"/>
          <w:szCs w:val="24"/>
          <w:rtl/>
        </w:rPr>
        <w:t xml:space="preserve"> الحجر الصحي، </w:t>
      </w:r>
      <w:r w:rsidRPr="00D07797">
        <w:rPr>
          <w:rFonts w:asciiTheme="majorBidi" w:hAnsiTheme="majorBidi" w:cstheme="majorBidi"/>
          <w:sz w:val="24"/>
          <w:szCs w:val="24"/>
          <w:rtl/>
        </w:rPr>
        <w:t xml:space="preserve">وقد اشارت الأبحاث الحديثة أثناء </w:t>
      </w:r>
      <w:r w:rsidR="004D480B" w:rsidRPr="00D07797">
        <w:rPr>
          <w:rFonts w:asciiTheme="majorBidi" w:hAnsiTheme="majorBidi" w:cstheme="majorBidi"/>
          <w:sz w:val="24"/>
          <w:szCs w:val="24"/>
          <w:rtl/>
        </w:rPr>
        <w:t>الجائحة الى</w:t>
      </w:r>
      <w:r w:rsidR="00014A19" w:rsidRPr="00D07797">
        <w:rPr>
          <w:rFonts w:asciiTheme="majorBidi" w:hAnsiTheme="majorBidi" w:cstheme="majorBidi"/>
          <w:sz w:val="24"/>
          <w:szCs w:val="24"/>
          <w:rtl/>
        </w:rPr>
        <w:t xml:space="preserve"> زيادة ا</w:t>
      </w:r>
      <w:r w:rsidR="004D480B" w:rsidRPr="00D07797">
        <w:rPr>
          <w:rFonts w:asciiTheme="majorBidi" w:hAnsiTheme="majorBidi" w:cstheme="majorBidi"/>
          <w:sz w:val="24"/>
          <w:szCs w:val="24"/>
          <w:rtl/>
        </w:rPr>
        <w:t>لا</w:t>
      </w:r>
      <w:r w:rsidR="00014A19" w:rsidRPr="00D07797">
        <w:rPr>
          <w:rFonts w:asciiTheme="majorBidi" w:hAnsiTheme="majorBidi" w:cstheme="majorBidi"/>
          <w:sz w:val="24"/>
          <w:szCs w:val="24"/>
          <w:rtl/>
        </w:rPr>
        <w:t>ستخدام</w:t>
      </w:r>
      <w:r w:rsidR="004D480B" w:rsidRPr="00D07797">
        <w:rPr>
          <w:rFonts w:asciiTheme="majorBidi" w:hAnsiTheme="majorBidi" w:cstheme="majorBidi"/>
          <w:sz w:val="24"/>
          <w:szCs w:val="24"/>
          <w:rtl/>
        </w:rPr>
        <w:t xml:space="preserve"> الفردي ل</w:t>
      </w:r>
      <w:r w:rsidR="00014A19" w:rsidRPr="00D07797">
        <w:rPr>
          <w:rFonts w:asciiTheme="majorBidi" w:hAnsiTheme="majorBidi" w:cstheme="majorBidi"/>
          <w:sz w:val="24"/>
          <w:szCs w:val="24"/>
          <w:rtl/>
        </w:rPr>
        <w:t xml:space="preserve">لمتنزهات </w:t>
      </w:r>
      <w:r w:rsidRPr="00D07797">
        <w:rPr>
          <w:rFonts w:asciiTheme="majorBidi" w:hAnsiTheme="majorBidi" w:cstheme="majorBidi"/>
          <w:sz w:val="24"/>
          <w:szCs w:val="24"/>
          <w:rtl/>
        </w:rPr>
        <w:t>في حال</w:t>
      </w:r>
      <w:r w:rsidR="00014A19" w:rsidRPr="00D07797">
        <w:rPr>
          <w:rFonts w:asciiTheme="majorBidi" w:hAnsiTheme="majorBidi" w:cstheme="majorBidi"/>
          <w:sz w:val="24"/>
          <w:szCs w:val="24"/>
          <w:rtl/>
        </w:rPr>
        <w:t xml:space="preserve"> كانت المتنزهات مفتوحة (</w:t>
      </w:r>
      <w:proofErr w:type="spellStart"/>
      <w:r w:rsidR="00014A19" w:rsidRPr="00D07797">
        <w:rPr>
          <w:rFonts w:asciiTheme="majorBidi" w:hAnsiTheme="majorBidi" w:cstheme="majorBidi"/>
          <w:sz w:val="24"/>
          <w:szCs w:val="24"/>
        </w:rPr>
        <w:t>Kleinschroth</w:t>
      </w:r>
      <w:proofErr w:type="spellEnd"/>
      <w:r w:rsidR="00014A19" w:rsidRPr="00D07797">
        <w:rPr>
          <w:rFonts w:asciiTheme="majorBidi" w:hAnsiTheme="majorBidi" w:cstheme="majorBidi"/>
          <w:sz w:val="24"/>
          <w:szCs w:val="24"/>
        </w:rPr>
        <w:t xml:space="preserve"> and </w:t>
      </w:r>
      <w:proofErr w:type="spellStart"/>
      <w:r w:rsidR="00014A19" w:rsidRPr="00D07797">
        <w:rPr>
          <w:rFonts w:asciiTheme="majorBidi" w:hAnsiTheme="majorBidi" w:cstheme="majorBidi"/>
          <w:sz w:val="24"/>
          <w:szCs w:val="24"/>
        </w:rPr>
        <w:t>Kowarik</w:t>
      </w:r>
      <w:proofErr w:type="spellEnd"/>
      <w:r w:rsidR="00014A19" w:rsidRPr="00D07797">
        <w:rPr>
          <w:rFonts w:asciiTheme="majorBidi" w:hAnsiTheme="majorBidi" w:cstheme="majorBidi"/>
          <w:sz w:val="24"/>
          <w:szCs w:val="24"/>
        </w:rPr>
        <w:t xml:space="preserve"> </w:t>
      </w:r>
      <w:proofErr w:type="gramStart"/>
      <w:r w:rsidR="00014A19" w:rsidRPr="00D07797">
        <w:rPr>
          <w:rFonts w:asciiTheme="majorBidi" w:hAnsiTheme="majorBidi" w:cstheme="majorBidi"/>
          <w:sz w:val="24"/>
          <w:szCs w:val="24"/>
        </w:rPr>
        <w:t>2020</w:t>
      </w:r>
      <w:r w:rsidR="00014A19" w:rsidRPr="00D07797">
        <w:rPr>
          <w:rFonts w:asciiTheme="majorBidi" w:hAnsiTheme="majorBidi" w:cstheme="majorBidi"/>
          <w:sz w:val="24"/>
          <w:szCs w:val="24"/>
          <w:rtl/>
        </w:rPr>
        <w:t xml:space="preserve"> ؛</w:t>
      </w:r>
      <w:proofErr w:type="gramEnd"/>
      <w:r w:rsidR="00014A19" w:rsidRPr="00D07797">
        <w:rPr>
          <w:rFonts w:asciiTheme="majorBidi" w:hAnsiTheme="majorBidi" w:cstheme="majorBidi"/>
          <w:sz w:val="24"/>
          <w:szCs w:val="24"/>
          <w:rtl/>
        </w:rPr>
        <w:t xml:space="preserve"> </w:t>
      </w:r>
      <w:proofErr w:type="spellStart"/>
      <w:r w:rsidR="00014A19" w:rsidRPr="00D07797">
        <w:rPr>
          <w:rFonts w:asciiTheme="majorBidi" w:hAnsiTheme="majorBidi" w:cstheme="majorBidi"/>
          <w:sz w:val="24"/>
          <w:szCs w:val="24"/>
        </w:rPr>
        <w:t>Geng</w:t>
      </w:r>
      <w:proofErr w:type="spellEnd"/>
      <w:r w:rsidR="00014A19" w:rsidRPr="00D07797">
        <w:rPr>
          <w:rFonts w:asciiTheme="majorBidi" w:hAnsiTheme="majorBidi" w:cstheme="majorBidi"/>
          <w:sz w:val="24"/>
          <w:szCs w:val="24"/>
        </w:rPr>
        <w:t xml:space="preserve"> et. al. </w:t>
      </w:r>
      <w:r w:rsidR="00014A19" w:rsidRPr="00D07797">
        <w:rPr>
          <w:rFonts w:asciiTheme="majorBidi" w:hAnsiTheme="majorBidi" w:cstheme="majorBidi"/>
          <w:sz w:val="24"/>
          <w:szCs w:val="24"/>
          <w:rtl/>
        </w:rPr>
        <w:t xml:space="preserve">، 2021 ؛ </w:t>
      </w:r>
      <w:r w:rsidR="00014A19" w:rsidRPr="00D07797">
        <w:rPr>
          <w:rFonts w:asciiTheme="majorBidi" w:hAnsiTheme="majorBidi" w:cstheme="majorBidi"/>
          <w:sz w:val="24"/>
          <w:szCs w:val="24"/>
        </w:rPr>
        <w:t>Venter et al. 2020</w:t>
      </w:r>
      <w:r w:rsidR="00014A19" w:rsidRPr="00D07797">
        <w:rPr>
          <w:rFonts w:asciiTheme="majorBidi" w:hAnsiTheme="majorBidi" w:cstheme="majorBidi"/>
          <w:sz w:val="24"/>
          <w:szCs w:val="24"/>
          <w:rtl/>
        </w:rPr>
        <w:t xml:space="preserve"> ؛ </w:t>
      </w:r>
      <w:r w:rsidR="00014A19" w:rsidRPr="00D07797">
        <w:rPr>
          <w:rFonts w:asciiTheme="majorBidi" w:hAnsiTheme="majorBidi" w:cstheme="majorBidi"/>
          <w:sz w:val="24"/>
          <w:szCs w:val="24"/>
        </w:rPr>
        <w:t>Rice and Pan 2021</w:t>
      </w:r>
      <w:r w:rsidR="006B6980">
        <w:rPr>
          <w:rFonts w:asciiTheme="majorBidi" w:hAnsiTheme="majorBidi" w:cstheme="majorBidi" w:hint="cs"/>
          <w:sz w:val="24"/>
          <w:szCs w:val="24"/>
          <w:rtl/>
        </w:rPr>
        <w:t xml:space="preserve">). </w:t>
      </w:r>
      <w:r w:rsidR="004D480B" w:rsidRPr="00D07797">
        <w:rPr>
          <w:rFonts w:asciiTheme="majorBidi" w:hAnsiTheme="majorBidi" w:cstheme="majorBidi"/>
          <w:sz w:val="24"/>
          <w:szCs w:val="24"/>
          <w:rtl/>
        </w:rPr>
        <w:t xml:space="preserve">في حين شهدت النشاطات الجماعية تناقصاً في المناطق الخضراء كالتخييم والتنزه والمسارات البيئية </w:t>
      </w:r>
      <w:r w:rsidR="00014A19" w:rsidRPr="00D07797">
        <w:rPr>
          <w:rFonts w:asciiTheme="majorBidi" w:hAnsiTheme="majorBidi" w:cstheme="majorBidi"/>
          <w:sz w:val="24"/>
          <w:szCs w:val="24"/>
          <w:rtl/>
        </w:rPr>
        <w:t>(</w:t>
      </w:r>
      <w:r w:rsidR="00014A19" w:rsidRPr="00D07797">
        <w:rPr>
          <w:rFonts w:asciiTheme="majorBidi" w:hAnsiTheme="majorBidi" w:cstheme="majorBidi"/>
          <w:sz w:val="24"/>
          <w:szCs w:val="24"/>
        </w:rPr>
        <w:t>Morse et al 2020</w:t>
      </w:r>
      <w:r w:rsidR="006B6980">
        <w:rPr>
          <w:rFonts w:asciiTheme="majorBidi" w:hAnsiTheme="majorBidi" w:cstheme="majorBidi" w:hint="cs"/>
          <w:sz w:val="24"/>
          <w:szCs w:val="24"/>
          <w:rtl/>
        </w:rPr>
        <w:t xml:space="preserve">). </w:t>
      </w:r>
    </w:p>
    <w:p w:rsidR="00014A19" w:rsidRPr="00D07797" w:rsidRDefault="00D04045" w:rsidP="00560D25">
      <w:pPr>
        <w:bidi/>
        <w:spacing w:before="120" w:after="120" w:line="360" w:lineRule="auto"/>
        <w:rPr>
          <w:rFonts w:asciiTheme="majorBidi" w:hAnsiTheme="majorBidi" w:cstheme="majorBidi"/>
          <w:sz w:val="24"/>
          <w:szCs w:val="24"/>
          <w:rtl/>
        </w:rPr>
      </w:pPr>
      <w:r w:rsidRPr="00D07797">
        <w:rPr>
          <w:rFonts w:asciiTheme="majorBidi" w:hAnsiTheme="majorBidi" w:cstheme="majorBidi"/>
          <w:sz w:val="24"/>
          <w:szCs w:val="24"/>
          <w:rtl/>
        </w:rPr>
        <w:t xml:space="preserve">كما وجدت </w:t>
      </w:r>
      <w:r w:rsidR="00014A19" w:rsidRPr="00D07797">
        <w:rPr>
          <w:rFonts w:asciiTheme="majorBidi" w:hAnsiTheme="majorBidi" w:cstheme="majorBidi"/>
          <w:sz w:val="24"/>
          <w:szCs w:val="24"/>
          <w:rtl/>
        </w:rPr>
        <w:t xml:space="preserve">الأبحاث أن زيارة </w:t>
      </w:r>
      <w:r w:rsidR="004D480B" w:rsidRPr="00D07797">
        <w:rPr>
          <w:rFonts w:asciiTheme="majorBidi" w:hAnsiTheme="majorBidi" w:cstheme="majorBidi"/>
          <w:sz w:val="24"/>
          <w:szCs w:val="24"/>
          <w:rtl/>
        </w:rPr>
        <w:t xml:space="preserve">مناطق المحميات الطبيعية </w:t>
      </w:r>
      <w:r w:rsidR="00014A19" w:rsidRPr="00D07797">
        <w:rPr>
          <w:rFonts w:asciiTheme="majorBidi" w:hAnsiTheme="majorBidi" w:cstheme="majorBidi"/>
          <w:sz w:val="24"/>
          <w:szCs w:val="24"/>
          <w:rtl/>
        </w:rPr>
        <w:t>قد تراجعت بشكل كبير في العديد من البلدان (بما في ذلك البرازيل وكوستاريكا والإكوادور وناميبيا وإندونيسيا والو</w:t>
      </w:r>
      <w:r w:rsidR="006B6980">
        <w:rPr>
          <w:rFonts w:asciiTheme="majorBidi" w:hAnsiTheme="majorBidi" w:cstheme="majorBidi"/>
          <w:sz w:val="24"/>
          <w:szCs w:val="24"/>
          <w:rtl/>
        </w:rPr>
        <w:t>لايات المتحدة الأمريكية وكندا</w:t>
      </w:r>
      <w:r w:rsidR="006B6980">
        <w:rPr>
          <w:rFonts w:asciiTheme="majorBidi" w:hAnsiTheme="majorBidi" w:cstheme="majorBidi" w:hint="cs"/>
          <w:sz w:val="24"/>
          <w:szCs w:val="24"/>
          <w:rtl/>
        </w:rPr>
        <w:t xml:space="preserve"> (</w:t>
      </w:r>
      <w:proofErr w:type="spellStart"/>
      <w:r w:rsidR="006B6980" w:rsidRPr="00D07797">
        <w:rPr>
          <w:rFonts w:asciiTheme="majorBidi" w:hAnsiTheme="majorBidi" w:cstheme="majorBidi"/>
          <w:sz w:val="24"/>
          <w:szCs w:val="24"/>
        </w:rPr>
        <w:t>Spenceley</w:t>
      </w:r>
      <w:proofErr w:type="spellEnd"/>
      <w:r w:rsidR="006B6980" w:rsidRPr="00D07797">
        <w:rPr>
          <w:rFonts w:asciiTheme="majorBidi" w:hAnsiTheme="majorBidi" w:cstheme="majorBidi"/>
          <w:sz w:val="24"/>
          <w:szCs w:val="24"/>
        </w:rPr>
        <w:t xml:space="preserve"> 2021</w:t>
      </w:r>
      <w:r w:rsidR="006B6980">
        <w:rPr>
          <w:rFonts w:asciiTheme="majorBidi" w:hAnsiTheme="majorBidi" w:cstheme="majorBidi" w:hint="cs"/>
          <w:sz w:val="24"/>
          <w:szCs w:val="24"/>
          <w:rtl/>
        </w:rPr>
        <w:t>).</w:t>
      </w:r>
      <w:r w:rsidR="00560D25">
        <w:rPr>
          <w:rFonts w:asciiTheme="majorBidi" w:hAnsiTheme="majorBidi" w:cstheme="majorBidi" w:hint="cs"/>
          <w:sz w:val="24"/>
          <w:szCs w:val="24"/>
          <w:rtl/>
        </w:rPr>
        <w:t xml:space="preserve"> </w:t>
      </w:r>
      <w:r w:rsidR="004D480B" w:rsidRPr="00D07797">
        <w:rPr>
          <w:rFonts w:asciiTheme="majorBidi" w:hAnsiTheme="majorBidi" w:cstheme="majorBidi"/>
          <w:sz w:val="24"/>
          <w:szCs w:val="24"/>
          <w:rtl/>
        </w:rPr>
        <w:t>كما أشارت الأبحاث الى إنخفاض ا</w:t>
      </w:r>
      <w:r w:rsidR="00014A19" w:rsidRPr="00D07797">
        <w:rPr>
          <w:rFonts w:asciiTheme="majorBidi" w:hAnsiTheme="majorBidi" w:cstheme="majorBidi"/>
          <w:sz w:val="24"/>
          <w:szCs w:val="24"/>
          <w:rtl/>
        </w:rPr>
        <w:t xml:space="preserve">لاهتمام العام بالمنتزهات الوطنية </w:t>
      </w:r>
      <w:r w:rsidRPr="00D07797">
        <w:rPr>
          <w:rFonts w:asciiTheme="majorBidi" w:hAnsiTheme="majorBidi" w:cstheme="majorBidi"/>
          <w:sz w:val="24"/>
          <w:szCs w:val="24"/>
          <w:rtl/>
        </w:rPr>
        <w:t xml:space="preserve">وجهود حماية الطيور والنبات </w:t>
      </w:r>
      <w:r w:rsidR="00014A19" w:rsidRPr="00D07797">
        <w:rPr>
          <w:rFonts w:asciiTheme="majorBidi" w:hAnsiTheme="majorBidi" w:cstheme="majorBidi"/>
          <w:sz w:val="24"/>
          <w:szCs w:val="24"/>
          <w:rtl/>
        </w:rPr>
        <w:t>ويرجع ذلك على الأرجح إل</w:t>
      </w:r>
      <w:r w:rsidR="00560D25">
        <w:rPr>
          <w:rFonts w:asciiTheme="majorBidi" w:hAnsiTheme="majorBidi" w:cstheme="majorBidi"/>
          <w:sz w:val="24"/>
          <w:szCs w:val="24"/>
          <w:rtl/>
        </w:rPr>
        <w:t>ى قيود التنقل وإغلاق المنتزهات</w:t>
      </w:r>
      <w:r w:rsidR="00560D25">
        <w:rPr>
          <w:rFonts w:asciiTheme="majorBidi" w:hAnsiTheme="majorBidi" w:cstheme="majorBidi" w:hint="cs"/>
          <w:sz w:val="24"/>
          <w:szCs w:val="24"/>
          <w:rtl/>
        </w:rPr>
        <w:t xml:space="preserve">. </w:t>
      </w:r>
    </w:p>
    <w:p w:rsidR="00DC0069" w:rsidRPr="00D07797" w:rsidRDefault="006F2BBB" w:rsidP="00586991">
      <w:pPr>
        <w:bidi/>
        <w:spacing w:before="120" w:after="120" w:line="360" w:lineRule="auto"/>
        <w:rPr>
          <w:rFonts w:asciiTheme="majorBidi" w:hAnsiTheme="majorBidi" w:cstheme="majorBidi"/>
          <w:sz w:val="24"/>
          <w:szCs w:val="24"/>
        </w:rPr>
      </w:pPr>
      <w:r w:rsidRPr="00D07797">
        <w:rPr>
          <w:rFonts w:asciiTheme="majorBidi" w:hAnsiTheme="majorBidi" w:cstheme="majorBidi"/>
          <w:sz w:val="24"/>
          <w:szCs w:val="24"/>
          <w:rtl/>
        </w:rPr>
        <w:t xml:space="preserve">وحيث ان فلسطين لم تكن </w:t>
      </w:r>
      <w:proofErr w:type="spellStart"/>
      <w:r w:rsidR="00D04045" w:rsidRPr="00D07797">
        <w:rPr>
          <w:rFonts w:asciiTheme="majorBidi" w:hAnsiTheme="majorBidi" w:cstheme="majorBidi"/>
          <w:sz w:val="24"/>
          <w:szCs w:val="24"/>
          <w:rtl/>
        </w:rPr>
        <w:t>إستثناءاً</w:t>
      </w:r>
      <w:proofErr w:type="spellEnd"/>
      <w:r w:rsidR="00D04045" w:rsidRPr="00D07797">
        <w:rPr>
          <w:rFonts w:asciiTheme="majorBidi" w:hAnsiTheme="majorBidi" w:cstheme="majorBidi"/>
          <w:sz w:val="24"/>
          <w:szCs w:val="24"/>
          <w:rtl/>
        </w:rPr>
        <w:t xml:space="preserve"> </w:t>
      </w:r>
      <w:r w:rsidRPr="00D07797">
        <w:rPr>
          <w:rFonts w:asciiTheme="majorBidi" w:hAnsiTheme="majorBidi" w:cstheme="majorBidi"/>
          <w:sz w:val="24"/>
          <w:szCs w:val="24"/>
          <w:rtl/>
        </w:rPr>
        <w:t xml:space="preserve">من تأثير الجائحة على </w:t>
      </w:r>
      <w:r w:rsidR="000E3B36" w:rsidRPr="00D07797">
        <w:rPr>
          <w:rFonts w:asciiTheme="majorBidi" w:hAnsiTheme="majorBidi" w:cstheme="majorBidi"/>
          <w:sz w:val="24"/>
          <w:szCs w:val="24"/>
          <w:rtl/>
        </w:rPr>
        <w:t>سلوك الناس</w:t>
      </w:r>
      <w:r w:rsidRPr="00D07797">
        <w:rPr>
          <w:rFonts w:asciiTheme="majorBidi" w:hAnsiTheme="majorBidi" w:cstheme="majorBidi"/>
          <w:sz w:val="24"/>
          <w:szCs w:val="24"/>
          <w:rtl/>
        </w:rPr>
        <w:t xml:space="preserve">، فقد هدف هذا البحث الى استكشاف </w:t>
      </w:r>
      <w:r w:rsidR="00995298" w:rsidRPr="00D07797">
        <w:rPr>
          <w:rFonts w:asciiTheme="majorBidi" w:hAnsiTheme="majorBidi" w:cstheme="majorBidi"/>
          <w:sz w:val="24"/>
          <w:szCs w:val="24"/>
          <w:rtl/>
        </w:rPr>
        <w:t>التغييرات</w:t>
      </w:r>
      <w:r w:rsidR="00D04045" w:rsidRPr="00D07797">
        <w:rPr>
          <w:rFonts w:asciiTheme="majorBidi" w:hAnsiTheme="majorBidi" w:cstheme="majorBidi"/>
          <w:sz w:val="24"/>
          <w:szCs w:val="24"/>
          <w:rtl/>
        </w:rPr>
        <w:t xml:space="preserve"> التي طرأت على </w:t>
      </w:r>
      <w:r w:rsidR="00995298" w:rsidRPr="00D07797">
        <w:rPr>
          <w:rFonts w:asciiTheme="majorBidi" w:hAnsiTheme="majorBidi" w:cstheme="majorBidi"/>
          <w:sz w:val="24"/>
          <w:szCs w:val="24"/>
          <w:rtl/>
        </w:rPr>
        <w:t>الأنشطة الخارجية المرتبطة بالطبيعة أثنا</w:t>
      </w:r>
      <w:r w:rsidRPr="00D07797">
        <w:rPr>
          <w:rFonts w:asciiTheme="majorBidi" w:hAnsiTheme="majorBidi" w:cstheme="majorBidi"/>
          <w:sz w:val="24"/>
          <w:szCs w:val="24"/>
          <w:rtl/>
        </w:rPr>
        <w:t>ء تفشي الوباء في الضفة الغربية</w:t>
      </w:r>
      <w:r w:rsidR="00995298" w:rsidRPr="00D07797">
        <w:rPr>
          <w:rFonts w:asciiTheme="majorBidi" w:hAnsiTheme="majorBidi" w:cstheme="majorBidi"/>
          <w:sz w:val="24"/>
          <w:szCs w:val="24"/>
          <w:rtl/>
        </w:rPr>
        <w:t xml:space="preserve">. </w:t>
      </w:r>
      <w:r w:rsidR="00A9460C" w:rsidRPr="00D07797">
        <w:rPr>
          <w:rFonts w:asciiTheme="majorBidi" w:hAnsiTheme="majorBidi" w:cstheme="majorBidi"/>
          <w:sz w:val="24"/>
          <w:szCs w:val="24"/>
          <w:rtl/>
        </w:rPr>
        <w:t>وقد تم تعريف الطبيعة على ثلاثة مستويات: (1) الحدائق المنزلية</w:t>
      </w:r>
      <w:r w:rsidR="00DC0069" w:rsidRPr="00D07797">
        <w:rPr>
          <w:rFonts w:asciiTheme="majorBidi" w:hAnsiTheme="majorBidi" w:cstheme="majorBidi"/>
          <w:sz w:val="24"/>
          <w:szCs w:val="24"/>
          <w:rtl/>
        </w:rPr>
        <w:t>،</w:t>
      </w:r>
      <w:r w:rsidR="00A9460C" w:rsidRPr="00D07797">
        <w:rPr>
          <w:rFonts w:asciiTheme="majorBidi" w:hAnsiTheme="majorBidi" w:cstheme="majorBidi"/>
          <w:sz w:val="24"/>
          <w:szCs w:val="24"/>
          <w:rtl/>
        </w:rPr>
        <w:t xml:space="preserve"> (2)</w:t>
      </w:r>
      <w:r w:rsidR="00DC0069" w:rsidRPr="00D07797">
        <w:rPr>
          <w:rFonts w:asciiTheme="majorBidi" w:hAnsiTheme="majorBidi" w:cstheme="majorBidi"/>
          <w:sz w:val="24"/>
          <w:szCs w:val="24"/>
          <w:rtl/>
        </w:rPr>
        <w:t xml:space="preserve"> والمساحات الخضراء </w:t>
      </w:r>
      <w:r w:rsidR="00A9460C" w:rsidRPr="00D07797">
        <w:rPr>
          <w:rFonts w:asciiTheme="majorBidi" w:hAnsiTheme="majorBidi" w:cstheme="majorBidi"/>
          <w:sz w:val="24"/>
          <w:szCs w:val="24"/>
          <w:rtl/>
        </w:rPr>
        <w:t xml:space="preserve">والمتنزهات </w:t>
      </w:r>
      <w:r w:rsidR="00DC0069" w:rsidRPr="00D07797">
        <w:rPr>
          <w:rFonts w:asciiTheme="majorBidi" w:hAnsiTheme="majorBidi" w:cstheme="majorBidi"/>
          <w:sz w:val="24"/>
          <w:szCs w:val="24"/>
          <w:rtl/>
        </w:rPr>
        <w:t>والحدائق الحضرية</w:t>
      </w:r>
      <w:r w:rsidR="00A9460C" w:rsidRPr="00D07797">
        <w:rPr>
          <w:rFonts w:asciiTheme="majorBidi" w:hAnsiTheme="majorBidi" w:cstheme="majorBidi"/>
          <w:sz w:val="24"/>
          <w:szCs w:val="24"/>
          <w:rtl/>
        </w:rPr>
        <w:t xml:space="preserve">، (3) </w:t>
      </w:r>
      <w:r w:rsidR="00DC0069" w:rsidRPr="00D07797">
        <w:rPr>
          <w:rFonts w:asciiTheme="majorBidi" w:hAnsiTheme="majorBidi" w:cstheme="majorBidi"/>
          <w:sz w:val="24"/>
          <w:szCs w:val="24"/>
          <w:rtl/>
        </w:rPr>
        <w:t>والمناطق الطبيعية</w:t>
      </w:r>
      <w:r w:rsidR="00A9460C" w:rsidRPr="00D07797">
        <w:rPr>
          <w:rFonts w:asciiTheme="majorBidi" w:hAnsiTheme="majorBidi" w:cstheme="majorBidi"/>
          <w:sz w:val="24"/>
          <w:szCs w:val="24"/>
          <w:rtl/>
        </w:rPr>
        <w:t xml:space="preserve"> خارج المناطق المبنية</w:t>
      </w:r>
      <w:r w:rsidR="00DC0069" w:rsidRPr="00D07797">
        <w:rPr>
          <w:rFonts w:asciiTheme="majorBidi" w:hAnsiTheme="majorBidi" w:cstheme="majorBidi"/>
          <w:sz w:val="24"/>
          <w:szCs w:val="24"/>
          <w:rtl/>
        </w:rPr>
        <w:t xml:space="preserve">. </w:t>
      </w:r>
      <w:proofErr w:type="spellStart"/>
      <w:r w:rsidR="00A9460C" w:rsidRPr="00D07797">
        <w:rPr>
          <w:rFonts w:asciiTheme="majorBidi" w:hAnsiTheme="majorBidi" w:cstheme="majorBidi"/>
          <w:sz w:val="24"/>
          <w:szCs w:val="24"/>
          <w:rtl/>
        </w:rPr>
        <w:t>وبناءاً</w:t>
      </w:r>
      <w:proofErr w:type="spellEnd"/>
      <w:r w:rsidR="00A9460C" w:rsidRPr="00D07797">
        <w:rPr>
          <w:rFonts w:asciiTheme="majorBidi" w:hAnsiTheme="majorBidi" w:cstheme="majorBidi"/>
          <w:sz w:val="24"/>
          <w:szCs w:val="24"/>
          <w:rtl/>
        </w:rPr>
        <w:t xml:space="preserve"> على هذا التعريف، يستكشف البحث </w:t>
      </w:r>
      <w:r w:rsidR="00DC0069" w:rsidRPr="00D07797">
        <w:rPr>
          <w:rFonts w:asciiTheme="majorBidi" w:hAnsiTheme="majorBidi" w:cstheme="majorBidi"/>
          <w:sz w:val="24"/>
          <w:szCs w:val="24"/>
          <w:rtl/>
        </w:rPr>
        <w:t xml:space="preserve">كيف تغير مستوى المشاركة في الأنشطة الخارجية المرتبطة بالطبيعة قبل وبعد حدوث جائحة </w:t>
      </w:r>
      <w:r w:rsidR="00586991">
        <w:rPr>
          <w:rFonts w:asciiTheme="majorBidi" w:hAnsiTheme="majorBidi" w:cstheme="majorBidi" w:hint="cs"/>
          <w:sz w:val="24"/>
          <w:szCs w:val="24"/>
          <w:rtl/>
        </w:rPr>
        <w:t>كورونا</w:t>
      </w:r>
      <w:r w:rsidR="00DC0069" w:rsidRPr="00D07797">
        <w:rPr>
          <w:rFonts w:asciiTheme="majorBidi" w:hAnsiTheme="majorBidi" w:cstheme="majorBidi"/>
          <w:sz w:val="24"/>
          <w:szCs w:val="24"/>
          <w:rtl/>
        </w:rPr>
        <w:t xml:space="preserve"> في الضفة الغربية. </w:t>
      </w:r>
    </w:p>
    <w:p w:rsidR="009A0E02" w:rsidRPr="00D07797" w:rsidRDefault="00324338" w:rsidP="00D07797">
      <w:pPr>
        <w:bidi/>
        <w:spacing w:before="120" w:after="12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2. </w:t>
      </w:r>
      <w:r w:rsidR="009A0E02" w:rsidRPr="00D07797">
        <w:rPr>
          <w:rFonts w:asciiTheme="majorBidi" w:hAnsiTheme="majorBidi" w:cstheme="majorBidi"/>
          <w:b/>
          <w:bCs/>
          <w:sz w:val="24"/>
          <w:szCs w:val="24"/>
          <w:rtl/>
        </w:rPr>
        <w:t>منهجية البحث:</w:t>
      </w:r>
    </w:p>
    <w:p w:rsidR="00A93E4A" w:rsidRPr="00D07797" w:rsidRDefault="00BE472E" w:rsidP="009E0819">
      <w:pPr>
        <w:bidi/>
        <w:spacing w:before="120" w:after="120" w:line="360" w:lineRule="auto"/>
        <w:rPr>
          <w:rFonts w:asciiTheme="majorBidi" w:hAnsiTheme="majorBidi" w:cstheme="majorBidi"/>
          <w:sz w:val="24"/>
          <w:szCs w:val="24"/>
          <w:rtl/>
        </w:rPr>
      </w:pPr>
      <w:r w:rsidRPr="00D07797">
        <w:rPr>
          <w:rFonts w:asciiTheme="majorBidi" w:hAnsiTheme="majorBidi" w:cstheme="majorBidi"/>
          <w:sz w:val="24"/>
          <w:szCs w:val="24"/>
          <w:rtl/>
        </w:rPr>
        <w:t>في الخامس من آذار 2020</w:t>
      </w:r>
      <w:r w:rsidR="00A93E4A" w:rsidRPr="00D07797">
        <w:rPr>
          <w:rFonts w:asciiTheme="majorBidi" w:hAnsiTheme="majorBidi" w:cstheme="majorBidi"/>
          <w:sz w:val="24"/>
          <w:szCs w:val="24"/>
          <w:rtl/>
        </w:rPr>
        <w:t xml:space="preserve"> تم اكتشاف أول حالة إصابة بـ</w:t>
      </w:r>
      <w:r w:rsidR="009E0819">
        <w:rPr>
          <w:rFonts w:asciiTheme="majorBidi" w:hAnsiTheme="majorBidi" w:cstheme="majorBidi" w:hint="cs"/>
          <w:sz w:val="24"/>
          <w:szCs w:val="24"/>
          <w:rtl/>
        </w:rPr>
        <w:t xml:space="preserve">فيروس كورونا </w:t>
      </w:r>
      <w:r w:rsidR="00A93E4A" w:rsidRPr="00D07797">
        <w:rPr>
          <w:rFonts w:asciiTheme="majorBidi" w:hAnsiTheme="majorBidi" w:cstheme="majorBidi"/>
          <w:sz w:val="24"/>
          <w:szCs w:val="24"/>
          <w:rtl/>
        </w:rPr>
        <w:t xml:space="preserve">في الضفة الغربية. </w:t>
      </w:r>
      <w:r w:rsidRPr="00D07797">
        <w:rPr>
          <w:rFonts w:asciiTheme="majorBidi" w:hAnsiTheme="majorBidi" w:cstheme="majorBidi"/>
          <w:sz w:val="24"/>
          <w:szCs w:val="24"/>
          <w:rtl/>
        </w:rPr>
        <w:t>خلال أسبوع</w:t>
      </w:r>
      <w:r w:rsidR="00A93E4A" w:rsidRPr="00D07797">
        <w:rPr>
          <w:rFonts w:asciiTheme="majorBidi" w:hAnsiTheme="majorBidi" w:cstheme="majorBidi"/>
          <w:sz w:val="24"/>
          <w:szCs w:val="24"/>
          <w:rtl/>
        </w:rPr>
        <w:t xml:space="preserve"> أعلنت الحكومة الفلسطينية حالة الطوارئ وفرضت إغلاقًا تامًا على الضفة الغربية لمنع انتشار الوباء. </w:t>
      </w:r>
      <w:r w:rsidRPr="00D07797">
        <w:rPr>
          <w:rFonts w:asciiTheme="majorBidi" w:hAnsiTheme="majorBidi" w:cstheme="majorBidi"/>
          <w:sz w:val="24"/>
          <w:szCs w:val="24"/>
          <w:rtl/>
        </w:rPr>
        <w:t xml:space="preserve">وقد </w:t>
      </w:r>
      <w:r w:rsidR="00A93E4A" w:rsidRPr="00D07797">
        <w:rPr>
          <w:rFonts w:asciiTheme="majorBidi" w:hAnsiTheme="majorBidi" w:cstheme="majorBidi"/>
          <w:sz w:val="24"/>
          <w:szCs w:val="24"/>
          <w:rtl/>
        </w:rPr>
        <w:t xml:space="preserve">تم منع السكان من الخروج وتم إغلاق جميع المؤسسات والمنظمات الحكومية </w:t>
      </w:r>
      <w:r w:rsidRPr="00D07797">
        <w:rPr>
          <w:rFonts w:asciiTheme="majorBidi" w:hAnsiTheme="majorBidi" w:cstheme="majorBidi"/>
          <w:sz w:val="24"/>
          <w:szCs w:val="24"/>
          <w:rtl/>
        </w:rPr>
        <w:t>و</w:t>
      </w:r>
      <w:r w:rsidR="00A93E4A" w:rsidRPr="00D07797">
        <w:rPr>
          <w:rFonts w:asciiTheme="majorBidi" w:hAnsiTheme="majorBidi" w:cstheme="majorBidi"/>
          <w:sz w:val="24"/>
          <w:szCs w:val="24"/>
          <w:rtl/>
        </w:rPr>
        <w:t xml:space="preserve">المدارس والجامعات </w:t>
      </w:r>
      <w:r w:rsidRPr="00D07797">
        <w:rPr>
          <w:rFonts w:asciiTheme="majorBidi" w:hAnsiTheme="majorBidi" w:cstheme="majorBidi"/>
          <w:sz w:val="24"/>
          <w:szCs w:val="24"/>
          <w:rtl/>
        </w:rPr>
        <w:t xml:space="preserve">والوزارات كما تم إغلاق مؤسسات القطاعين </w:t>
      </w:r>
      <w:r w:rsidR="00A93E4A" w:rsidRPr="00D07797">
        <w:rPr>
          <w:rFonts w:asciiTheme="majorBidi" w:hAnsiTheme="majorBidi" w:cstheme="majorBidi"/>
          <w:sz w:val="24"/>
          <w:szCs w:val="24"/>
          <w:rtl/>
        </w:rPr>
        <w:t>الحكومي والخاص.</w:t>
      </w:r>
      <w:r w:rsidRPr="00D07797">
        <w:rPr>
          <w:rFonts w:asciiTheme="majorBidi" w:hAnsiTheme="majorBidi" w:cstheme="majorBidi"/>
          <w:sz w:val="24"/>
          <w:szCs w:val="24"/>
          <w:rtl/>
        </w:rPr>
        <w:t xml:space="preserve"> </w:t>
      </w:r>
      <w:r w:rsidR="00A9460C" w:rsidRPr="00D07797">
        <w:rPr>
          <w:rFonts w:asciiTheme="majorBidi" w:hAnsiTheme="majorBidi" w:cstheme="majorBidi"/>
          <w:sz w:val="24"/>
          <w:szCs w:val="24"/>
          <w:rtl/>
        </w:rPr>
        <w:t>استمر الإغلاق</w:t>
      </w:r>
      <w:r w:rsidRPr="00D07797">
        <w:rPr>
          <w:rFonts w:asciiTheme="majorBidi" w:hAnsiTheme="majorBidi" w:cstheme="majorBidi"/>
          <w:sz w:val="24"/>
          <w:szCs w:val="24"/>
          <w:rtl/>
        </w:rPr>
        <w:t xml:space="preserve"> خلال العام التالي</w:t>
      </w:r>
      <w:r w:rsidR="00A93E4A" w:rsidRPr="00D07797">
        <w:rPr>
          <w:rFonts w:asciiTheme="majorBidi" w:hAnsiTheme="majorBidi" w:cstheme="majorBidi"/>
          <w:sz w:val="24"/>
          <w:szCs w:val="24"/>
          <w:rtl/>
        </w:rPr>
        <w:t xml:space="preserve"> وإن كان بمستويات متقلبة </w:t>
      </w:r>
      <w:r w:rsidR="00A9460C" w:rsidRPr="00D07797">
        <w:rPr>
          <w:rFonts w:asciiTheme="majorBidi" w:hAnsiTheme="majorBidi" w:cstheme="majorBidi"/>
          <w:sz w:val="24"/>
          <w:szCs w:val="24"/>
          <w:rtl/>
        </w:rPr>
        <w:t>وبمستويات مختلفة من</w:t>
      </w:r>
      <w:r w:rsidR="00A93E4A" w:rsidRPr="00D07797">
        <w:rPr>
          <w:rFonts w:asciiTheme="majorBidi" w:hAnsiTheme="majorBidi" w:cstheme="majorBidi"/>
          <w:sz w:val="24"/>
          <w:szCs w:val="24"/>
          <w:rtl/>
        </w:rPr>
        <w:t xml:space="preserve"> القيود. شهدت المحافظات التي بها عدد أقل من الحالات تخفيفًا محدودًا ومتقطعًا لإغلاق الطرق والقيود المفروضة على الحركة بينما تم فرض تشديد ك</w:t>
      </w:r>
      <w:r w:rsidRPr="00D07797">
        <w:rPr>
          <w:rFonts w:asciiTheme="majorBidi" w:hAnsiTheme="majorBidi" w:cstheme="majorBidi"/>
          <w:sz w:val="24"/>
          <w:szCs w:val="24"/>
          <w:rtl/>
        </w:rPr>
        <w:t xml:space="preserve">بير على المحافظات الأكثر تضررًا، وقد </w:t>
      </w:r>
      <w:proofErr w:type="spellStart"/>
      <w:r w:rsidR="00C303D7" w:rsidRPr="00D07797">
        <w:rPr>
          <w:rFonts w:asciiTheme="majorBidi" w:hAnsiTheme="majorBidi" w:cstheme="majorBidi"/>
          <w:sz w:val="24"/>
          <w:szCs w:val="24"/>
          <w:rtl/>
        </w:rPr>
        <w:t>إ</w:t>
      </w:r>
      <w:r w:rsidR="00A93E4A" w:rsidRPr="00D07797">
        <w:rPr>
          <w:rFonts w:asciiTheme="majorBidi" w:hAnsiTheme="majorBidi" w:cstheme="majorBidi"/>
          <w:sz w:val="24"/>
          <w:szCs w:val="24"/>
          <w:rtl/>
        </w:rPr>
        <w:t>ستمر</w:t>
      </w:r>
      <w:proofErr w:type="spellEnd"/>
      <w:r w:rsidR="00A93E4A" w:rsidRPr="00D07797">
        <w:rPr>
          <w:rFonts w:asciiTheme="majorBidi" w:hAnsiTheme="majorBidi" w:cstheme="majorBidi"/>
          <w:sz w:val="24"/>
          <w:szCs w:val="24"/>
          <w:rtl/>
        </w:rPr>
        <w:t xml:space="preserve"> هذا الوضع حتى نهاية أبريل 2021 عندما تم رفع جميع القيود على الحركة بغض النظر عن عدد الحالات في كل محافظة.</w:t>
      </w:r>
    </w:p>
    <w:p w:rsidR="007E21BD" w:rsidRPr="00D07797" w:rsidRDefault="00787DFA" w:rsidP="009E0819">
      <w:pPr>
        <w:bidi/>
        <w:spacing w:before="120" w:after="120" w:line="360" w:lineRule="auto"/>
        <w:rPr>
          <w:rFonts w:asciiTheme="majorBidi" w:hAnsiTheme="majorBidi" w:cstheme="majorBidi"/>
          <w:sz w:val="24"/>
          <w:szCs w:val="24"/>
          <w:rtl/>
        </w:rPr>
      </w:pPr>
      <w:r w:rsidRPr="00D07797">
        <w:rPr>
          <w:rFonts w:asciiTheme="majorBidi" w:hAnsiTheme="majorBidi" w:cstheme="majorBidi"/>
          <w:sz w:val="24"/>
          <w:szCs w:val="24"/>
          <w:rtl/>
        </w:rPr>
        <w:t xml:space="preserve">ركزت هذه الدراسة على هذه الفترة الممتدة من بداية </w:t>
      </w:r>
      <w:r w:rsidR="00427FE2" w:rsidRPr="00D07797">
        <w:rPr>
          <w:rFonts w:asciiTheme="majorBidi" w:hAnsiTheme="majorBidi" w:cstheme="majorBidi"/>
          <w:sz w:val="24"/>
          <w:szCs w:val="24"/>
          <w:rtl/>
        </w:rPr>
        <w:t xml:space="preserve">حظر الحركة مع </w:t>
      </w:r>
      <w:r w:rsidRPr="00D07797">
        <w:rPr>
          <w:rFonts w:asciiTheme="majorBidi" w:hAnsiTheme="majorBidi" w:cstheme="majorBidi"/>
          <w:sz w:val="24"/>
          <w:szCs w:val="24"/>
          <w:rtl/>
        </w:rPr>
        <w:t xml:space="preserve">ظهور الجائحة حتى رفع القيود عن الحركة لدراسة كيف تفاعل الفلسطينيون في الضفة الغربية مع الطبيعة. وقد </w:t>
      </w:r>
      <w:r w:rsidR="006F2BBB" w:rsidRPr="00D07797">
        <w:rPr>
          <w:rFonts w:asciiTheme="majorBidi" w:hAnsiTheme="majorBidi" w:cstheme="majorBidi"/>
          <w:sz w:val="24"/>
          <w:szCs w:val="24"/>
          <w:rtl/>
        </w:rPr>
        <w:t xml:space="preserve">تم استخدام استبيان الكتروني تم توزيعه من خلال وسائل التواصل الاجتماعي </w:t>
      </w:r>
      <w:r w:rsidR="00995298" w:rsidRPr="00D07797">
        <w:rPr>
          <w:rFonts w:asciiTheme="majorBidi" w:hAnsiTheme="majorBidi" w:cstheme="majorBidi"/>
          <w:sz w:val="24"/>
          <w:szCs w:val="24"/>
          <w:rtl/>
        </w:rPr>
        <w:t xml:space="preserve">لسؤال </w:t>
      </w:r>
      <w:r w:rsidR="006F2BBB" w:rsidRPr="00D07797">
        <w:rPr>
          <w:rFonts w:asciiTheme="majorBidi" w:hAnsiTheme="majorBidi" w:cstheme="majorBidi"/>
          <w:sz w:val="24"/>
          <w:szCs w:val="24"/>
          <w:rtl/>
        </w:rPr>
        <w:t xml:space="preserve">سكان الضفة الغربية المقيمين خلال فترة حظر الحركة عن أنشطتهم الخارجية. </w:t>
      </w:r>
      <w:r w:rsidR="006F2BBB" w:rsidRPr="00D07797">
        <w:rPr>
          <w:rFonts w:asciiTheme="majorBidi" w:hAnsiTheme="majorBidi" w:cstheme="majorBidi"/>
          <w:sz w:val="24"/>
          <w:szCs w:val="24"/>
          <w:rtl/>
        </w:rPr>
        <w:lastRenderedPageBreak/>
        <w:t xml:space="preserve">وقد تم </w:t>
      </w:r>
      <w:r w:rsidR="007E21BD" w:rsidRPr="00D07797">
        <w:rPr>
          <w:rFonts w:asciiTheme="majorBidi" w:hAnsiTheme="majorBidi" w:cstheme="majorBidi"/>
          <w:sz w:val="24"/>
          <w:szCs w:val="24"/>
          <w:rtl/>
        </w:rPr>
        <w:t>تعريف الطبيعة على ثلاثة مستويات: (1) الحديقة المنزلية، (2) المناطق الخضراء و</w:t>
      </w:r>
      <w:r w:rsidR="00995298" w:rsidRPr="00D07797">
        <w:rPr>
          <w:rFonts w:asciiTheme="majorBidi" w:hAnsiTheme="majorBidi" w:cstheme="majorBidi"/>
          <w:sz w:val="24"/>
          <w:szCs w:val="24"/>
          <w:rtl/>
        </w:rPr>
        <w:t>المتنزهات الحضرية</w:t>
      </w:r>
      <w:r w:rsidR="00E32F91" w:rsidRPr="00D07797">
        <w:rPr>
          <w:rFonts w:asciiTheme="majorBidi" w:hAnsiTheme="majorBidi" w:cstheme="majorBidi"/>
          <w:sz w:val="24"/>
          <w:szCs w:val="24"/>
          <w:rtl/>
        </w:rPr>
        <w:t xml:space="preserve">، (3) </w:t>
      </w:r>
      <w:r w:rsidR="00995298" w:rsidRPr="00D07797">
        <w:rPr>
          <w:rFonts w:asciiTheme="majorBidi" w:hAnsiTheme="majorBidi" w:cstheme="majorBidi"/>
          <w:sz w:val="24"/>
          <w:szCs w:val="24"/>
          <w:rtl/>
        </w:rPr>
        <w:t>المناطق الطبيعية</w:t>
      </w:r>
      <w:r w:rsidR="00E32F91" w:rsidRPr="00D07797">
        <w:rPr>
          <w:rFonts w:asciiTheme="majorBidi" w:hAnsiTheme="majorBidi" w:cstheme="majorBidi"/>
          <w:sz w:val="24"/>
          <w:szCs w:val="24"/>
          <w:rtl/>
        </w:rPr>
        <w:t xml:space="preserve"> المفتوحة خارج المناطق العمرانية</w:t>
      </w:r>
      <w:r w:rsidR="00995298" w:rsidRPr="00D07797">
        <w:rPr>
          <w:rFonts w:asciiTheme="majorBidi" w:hAnsiTheme="majorBidi" w:cstheme="majorBidi"/>
          <w:sz w:val="24"/>
          <w:szCs w:val="24"/>
          <w:rtl/>
        </w:rPr>
        <w:t xml:space="preserve">. </w:t>
      </w:r>
    </w:p>
    <w:p w:rsidR="000269FF" w:rsidRPr="00D07797" w:rsidRDefault="00D07797" w:rsidP="009E0819">
      <w:pPr>
        <w:bidi/>
        <w:spacing w:before="120" w:after="120" w:line="360" w:lineRule="auto"/>
        <w:rPr>
          <w:rFonts w:asciiTheme="majorBidi" w:hAnsiTheme="majorBidi" w:cstheme="majorBidi"/>
          <w:sz w:val="24"/>
          <w:szCs w:val="24"/>
        </w:rPr>
      </w:pPr>
      <w:r w:rsidRPr="00D07797">
        <w:rPr>
          <w:rFonts w:asciiTheme="majorBidi" w:eastAsia="Times New Roman" w:hAnsiTheme="majorBidi" w:cstheme="majorBidi" w:hint="cs"/>
          <w:spacing w:val="5"/>
          <w:sz w:val="24"/>
          <w:szCs w:val="24"/>
          <w:rtl/>
        </w:rPr>
        <w:t>لق</w:t>
      </w:r>
      <w:r>
        <w:rPr>
          <w:rFonts w:asciiTheme="majorBidi" w:eastAsia="Times New Roman" w:hAnsiTheme="majorBidi" w:cstheme="majorBidi" w:hint="cs"/>
          <w:spacing w:val="5"/>
          <w:sz w:val="24"/>
          <w:szCs w:val="24"/>
          <w:rtl/>
        </w:rPr>
        <w:t>د</w:t>
      </w:r>
      <w:r w:rsidR="005F3233" w:rsidRPr="00D07797">
        <w:rPr>
          <w:rFonts w:asciiTheme="majorBidi" w:hAnsiTheme="majorBidi" w:cstheme="majorBidi"/>
          <w:sz w:val="24"/>
          <w:szCs w:val="24"/>
          <w:rtl/>
        </w:rPr>
        <w:t xml:space="preserve"> جاء استخدام أداة جمع البيانات منسجماً مع التوجه العام خلال الجائحة حيث </w:t>
      </w:r>
      <w:r w:rsidR="000269FF" w:rsidRPr="00D07797">
        <w:rPr>
          <w:rFonts w:asciiTheme="majorBidi" w:hAnsiTheme="majorBidi" w:cstheme="majorBidi"/>
          <w:sz w:val="24"/>
          <w:szCs w:val="24"/>
          <w:rtl/>
        </w:rPr>
        <w:t xml:space="preserve">تم استخدام الاستطلاعات عبر الإنترنت على نطاق واسع كأداة لجمع البيانات المتعلقة بجائحة </w:t>
      </w:r>
      <w:r w:rsidR="009E0819">
        <w:rPr>
          <w:rFonts w:asciiTheme="majorBidi" w:hAnsiTheme="majorBidi" w:cstheme="majorBidi" w:hint="cs"/>
          <w:sz w:val="24"/>
          <w:szCs w:val="24"/>
          <w:rtl/>
        </w:rPr>
        <w:t>كورونا</w:t>
      </w:r>
      <w:r w:rsidR="000269FF" w:rsidRPr="00D07797">
        <w:rPr>
          <w:rFonts w:asciiTheme="majorBidi" w:hAnsiTheme="majorBidi" w:cstheme="majorBidi"/>
          <w:sz w:val="24"/>
          <w:szCs w:val="24"/>
          <w:rtl/>
        </w:rPr>
        <w:t xml:space="preserve"> </w:t>
      </w:r>
      <w:r w:rsidR="005F3233" w:rsidRPr="00D07797">
        <w:rPr>
          <w:rFonts w:asciiTheme="majorBidi" w:hAnsiTheme="majorBidi" w:cstheme="majorBidi"/>
          <w:sz w:val="24"/>
          <w:szCs w:val="24"/>
          <w:rtl/>
        </w:rPr>
        <w:t>والإغلاق،</w:t>
      </w:r>
      <w:r w:rsidR="000269FF" w:rsidRPr="00D07797">
        <w:rPr>
          <w:rFonts w:asciiTheme="majorBidi" w:hAnsiTheme="majorBidi" w:cstheme="majorBidi"/>
          <w:sz w:val="24"/>
          <w:szCs w:val="24"/>
          <w:rtl/>
        </w:rPr>
        <w:t xml:space="preserve"> لأنها تتوافق مع لوائح التباعد وتسهل جمع البيانات من المزيد من الأشخاص بسهولة وبسرعة (</w:t>
      </w:r>
      <w:proofErr w:type="spellStart"/>
      <w:r w:rsidR="000269FF" w:rsidRPr="00D07797">
        <w:rPr>
          <w:rFonts w:asciiTheme="majorBidi" w:hAnsiTheme="majorBidi" w:cstheme="majorBidi"/>
          <w:sz w:val="24"/>
          <w:szCs w:val="24"/>
        </w:rPr>
        <w:t>Hockenhull</w:t>
      </w:r>
      <w:proofErr w:type="spellEnd"/>
      <w:r w:rsidR="000269FF" w:rsidRPr="00D07797">
        <w:rPr>
          <w:rFonts w:asciiTheme="majorBidi" w:hAnsiTheme="majorBidi" w:cstheme="majorBidi"/>
          <w:sz w:val="24"/>
          <w:szCs w:val="24"/>
        </w:rPr>
        <w:t xml:space="preserve"> et al 2021</w:t>
      </w:r>
      <w:r w:rsidR="000269FF" w:rsidRPr="00D07797">
        <w:rPr>
          <w:rFonts w:asciiTheme="majorBidi" w:hAnsiTheme="majorBidi" w:cstheme="majorBidi"/>
          <w:sz w:val="24"/>
          <w:szCs w:val="24"/>
          <w:rtl/>
        </w:rPr>
        <w:t xml:space="preserve">؛ </w:t>
      </w:r>
      <w:proofErr w:type="spellStart"/>
      <w:r w:rsidR="000269FF" w:rsidRPr="00D07797">
        <w:rPr>
          <w:rFonts w:asciiTheme="majorBidi" w:hAnsiTheme="majorBidi" w:cstheme="majorBidi"/>
          <w:sz w:val="24"/>
          <w:szCs w:val="24"/>
        </w:rPr>
        <w:t>Xie</w:t>
      </w:r>
      <w:proofErr w:type="spellEnd"/>
      <w:r w:rsidR="000269FF" w:rsidRPr="00D07797">
        <w:rPr>
          <w:rFonts w:asciiTheme="majorBidi" w:hAnsiTheme="majorBidi" w:cstheme="majorBidi"/>
          <w:sz w:val="24"/>
          <w:szCs w:val="24"/>
        </w:rPr>
        <w:t xml:space="preserve"> et al 2021</w:t>
      </w:r>
      <w:r w:rsidR="000269FF" w:rsidRPr="00D07797">
        <w:rPr>
          <w:rFonts w:asciiTheme="majorBidi" w:hAnsiTheme="majorBidi" w:cstheme="majorBidi"/>
          <w:sz w:val="24"/>
          <w:szCs w:val="24"/>
          <w:rtl/>
        </w:rPr>
        <w:t>؛</w:t>
      </w:r>
      <w:r w:rsidR="000269FF" w:rsidRPr="00D07797">
        <w:rPr>
          <w:rFonts w:asciiTheme="majorBidi" w:hAnsiTheme="majorBidi" w:cstheme="majorBidi"/>
          <w:sz w:val="24"/>
          <w:szCs w:val="24"/>
          <w:rtl/>
          <w:lang w:bidi="ar"/>
        </w:rPr>
        <w:t xml:space="preserve"> </w:t>
      </w:r>
      <w:r w:rsidR="000269FF" w:rsidRPr="00D07797">
        <w:rPr>
          <w:rFonts w:asciiTheme="majorBidi" w:hAnsiTheme="majorBidi" w:cstheme="majorBidi"/>
          <w:sz w:val="24"/>
          <w:szCs w:val="24"/>
        </w:rPr>
        <w:t>Corley et al.</w:t>
      </w:r>
      <w:r w:rsidR="000269FF" w:rsidRPr="00D07797">
        <w:rPr>
          <w:rFonts w:asciiTheme="majorBidi" w:hAnsiTheme="majorBidi" w:cstheme="majorBidi"/>
          <w:sz w:val="24"/>
          <w:szCs w:val="24"/>
          <w:rtl/>
        </w:rPr>
        <w:t>، 2020).</w:t>
      </w:r>
      <w:r w:rsidR="000269FF" w:rsidRPr="00D07797">
        <w:rPr>
          <w:rFonts w:asciiTheme="majorBidi" w:hAnsiTheme="majorBidi" w:cstheme="majorBidi"/>
          <w:sz w:val="24"/>
          <w:szCs w:val="24"/>
          <w:rtl/>
          <w:lang w:bidi="ar"/>
        </w:rPr>
        <w:t xml:space="preserve"> </w:t>
      </w:r>
      <w:r w:rsidR="005F3233" w:rsidRPr="00D07797">
        <w:rPr>
          <w:rFonts w:asciiTheme="majorBidi" w:hAnsiTheme="majorBidi" w:cstheme="majorBidi"/>
          <w:sz w:val="24"/>
          <w:szCs w:val="24"/>
          <w:rtl/>
        </w:rPr>
        <w:t xml:space="preserve">تم </w:t>
      </w:r>
      <w:r w:rsidR="000269FF" w:rsidRPr="00D07797">
        <w:rPr>
          <w:rFonts w:asciiTheme="majorBidi" w:hAnsiTheme="majorBidi" w:cstheme="majorBidi"/>
          <w:sz w:val="24"/>
          <w:szCs w:val="24"/>
          <w:rtl/>
        </w:rPr>
        <w:t xml:space="preserve">تصميم وتنفيذ استطلاع عبر الإنترنت باستخدام نماذج </w:t>
      </w:r>
      <w:r w:rsidR="005F3233" w:rsidRPr="00D07797">
        <w:rPr>
          <w:rFonts w:asciiTheme="majorBidi" w:hAnsiTheme="majorBidi" w:cstheme="majorBidi"/>
          <w:sz w:val="24"/>
          <w:szCs w:val="24"/>
          <w:rtl/>
        </w:rPr>
        <w:t xml:space="preserve">جوجل وتم </w:t>
      </w:r>
      <w:r w:rsidR="000269FF" w:rsidRPr="00D07797">
        <w:rPr>
          <w:rFonts w:asciiTheme="majorBidi" w:hAnsiTheme="majorBidi" w:cstheme="majorBidi"/>
          <w:sz w:val="24"/>
          <w:szCs w:val="24"/>
          <w:rtl/>
        </w:rPr>
        <w:t xml:space="preserve">توزيع الاستبيان عبر الإنترنت </w:t>
      </w:r>
      <w:r w:rsidR="005F3233" w:rsidRPr="00D07797">
        <w:rPr>
          <w:rFonts w:asciiTheme="majorBidi" w:hAnsiTheme="majorBidi" w:cstheme="majorBidi"/>
          <w:sz w:val="24"/>
          <w:szCs w:val="24"/>
          <w:rtl/>
        </w:rPr>
        <w:t xml:space="preserve">من خلال </w:t>
      </w:r>
      <w:proofErr w:type="spellStart"/>
      <w:r w:rsidR="005F3233" w:rsidRPr="00D07797">
        <w:rPr>
          <w:rFonts w:asciiTheme="majorBidi" w:hAnsiTheme="majorBidi" w:cstheme="majorBidi"/>
          <w:sz w:val="24"/>
          <w:szCs w:val="24"/>
          <w:rtl/>
        </w:rPr>
        <w:t>الفيسبوك</w:t>
      </w:r>
      <w:proofErr w:type="spellEnd"/>
      <w:r w:rsidR="005F3233" w:rsidRPr="00D07797">
        <w:rPr>
          <w:rFonts w:asciiTheme="majorBidi" w:hAnsiTheme="majorBidi" w:cstheme="majorBidi"/>
          <w:sz w:val="24"/>
          <w:szCs w:val="24"/>
          <w:rtl/>
        </w:rPr>
        <w:t xml:space="preserve"> وقد تم استهداف </w:t>
      </w:r>
      <w:r w:rsidR="000269FF" w:rsidRPr="00D07797">
        <w:rPr>
          <w:rFonts w:asciiTheme="majorBidi" w:hAnsiTheme="majorBidi" w:cstheme="majorBidi"/>
          <w:sz w:val="24"/>
          <w:szCs w:val="24"/>
          <w:rtl/>
        </w:rPr>
        <w:t>البالغين الذين تزيد أعمارهم عن 18 عامًا والذين يعيشون في الضفة الغربية</w:t>
      </w:r>
      <w:r w:rsidR="005F3233" w:rsidRPr="00D07797">
        <w:rPr>
          <w:rFonts w:asciiTheme="majorBidi" w:hAnsiTheme="majorBidi" w:cstheme="majorBidi"/>
          <w:sz w:val="24"/>
          <w:szCs w:val="24"/>
          <w:rtl/>
        </w:rPr>
        <w:t xml:space="preserve"> وتواجدوا فيها خلال فترة حظر الحركة</w:t>
      </w:r>
      <w:r w:rsidR="000269FF" w:rsidRPr="00D07797">
        <w:rPr>
          <w:rFonts w:asciiTheme="majorBidi" w:hAnsiTheme="majorBidi" w:cstheme="majorBidi"/>
          <w:sz w:val="24"/>
          <w:szCs w:val="24"/>
          <w:rtl/>
        </w:rPr>
        <w:t>.</w:t>
      </w:r>
    </w:p>
    <w:p w:rsidR="000269FF" w:rsidRPr="00D07797" w:rsidRDefault="000269FF" w:rsidP="009E0819">
      <w:pPr>
        <w:bidi/>
        <w:spacing w:before="120" w:after="120" w:line="360" w:lineRule="auto"/>
        <w:rPr>
          <w:rFonts w:asciiTheme="majorBidi" w:eastAsia="Times New Roman" w:hAnsiTheme="majorBidi" w:cstheme="majorBidi"/>
          <w:sz w:val="24"/>
          <w:szCs w:val="24"/>
        </w:rPr>
      </w:pPr>
      <w:r w:rsidRPr="00D07797">
        <w:rPr>
          <w:rFonts w:asciiTheme="majorBidi" w:hAnsiTheme="majorBidi" w:cstheme="majorBidi"/>
          <w:sz w:val="24"/>
          <w:szCs w:val="24"/>
          <w:rtl/>
        </w:rPr>
        <w:t>يهدف المسح إلى جمع بيانات حول مستوى المشاركة في الأنشطة الخارجية المرتب</w:t>
      </w:r>
      <w:r w:rsidR="009E0819">
        <w:rPr>
          <w:rFonts w:asciiTheme="majorBidi" w:hAnsiTheme="majorBidi" w:cstheme="majorBidi"/>
          <w:sz w:val="24"/>
          <w:szCs w:val="24"/>
          <w:rtl/>
        </w:rPr>
        <w:t>طة بالطبيعة قبل وبعد حدوث جائح</w:t>
      </w:r>
      <w:r w:rsidR="009E0819">
        <w:rPr>
          <w:rFonts w:asciiTheme="majorBidi" w:hAnsiTheme="majorBidi" w:cstheme="majorBidi" w:hint="cs"/>
          <w:sz w:val="24"/>
          <w:szCs w:val="24"/>
          <w:rtl/>
        </w:rPr>
        <w:t>ة كورونا</w:t>
      </w:r>
      <w:r w:rsidRPr="00D07797">
        <w:rPr>
          <w:rFonts w:asciiTheme="majorBidi" w:hAnsiTheme="majorBidi" w:cstheme="majorBidi"/>
          <w:sz w:val="24"/>
          <w:szCs w:val="24"/>
          <w:rtl/>
        </w:rPr>
        <w:t xml:space="preserve"> في الضفة الغربية.</w:t>
      </w:r>
      <w:r w:rsidRPr="00D07797">
        <w:rPr>
          <w:rFonts w:asciiTheme="majorBidi" w:hAnsiTheme="majorBidi" w:cstheme="majorBidi"/>
          <w:sz w:val="24"/>
          <w:szCs w:val="24"/>
          <w:rtl/>
          <w:lang w:bidi="ar"/>
        </w:rPr>
        <w:t xml:space="preserve"> </w:t>
      </w:r>
      <w:r w:rsidRPr="00D07797">
        <w:rPr>
          <w:rFonts w:asciiTheme="majorBidi" w:hAnsiTheme="majorBidi" w:cstheme="majorBidi"/>
          <w:sz w:val="24"/>
          <w:szCs w:val="24"/>
          <w:rtl/>
        </w:rPr>
        <w:t xml:space="preserve">لقد تأكدنا من فهم المشاركين للهدف من الاستطلاع وأي مصطلحات مستخدمة من خلال توفير فقرة تمهيدية للمسح ولكل قسم من الاستبيان </w:t>
      </w:r>
      <w:r w:rsidR="00592DF3" w:rsidRPr="00D07797">
        <w:rPr>
          <w:rFonts w:asciiTheme="majorBidi" w:hAnsiTheme="majorBidi" w:cstheme="majorBidi"/>
          <w:sz w:val="24"/>
          <w:szCs w:val="24"/>
          <w:rtl/>
        </w:rPr>
        <w:t>كما تم التأكد</w:t>
      </w:r>
      <w:r w:rsidRPr="00D07797">
        <w:rPr>
          <w:rFonts w:asciiTheme="majorBidi" w:hAnsiTheme="majorBidi" w:cstheme="majorBidi"/>
          <w:sz w:val="24"/>
          <w:szCs w:val="24"/>
          <w:rtl/>
        </w:rPr>
        <w:t xml:space="preserve"> من</w:t>
      </w:r>
      <w:r w:rsidRPr="00D07797">
        <w:rPr>
          <w:rFonts w:asciiTheme="majorBidi" w:eastAsia="Times New Roman" w:hAnsiTheme="majorBidi" w:cstheme="majorBidi"/>
          <w:sz w:val="24"/>
          <w:szCs w:val="24"/>
          <w:rtl/>
        </w:rPr>
        <w:t xml:space="preserve"> إكماله في غضون خمس إلى سبع دقائق عن طريق اختباره مع 16 مشاركًا</w:t>
      </w:r>
      <w:r w:rsidR="00592DF3" w:rsidRPr="00D07797">
        <w:rPr>
          <w:rFonts w:asciiTheme="majorBidi" w:eastAsia="Times New Roman" w:hAnsiTheme="majorBidi" w:cstheme="majorBidi"/>
          <w:sz w:val="24"/>
          <w:szCs w:val="24"/>
          <w:rtl/>
        </w:rPr>
        <w:t xml:space="preserve"> تجريبياً </w:t>
      </w:r>
      <w:r w:rsidRPr="00D07797">
        <w:rPr>
          <w:rFonts w:asciiTheme="majorBidi" w:eastAsia="Times New Roman" w:hAnsiTheme="majorBidi" w:cstheme="majorBidi"/>
          <w:sz w:val="24"/>
          <w:szCs w:val="24"/>
          <w:rtl/>
        </w:rPr>
        <w:t>مقسمين بين الخبراء والأشخاص العاديين.</w:t>
      </w:r>
    </w:p>
    <w:p w:rsidR="00992453" w:rsidRDefault="00592DF3" w:rsidP="00992453">
      <w:pPr>
        <w:bidi/>
        <w:spacing w:before="120" w:after="120" w:line="360" w:lineRule="auto"/>
        <w:rPr>
          <w:rFonts w:asciiTheme="majorBidi" w:hAnsiTheme="majorBidi" w:cstheme="majorBidi"/>
          <w:sz w:val="24"/>
          <w:szCs w:val="24"/>
          <w:rtl/>
        </w:rPr>
      </w:pPr>
      <w:r w:rsidRPr="00D07797">
        <w:rPr>
          <w:rFonts w:asciiTheme="majorBidi" w:hAnsiTheme="majorBidi" w:cstheme="majorBidi"/>
          <w:sz w:val="24"/>
          <w:szCs w:val="24"/>
          <w:rtl/>
        </w:rPr>
        <w:t xml:space="preserve">يتكون المسح من أربعة أقسام جاءت على النحو التالي: </w:t>
      </w:r>
      <w:r w:rsidR="000269FF" w:rsidRPr="00D07797">
        <w:rPr>
          <w:rFonts w:asciiTheme="majorBidi" w:hAnsiTheme="majorBidi" w:cstheme="majorBidi"/>
          <w:sz w:val="24"/>
          <w:szCs w:val="24"/>
          <w:rtl/>
        </w:rPr>
        <w:t>في القسم الأول سألنا المشاركين عن التركيبة السكانية بما في ذلك الجنس والعمر والدخل والتوظيف ومكان المعيشة ونوع السكن. طرحت الأق</w:t>
      </w:r>
      <w:r w:rsidR="009E0819">
        <w:rPr>
          <w:rFonts w:asciiTheme="majorBidi" w:hAnsiTheme="majorBidi" w:cstheme="majorBidi"/>
          <w:sz w:val="24"/>
          <w:szCs w:val="24"/>
          <w:rtl/>
        </w:rPr>
        <w:t>سام الثلاثة الأخرى من الاستطلاع</w:t>
      </w:r>
      <w:r w:rsidR="009E0819">
        <w:rPr>
          <w:rFonts w:asciiTheme="majorBidi" w:hAnsiTheme="majorBidi" w:cstheme="majorBidi" w:hint="cs"/>
          <w:sz w:val="24"/>
          <w:szCs w:val="24"/>
          <w:rtl/>
        </w:rPr>
        <w:t xml:space="preserve"> أ</w:t>
      </w:r>
      <w:r w:rsidR="000269FF" w:rsidRPr="00D07797">
        <w:rPr>
          <w:rFonts w:asciiTheme="majorBidi" w:hAnsiTheme="majorBidi" w:cstheme="majorBidi"/>
          <w:sz w:val="24"/>
          <w:szCs w:val="24"/>
          <w:rtl/>
        </w:rPr>
        <w:t xml:space="preserve">سئلة إضافية حول الأنشطة المختلفة التي تجري في الحدائق </w:t>
      </w:r>
      <w:proofErr w:type="gramStart"/>
      <w:r w:rsidR="000269FF" w:rsidRPr="00D07797">
        <w:rPr>
          <w:rFonts w:asciiTheme="majorBidi" w:hAnsiTheme="majorBidi" w:cstheme="majorBidi"/>
          <w:sz w:val="24"/>
          <w:szCs w:val="24"/>
          <w:rtl/>
        </w:rPr>
        <w:t>المنزلية ،</w:t>
      </w:r>
      <w:proofErr w:type="gramEnd"/>
      <w:r w:rsidR="000269FF" w:rsidRPr="00D07797">
        <w:rPr>
          <w:rFonts w:asciiTheme="majorBidi" w:hAnsiTheme="majorBidi" w:cstheme="majorBidi"/>
          <w:sz w:val="24"/>
          <w:szCs w:val="24"/>
          <w:rtl/>
        </w:rPr>
        <w:t xml:space="preserve"> والمتنزهات الحضرية والمساحات الخضراء</w:t>
      </w:r>
      <w:r w:rsidR="009E0819">
        <w:rPr>
          <w:rFonts w:asciiTheme="majorBidi" w:hAnsiTheme="majorBidi" w:cstheme="majorBidi" w:hint="cs"/>
          <w:sz w:val="24"/>
          <w:szCs w:val="24"/>
          <w:rtl/>
        </w:rPr>
        <w:t xml:space="preserve">، </w:t>
      </w:r>
      <w:r w:rsidR="000269FF" w:rsidRPr="00D07797">
        <w:rPr>
          <w:rFonts w:asciiTheme="majorBidi" w:hAnsiTheme="majorBidi" w:cstheme="majorBidi"/>
          <w:sz w:val="24"/>
          <w:szCs w:val="24"/>
          <w:rtl/>
        </w:rPr>
        <w:t>والمساحات الطبيعية. استندت الأنشطة المختارة إلى الأدبيات السابقة والخبرة الشخصية للباحثين (</w:t>
      </w:r>
      <w:r w:rsidR="000269FF" w:rsidRPr="00D07797">
        <w:rPr>
          <w:rFonts w:asciiTheme="majorBidi" w:hAnsiTheme="majorBidi" w:cstheme="majorBidi"/>
          <w:sz w:val="24"/>
          <w:szCs w:val="24"/>
        </w:rPr>
        <w:t xml:space="preserve">Morse et al </w:t>
      </w:r>
      <w:proofErr w:type="gramStart"/>
      <w:r w:rsidR="000269FF" w:rsidRPr="00D07797">
        <w:rPr>
          <w:rFonts w:asciiTheme="majorBidi" w:hAnsiTheme="majorBidi" w:cstheme="majorBidi"/>
          <w:sz w:val="24"/>
          <w:szCs w:val="24"/>
        </w:rPr>
        <w:t>2020</w:t>
      </w:r>
      <w:r w:rsidR="009E0819">
        <w:rPr>
          <w:rFonts w:asciiTheme="majorBidi" w:hAnsiTheme="majorBidi" w:cstheme="majorBidi"/>
          <w:sz w:val="24"/>
          <w:szCs w:val="24"/>
          <w:rtl/>
        </w:rPr>
        <w:t>؛</w:t>
      </w:r>
      <w:r w:rsidR="009E0819">
        <w:rPr>
          <w:rFonts w:asciiTheme="majorBidi" w:hAnsiTheme="majorBidi" w:cstheme="majorBidi"/>
          <w:sz w:val="24"/>
          <w:szCs w:val="24"/>
        </w:rPr>
        <w:t>(</w:t>
      </w:r>
      <w:proofErr w:type="gramEnd"/>
      <w:r w:rsidR="000269FF" w:rsidRPr="00D07797">
        <w:rPr>
          <w:rFonts w:asciiTheme="majorBidi" w:hAnsiTheme="majorBidi" w:cstheme="majorBidi"/>
          <w:sz w:val="24"/>
          <w:szCs w:val="24"/>
        </w:rPr>
        <w:t>Burnett et al 2021</w:t>
      </w:r>
      <w:r w:rsidR="009E0819">
        <w:rPr>
          <w:rFonts w:asciiTheme="majorBidi" w:hAnsiTheme="majorBidi" w:cstheme="majorBidi" w:hint="cs"/>
          <w:sz w:val="24"/>
          <w:szCs w:val="24"/>
          <w:rtl/>
        </w:rPr>
        <w:t>.</w:t>
      </w:r>
      <w:r w:rsidR="00992453">
        <w:rPr>
          <w:rFonts w:asciiTheme="majorBidi" w:hAnsiTheme="majorBidi" w:cstheme="majorBidi" w:hint="cs"/>
          <w:sz w:val="24"/>
          <w:szCs w:val="24"/>
          <w:rtl/>
        </w:rPr>
        <w:t xml:space="preserve"> وقد تم استخدام </w:t>
      </w:r>
      <w:r w:rsidR="000269FF" w:rsidRPr="00D07797">
        <w:rPr>
          <w:rFonts w:asciiTheme="majorBidi" w:hAnsiTheme="majorBidi" w:cstheme="majorBidi"/>
          <w:sz w:val="24"/>
          <w:szCs w:val="24"/>
          <w:rtl/>
        </w:rPr>
        <w:t xml:space="preserve">مقياس </w:t>
      </w:r>
      <w:proofErr w:type="spellStart"/>
      <w:r w:rsidR="000269FF" w:rsidRPr="00D07797">
        <w:rPr>
          <w:rFonts w:asciiTheme="majorBidi" w:hAnsiTheme="majorBidi" w:cstheme="majorBidi"/>
          <w:sz w:val="24"/>
          <w:szCs w:val="24"/>
          <w:rtl/>
        </w:rPr>
        <w:t>ليكرت</w:t>
      </w:r>
      <w:proofErr w:type="spellEnd"/>
      <w:r w:rsidR="000269FF" w:rsidRPr="00D07797">
        <w:rPr>
          <w:rFonts w:asciiTheme="majorBidi" w:hAnsiTheme="majorBidi" w:cstheme="majorBidi"/>
          <w:sz w:val="24"/>
          <w:szCs w:val="24"/>
          <w:rtl/>
        </w:rPr>
        <w:t xml:space="preserve"> المكون من خمس نقاط لقياس ما إذا كان المستجيبون يقومون بهذا </w:t>
      </w:r>
      <w:r w:rsidRPr="00D07797">
        <w:rPr>
          <w:rFonts w:asciiTheme="majorBidi" w:hAnsiTheme="majorBidi" w:cstheme="majorBidi"/>
          <w:sz w:val="24"/>
          <w:szCs w:val="24"/>
          <w:rtl/>
        </w:rPr>
        <w:t xml:space="preserve">بكل نشاط مذكور في الاستبيان، </w:t>
      </w:r>
      <w:r w:rsidR="000269FF" w:rsidRPr="00D07797">
        <w:rPr>
          <w:rFonts w:asciiTheme="majorBidi" w:hAnsiTheme="majorBidi" w:cstheme="majorBidi"/>
          <w:sz w:val="24"/>
          <w:szCs w:val="24"/>
          <w:rtl/>
        </w:rPr>
        <w:t xml:space="preserve">وما إذا كانوا قد شاركوا أكثر أو أقل أو </w:t>
      </w:r>
      <w:r w:rsidR="00992453">
        <w:rPr>
          <w:rFonts w:asciiTheme="majorBidi" w:hAnsiTheme="majorBidi" w:cstheme="majorBidi" w:hint="cs"/>
          <w:sz w:val="24"/>
          <w:szCs w:val="24"/>
          <w:rtl/>
        </w:rPr>
        <w:t>بدون اختلاف</w:t>
      </w:r>
      <w:r w:rsidR="000269FF" w:rsidRPr="00D07797">
        <w:rPr>
          <w:rFonts w:asciiTheme="majorBidi" w:hAnsiTheme="majorBidi" w:cstheme="majorBidi"/>
          <w:sz w:val="24"/>
          <w:szCs w:val="24"/>
          <w:rtl/>
        </w:rPr>
        <w:t xml:space="preserve"> قبل وبعد حدوث الوباء (</w:t>
      </w:r>
      <w:r w:rsidR="000269FF" w:rsidRPr="00D07797">
        <w:rPr>
          <w:rFonts w:asciiTheme="majorBidi" w:hAnsiTheme="majorBidi" w:cstheme="majorBidi"/>
          <w:sz w:val="24"/>
          <w:szCs w:val="24"/>
        </w:rPr>
        <w:t>Corley et al.</w:t>
      </w:r>
      <w:r w:rsidR="00992453">
        <w:rPr>
          <w:rFonts w:asciiTheme="majorBidi" w:hAnsiTheme="majorBidi" w:cstheme="majorBidi"/>
          <w:sz w:val="24"/>
          <w:szCs w:val="24"/>
        </w:rPr>
        <w:t xml:space="preserve">, </w:t>
      </w:r>
      <w:proofErr w:type="gramStart"/>
      <w:r w:rsidR="00992453">
        <w:rPr>
          <w:rFonts w:asciiTheme="majorBidi" w:hAnsiTheme="majorBidi" w:cstheme="majorBidi"/>
          <w:sz w:val="24"/>
          <w:szCs w:val="24"/>
        </w:rPr>
        <w:t>2021</w:t>
      </w:r>
      <w:r w:rsidR="000269FF" w:rsidRPr="00D07797">
        <w:rPr>
          <w:rFonts w:asciiTheme="majorBidi" w:hAnsiTheme="majorBidi" w:cstheme="majorBidi"/>
          <w:sz w:val="24"/>
          <w:szCs w:val="24"/>
        </w:rPr>
        <w:t xml:space="preserve"> </w:t>
      </w:r>
      <w:r w:rsidR="00992453">
        <w:rPr>
          <w:rFonts w:asciiTheme="majorBidi" w:hAnsiTheme="majorBidi" w:cstheme="majorBidi" w:hint="cs"/>
          <w:sz w:val="24"/>
          <w:szCs w:val="24"/>
          <w:rtl/>
        </w:rPr>
        <w:t>)</w:t>
      </w:r>
      <w:proofErr w:type="gramEnd"/>
    </w:p>
    <w:p w:rsidR="009A0E02" w:rsidRPr="00D07797" w:rsidRDefault="00324338" w:rsidP="00992453">
      <w:pPr>
        <w:bidi/>
        <w:spacing w:before="120" w:after="12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3. </w:t>
      </w:r>
      <w:r w:rsidR="009A0E02" w:rsidRPr="00D07797">
        <w:rPr>
          <w:rFonts w:asciiTheme="majorBidi" w:hAnsiTheme="majorBidi" w:cstheme="majorBidi"/>
          <w:b/>
          <w:bCs/>
          <w:sz w:val="24"/>
          <w:szCs w:val="24"/>
          <w:rtl/>
        </w:rPr>
        <w:t>النتائج</w:t>
      </w:r>
      <w:r w:rsidR="00864D04" w:rsidRPr="00D07797">
        <w:rPr>
          <w:rFonts w:asciiTheme="majorBidi" w:hAnsiTheme="majorBidi" w:cstheme="majorBidi"/>
          <w:b/>
          <w:bCs/>
          <w:sz w:val="24"/>
          <w:szCs w:val="24"/>
          <w:rtl/>
        </w:rPr>
        <w:t xml:space="preserve"> والنقاش</w:t>
      </w:r>
      <w:r w:rsidR="009A0E02" w:rsidRPr="00D07797">
        <w:rPr>
          <w:rFonts w:asciiTheme="majorBidi" w:hAnsiTheme="majorBidi" w:cstheme="majorBidi"/>
          <w:b/>
          <w:bCs/>
          <w:sz w:val="24"/>
          <w:szCs w:val="24"/>
          <w:rtl/>
        </w:rPr>
        <w:t>:</w:t>
      </w:r>
    </w:p>
    <w:p w:rsidR="00952513" w:rsidRPr="00D07797" w:rsidRDefault="00952513" w:rsidP="00D07797">
      <w:pPr>
        <w:bidi/>
        <w:spacing w:before="120" w:after="120" w:line="360" w:lineRule="auto"/>
        <w:rPr>
          <w:rFonts w:asciiTheme="majorBidi" w:eastAsia="Times New Roman" w:hAnsiTheme="majorBidi" w:cstheme="majorBidi"/>
          <w:sz w:val="24"/>
          <w:szCs w:val="24"/>
        </w:rPr>
      </w:pPr>
      <w:r w:rsidRPr="00D07797">
        <w:rPr>
          <w:rFonts w:asciiTheme="majorBidi" w:hAnsiTheme="majorBidi" w:cstheme="majorBidi"/>
          <w:sz w:val="24"/>
          <w:szCs w:val="24"/>
          <w:rtl/>
        </w:rPr>
        <w:t xml:space="preserve">بعد عرض الاستبيان لمدة شهر على وسائل التواصل الاجتماعي تم جمع </w:t>
      </w:r>
      <w:r w:rsidR="000269FF" w:rsidRPr="00D07797">
        <w:rPr>
          <w:rFonts w:asciiTheme="majorBidi" w:eastAsia="Times New Roman" w:hAnsiTheme="majorBidi" w:cstheme="majorBidi"/>
          <w:sz w:val="24"/>
          <w:szCs w:val="24"/>
          <w:rtl/>
        </w:rPr>
        <w:t xml:space="preserve">إجمالي </w:t>
      </w:r>
      <w:r w:rsidR="00F32C3F" w:rsidRPr="00D07797">
        <w:rPr>
          <w:rFonts w:asciiTheme="majorBidi" w:eastAsia="Times New Roman" w:hAnsiTheme="majorBidi" w:cstheme="majorBidi"/>
          <w:sz w:val="24"/>
          <w:szCs w:val="24"/>
          <w:rtl/>
        </w:rPr>
        <w:t>1،316 عينة</w:t>
      </w:r>
      <w:r w:rsidRPr="00D07797">
        <w:rPr>
          <w:rFonts w:asciiTheme="majorBidi" w:eastAsia="Times New Roman" w:hAnsiTheme="majorBidi" w:cstheme="majorBidi"/>
          <w:sz w:val="24"/>
          <w:szCs w:val="24"/>
          <w:rtl/>
        </w:rPr>
        <w:t>، وبعد ازالة</w:t>
      </w:r>
      <w:r w:rsidR="000269FF" w:rsidRPr="00D07797">
        <w:rPr>
          <w:rFonts w:asciiTheme="majorBidi" w:eastAsia="Times New Roman" w:hAnsiTheme="majorBidi" w:cstheme="majorBidi"/>
          <w:sz w:val="24"/>
          <w:szCs w:val="24"/>
          <w:rtl/>
        </w:rPr>
        <w:t xml:space="preserve"> </w:t>
      </w:r>
      <w:r w:rsidR="00F32C3F" w:rsidRPr="00D07797">
        <w:rPr>
          <w:rFonts w:asciiTheme="majorBidi" w:eastAsia="Times New Roman" w:hAnsiTheme="majorBidi" w:cstheme="majorBidi"/>
          <w:sz w:val="24"/>
          <w:szCs w:val="24"/>
          <w:rtl/>
        </w:rPr>
        <w:t>العينات</w:t>
      </w:r>
      <w:r w:rsidR="000269FF" w:rsidRPr="00D07797">
        <w:rPr>
          <w:rFonts w:asciiTheme="majorBidi" w:eastAsia="Times New Roman" w:hAnsiTheme="majorBidi" w:cstheme="majorBidi"/>
          <w:sz w:val="24"/>
          <w:szCs w:val="24"/>
          <w:rtl/>
        </w:rPr>
        <w:t xml:space="preserve"> </w:t>
      </w:r>
      <w:r w:rsidRPr="00D07797">
        <w:rPr>
          <w:rFonts w:asciiTheme="majorBidi" w:eastAsia="Times New Roman" w:hAnsiTheme="majorBidi" w:cstheme="majorBidi"/>
          <w:sz w:val="24"/>
          <w:szCs w:val="24"/>
          <w:rtl/>
        </w:rPr>
        <w:t xml:space="preserve">التي لا تستوفي شروط المشاركة في </w:t>
      </w:r>
      <w:r w:rsidR="004A6565" w:rsidRPr="00D07797">
        <w:rPr>
          <w:rFonts w:asciiTheme="majorBidi" w:eastAsia="Times New Roman" w:hAnsiTheme="majorBidi" w:cstheme="majorBidi"/>
          <w:sz w:val="24"/>
          <w:szCs w:val="24"/>
          <w:rtl/>
        </w:rPr>
        <w:t>الدراسة</w:t>
      </w:r>
      <w:r w:rsidRPr="00D07797">
        <w:rPr>
          <w:rFonts w:asciiTheme="majorBidi" w:eastAsia="Times New Roman" w:hAnsiTheme="majorBidi" w:cstheme="majorBidi"/>
          <w:sz w:val="24"/>
          <w:szCs w:val="24"/>
          <w:rtl/>
        </w:rPr>
        <w:t xml:space="preserve"> كالذين </w:t>
      </w:r>
      <w:r w:rsidR="000269FF" w:rsidRPr="00D07797">
        <w:rPr>
          <w:rFonts w:asciiTheme="majorBidi" w:eastAsia="Times New Roman" w:hAnsiTheme="majorBidi" w:cstheme="majorBidi"/>
          <w:sz w:val="24"/>
          <w:szCs w:val="24"/>
          <w:rtl/>
        </w:rPr>
        <w:t>تشير</w:t>
      </w:r>
      <w:r w:rsidRPr="00D07797">
        <w:rPr>
          <w:rFonts w:asciiTheme="majorBidi" w:eastAsia="Times New Roman" w:hAnsiTheme="majorBidi" w:cstheme="majorBidi"/>
          <w:sz w:val="24"/>
          <w:szCs w:val="24"/>
          <w:rtl/>
        </w:rPr>
        <w:t xml:space="preserve"> بياناتهم</w:t>
      </w:r>
      <w:r w:rsidR="000269FF" w:rsidRPr="00D07797">
        <w:rPr>
          <w:rFonts w:asciiTheme="majorBidi" w:eastAsia="Times New Roman" w:hAnsiTheme="majorBidi" w:cstheme="majorBidi"/>
          <w:sz w:val="24"/>
          <w:szCs w:val="24"/>
          <w:rtl/>
        </w:rPr>
        <w:t xml:space="preserve"> إلى أن أعمارهم أقل من 18 عامًا</w:t>
      </w:r>
      <w:r w:rsidRPr="00D07797">
        <w:rPr>
          <w:rFonts w:asciiTheme="majorBidi" w:eastAsia="Times New Roman" w:hAnsiTheme="majorBidi" w:cstheme="majorBidi"/>
          <w:sz w:val="24"/>
          <w:szCs w:val="24"/>
          <w:rtl/>
        </w:rPr>
        <w:t xml:space="preserve">، </w:t>
      </w:r>
      <w:r w:rsidR="004A6565" w:rsidRPr="00D07797">
        <w:rPr>
          <w:rFonts w:asciiTheme="majorBidi" w:eastAsia="Times New Roman" w:hAnsiTheme="majorBidi" w:cstheme="majorBidi"/>
          <w:sz w:val="24"/>
          <w:szCs w:val="24"/>
          <w:rtl/>
        </w:rPr>
        <w:t>او لم يكونوا موجدين في منطقة الدراسة خلال فترة الجائحة والحجر</w:t>
      </w:r>
      <w:r w:rsidR="00F32C3F" w:rsidRPr="00D07797">
        <w:rPr>
          <w:rFonts w:asciiTheme="majorBidi" w:eastAsia="Times New Roman" w:hAnsiTheme="majorBidi" w:cstheme="majorBidi"/>
          <w:sz w:val="24"/>
          <w:szCs w:val="24"/>
          <w:rtl/>
        </w:rPr>
        <w:t>،</w:t>
      </w:r>
      <w:r w:rsidR="004A6565" w:rsidRPr="00D07797">
        <w:rPr>
          <w:rFonts w:asciiTheme="majorBidi" w:eastAsia="Times New Roman" w:hAnsiTheme="majorBidi" w:cstheme="majorBidi"/>
          <w:sz w:val="24"/>
          <w:szCs w:val="24"/>
          <w:rtl/>
        </w:rPr>
        <w:t xml:space="preserve"> </w:t>
      </w:r>
      <w:r w:rsidRPr="00D07797">
        <w:rPr>
          <w:rFonts w:asciiTheme="majorBidi" w:eastAsia="Times New Roman" w:hAnsiTheme="majorBidi" w:cstheme="majorBidi"/>
          <w:sz w:val="24"/>
          <w:szCs w:val="24"/>
          <w:rtl/>
        </w:rPr>
        <w:t xml:space="preserve">بقي العدد الإجمالي النهائي </w:t>
      </w:r>
      <w:r w:rsidR="000269FF" w:rsidRPr="00D07797">
        <w:rPr>
          <w:rFonts w:asciiTheme="majorBidi" w:eastAsia="Times New Roman" w:hAnsiTheme="majorBidi" w:cstheme="majorBidi"/>
          <w:sz w:val="24"/>
          <w:szCs w:val="24"/>
          <w:rtl/>
        </w:rPr>
        <w:t>1</w:t>
      </w:r>
      <w:r w:rsidR="00F32C3F" w:rsidRPr="00D07797">
        <w:rPr>
          <w:rFonts w:asciiTheme="majorBidi" w:eastAsia="Times New Roman" w:hAnsiTheme="majorBidi" w:cstheme="majorBidi"/>
          <w:sz w:val="24"/>
          <w:szCs w:val="24"/>
          <w:rtl/>
        </w:rPr>
        <w:t>،</w:t>
      </w:r>
      <w:r w:rsidR="000269FF" w:rsidRPr="00D07797">
        <w:rPr>
          <w:rFonts w:asciiTheme="majorBidi" w:eastAsia="Times New Roman" w:hAnsiTheme="majorBidi" w:cstheme="majorBidi"/>
          <w:sz w:val="24"/>
          <w:szCs w:val="24"/>
          <w:rtl/>
        </w:rPr>
        <w:t>278 ردًا.</w:t>
      </w:r>
      <w:r w:rsidR="004A6565" w:rsidRPr="00D07797">
        <w:rPr>
          <w:rFonts w:asciiTheme="majorBidi" w:eastAsia="Times New Roman" w:hAnsiTheme="majorBidi" w:cstheme="majorBidi"/>
          <w:sz w:val="24"/>
          <w:szCs w:val="24"/>
          <w:rtl/>
        </w:rPr>
        <w:t xml:space="preserve"> وقد تم استخدام </w:t>
      </w:r>
      <w:r w:rsidRPr="00D07797">
        <w:rPr>
          <w:rFonts w:asciiTheme="majorBidi" w:eastAsia="Times New Roman" w:hAnsiTheme="majorBidi" w:cstheme="majorBidi"/>
          <w:sz w:val="24"/>
          <w:szCs w:val="24"/>
          <w:rtl/>
        </w:rPr>
        <w:t xml:space="preserve">التحليل الاحصائي </w:t>
      </w:r>
      <w:r w:rsidRPr="00D07797">
        <w:rPr>
          <w:rFonts w:asciiTheme="majorBidi" w:eastAsia="Times New Roman" w:hAnsiTheme="majorBidi" w:cstheme="majorBidi"/>
          <w:sz w:val="24"/>
          <w:szCs w:val="24"/>
        </w:rPr>
        <w:t>Chi-</w:t>
      </w:r>
      <w:proofErr w:type="gramStart"/>
      <w:r w:rsidRPr="00D07797">
        <w:rPr>
          <w:rFonts w:asciiTheme="majorBidi" w:eastAsia="Times New Roman" w:hAnsiTheme="majorBidi" w:cstheme="majorBidi"/>
          <w:sz w:val="24"/>
          <w:szCs w:val="24"/>
        </w:rPr>
        <w:t xml:space="preserve">square </w:t>
      </w:r>
      <w:r w:rsidRPr="00D07797">
        <w:rPr>
          <w:rFonts w:asciiTheme="majorBidi" w:eastAsia="Times New Roman" w:hAnsiTheme="majorBidi" w:cstheme="majorBidi"/>
          <w:sz w:val="24"/>
          <w:szCs w:val="24"/>
          <w:rtl/>
        </w:rPr>
        <w:t xml:space="preserve"> </w:t>
      </w:r>
      <w:r w:rsidR="000269FF" w:rsidRPr="00D07797">
        <w:rPr>
          <w:rFonts w:asciiTheme="majorBidi" w:eastAsia="Times New Roman" w:hAnsiTheme="majorBidi" w:cstheme="majorBidi"/>
          <w:sz w:val="24"/>
          <w:szCs w:val="24"/>
          <w:rtl/>
        </w:rPr>
        <w:t>لاختبار</w:t>
      </w:r>
      <w:proofErr w:type="gramEnd"/>
      <w:r w:rsidR="000269FF" w:rsidRPr="00D07797">
        <w:rPr>
          <w:rFonts w:asciiTheme="majorBidi" w:eastAsia="Times New Roman" w:hAnsiTheme="majorBidi" w:cstheme="majorBidi"/>
          <w:sz w:val="24"/>
          <w:szCs w:val="24"/>
          <w:rtl/>
        </w:rPr>
        <w:t xml:space="preserve"> ما إذا كان</w:t>
      </w:r>
      <w:r w:rsidR="00705B0D" w:rsidRPr="00D07797">
        <w:rPr>
          <w:rFonts w:asciiTheme="majorBidi" w:eastAsia="Times New Roman" w:hAnsiTheme="majorBidi" w:cstheme="majorBidi"/>
          <w:sz w:val="24"/>
          <w:szCs w:val="24"/>
          <w:rtl/>
        </w:rPr>
        <w:t>ت التغيرات في</w:t>
      </w:r>
      <w:r w:rsidR="000269FF" w:rsidRPr="00D07797">
        <w:rPr>
          <w:rFonts w:asciiTheme="majorBidi" w:eastAsia="Times New Roman" w:hAnsiTheme="majorBidi" w:cstheme="majorBidi"/>
          <w:sz w:val="24"/>
          <w:szCs w:val="24"/>
          <w:rtl/>
        </w:rPr>
        <w:t xml:space="preserve"> سلوك </w:t>
      </w:r>
      <w:r w:rsidRPr="00D07797">
        <w:rPr>
          <w:rFonts w:asciiTheme="majorBidi" w:eastAsia="Times New Roman" w:hAnsiTheme="majorBidi" w:cstheme="majorBidi"/>
          <w:sz w:val="24"/>
          <w:szCs w:val="24"/>
          <w:rtl/>
        </w:rPr>
        <w:t>المشاركين</w:t>
      </w:r>
      <w:r w:rsidR="000269FF" w:rsidRPr="00D07797">
        <w:rPr>
          <w:rFonts w:asciiTheme="majorBidi" w:eastAsia="Times New Roman" w:hAnsiTheme="majorBidi" w:cstheme="majorBidi"/>
          <w:sz w:val="24"/>
          <w:szCs w:val="24"/>
          <w:rtl/>
        </w:rPr>
        <w:t xml:space="preserve"> </w:t>
      </w:r>
      <w:r w:rsidR="00705B0D" w:rsidRPr="00D07797">
        <w:rPr>
          <w:rFonts w:asciiTheme="majorBidi" w:eastAsia="Times New Roman" w:hAnsiTheme="majorBidi" w:cstheme="majorBidi"/>
          <w:sz w:val="24"/>
          <w:szCs w:val="24"/>
          <w:rtl/>
        </w:rPr>
        <w:t>ذات دلالة إحصائية قبل و</w:t>
      </w:r>
      <w:r w:rsidR="000269FF" w:rsidRPr="00D07797">
        <w:rPr>
          <w:rFonts w:asciiTheme="majorBidi" w:eastAsia="Times New Roman" w:hAnsiTheme="majorBidi" w:cstheme="majorBidi"/>
          <w:sz w:val="24"/>
          <w:szCs w:val="24"/>
          <w:rtl/>
        </w:rPr>
        <w:t xml:space="preserve">بعد جائحة </w:t>
      </w:r>
      <w:r w:rsidR="000269FF" w:rsidRPr="00D07797">
        <w:rPr>
          <w:rFonts w:asciiTheme="majorBidi" w:eastAsia="Times New Roman" w:hAnsiTheme="majorBidi" w:cstheme="majorBidi"/>
          <w:sz w:val="24"/>
          <w:szCs w:val="24"/>
        </w:rPr>
        <w:t>Covid-19.</w:t>
      </w:r>
    </w:p>
    <w:p w:rsidR="00413110" w:rsidRPr="00D07797" w:rsidRDefault="00324338" w:rsidP="00D07797">
      <w:pPr>
        <w:bidi/>
        <w:spacing w:before="120" w:after="120" w:line="360" w:lineRule="auto"/>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 xml:space="preserve">3.1 </w:t>
      </w:r>
      <w:r w:rsidR="00413110" w:rsidRPr="00D07797">
        <w:rPr>
          <w:rFonts w:asciiTheme="majorBidi" w:eastAsia="Times New Roman" w:hAnsiTheme="majorBidi" w:cstheme="majorBidi"/>
          <w:b/>
          <w:bCs/>
          <w:sz w:val="24"/>
          <w:szCs w:val="24"/>
          <w:rtl/>
        </w:rPr>
        <w:t>نشاطات الحدائق المنزلية:</w:t>
      </w:r>
    </w:p>
    <w:p w:rsidR="000269FF" w:rsidRPr="00D07797" w:rsidRDefault="00705B0D" w:rsidP="00324338">
      <w:pPr>
        <w:bidi/>
        <w:spacing w:before="120" w:after="120" w:line="360" w:lineRule="auto"/>
        <w:rPr>
          <w:rFonts w:asciiTheme="majorBidi" w:eastAsia="Times New Roman" w:hAnsiTheme="majorBidi" w:cstheme="majorBidi"/>
          <w:sz w:val="24"/>
          <w:szCs w:val="24"/>
          <w:rtl/>
        </w:rPr>
      </w:pPr>
      <w:r w:rsidRPr="00D07797">
        <w:rPr>
          <w:rFonts w:asciiTheme="majorBidi" w:eastAsia="Times New Roman" w:hAnsiTheme="majorBidi" w:cstheme="majorBidi"/>
          <w:sz w:val="24"/>
          <w:szCs w:val="24"/>
          <w:rtl/>
        </w:rPr>
        <w:t xml:space="preserve">الشكل رقم 1 ادناه يبين </w:t>
      </w:r>
      <w:r w:rsidR="00324338">
        <w:rPr>
          <w:rFonts w:asciiTheme="majorBidi" w:eastAsia="Times New Roman" w:hAnsiTheme="majorBidi" w:cstheme="majorBidi" w:hint="cs"/>
          <w:sz w:val="24"/>
          <w:szCs w:val="24"/>
          <w:rtl/>
        </w:rPr>
        <w:t>كيف</w:t>
      </w:r>
      <w:r w:rsidRPr="00D07797">
        <w:rPr>
          <w:rFonts w:asciiTheme="majorBidi" w:eastAsia="Times New Roman" w:hAnsiTheme="majorBidi" w:cstheme="majorBidi"/>
          <w:sz w:val="24"/>
          <w:szCs w:val="24"/>
          <w:rtl/>
        </w:rPr>
        <w:t xml:space="preserve"> تفاعل </w:t>
      </w:r>
      <w:r w:rsidR="000269FF" w:rsidRPr="00D07797">
        <w:rPr>
          <w:rFonts w:asciiTheme="majorBidi" w:eastAsia="Times New Roman" w:hAnsiTheme="majorBidi" w:cstheme="majorBidi"/>
          <w:sz w:val="24"/>
          <w:szCs w:val="24"/>
          <w:rtl/>
        </w:rPr>
        <w:t>المش</w:t>
      </w:r>
      <w:r w:rsidR="00324338">
        <w:rPr>
          <w:rFonts w:asciiTheme="majorBidi" w:eastAsia="Times New Roman" w:hAnsiTheme="majorBidi" w:cstheme="majorBidi"/>
          <w:sz w:val="24"/>
          <w:szCs w:val="24"/>
          <w:rtl/>
        </w:rPr>
        <w:t>ارك</w:t>
      </w:r>
      <w:r w:rsidR="00324338">
        <w:rPr>
          <w:rFonts w:asciiTheme="majorBidi" w:eastAsia="Times New Roman" w:hAnsiTheme="majorBidi" w:cstheme="majorBidi" w:hint="cs"/>
          <w:sz w:val="24"/>
          <w:szCs w:val="24"/>
          <w:rtl/>
        </w:rPr>
        <w:t>ون</w:t>
      </w:r>
      <w:r w:rsidRPr="00D07797">
        <w:rPr>
          <w:rFonts w:asciiTheme="majorBidi" w:eastAsia="Times New Roman" w:hAnsiTheme="majorBidi" w:cstheme="majorBidi"/>
          <w:sz w:val="24"/>
          <w:szCs w:val="24"/>
          <w:rtl/>
        </w:rPr>
        <w:t xml:space="preserve"> في الدراسة مع الطبيعة من خلال ممارسة أنشطة مختلفة في حديقة المنزل الخاصة بهم </w:t>
      </w:r>
      <w:r w:rsidR="00324338" w:rsidRPr="00D07797">
        <w:rPr>
          <w:rFonts w:asciiTheme="majorBidi" w:eastAsia="Times New Roman" w:hAnsiTheme="majorBidi" w:cstheme="majorBidi" w:hint="cs"/>
          <w:sz w:val="24"/>
          <w:szCs w:val="24"/>
          <w:rtl/>
        </w:rPr>
        <w:t>وإذا</w:t>
      </w:r>
      <w:r w:rsidRPr="00D07797">
        <w:rPr>
          <w:rFonts w:asciiTheme="majorBidi" w:eastAsia="Times New Roman" w:hAnsiTheme="majorBidi" w:cstheme="majorBidi"/>
          <w:sz w:val="24"/>
          <w:szCs w:val="24"/>
          <w:rtl/>
        </w:rPr>
        <w:t xml:space="preserve"> مارسوا هذه الأنشطة</w:t>
      </w:r>
      <w:r w:rsidR="000269FF" w:rsidRPr="00D07797">
        <w:rPr>
          <w:rFonts w:asciiTheme="majorBidi" w:eastAsia="Times New Roman" w:hAnsiTheme="majorBidi" w:cstheme="majorBidi"/>
          <w:sz w:val="24"/>
          <w:szCs w:val="24"/>
          <w:rtl/>
        </w:rPr>
        <w:t xml:space="preserve"> أقل أو أكثر بعد بداية جائحة </w:t>
      </w:r>
      <w:r w:rsidR="00324338">
        <w:rPr>
          <w:rFonts w:asciiTheme="majorBidi" w:eastAsia="Times New Roman" w:hAnsiTheme="majorBidi" w:cstheme="majorBidi" w:hint="cs"/>
          <w:sz w:val="24"/>
          <w:szCs w:val="24"/>
          <w:rtl/>
        </w:rPr>
        <w:t xml:space="preserve">كورونا </w:t>
      </w:r>
      <w:r w:rsidRPr="00D07797">
        <w:rPr>
          <w:rFonts w:asciiTheme="majorBidi" w:eastAsia="Times New Roman" w:hAnsiTheme="majorBidi" w:cstheme="majorBidi"/>
          <w:sz w:val="24"/>
          <w:szCs w:val="24"/>
          <w:rtl/>
        </w:rPr>
        <w:t>و</w:t>
      </w:r>
      <w:r w:rsidR="000269FF" w:rsidRPr="00D07797">
        <w:rPr>
          <w:rFonts w:asciiTheme="majorBidi" w:eastAsia="Times New Roman" w:hAnsiTheme="majorBidi" w:cstheme="majorBidi"/>
          <w:sz w:val="24"/>
          <w:szCs w:val="24"/>
          <w:rtl/>
        </w:rPr>
        <w:t>تشمل</w:t>
      </w:r>
      <w:r w:rsidR="00324338">
        <w:rPr>
          <w:rFonts w:asciiTheme="majorBidi" w:eastAsia="Times New Roman" w:hAnsiTheme="majorBidi" w:cstheme="majorBidi" w:hint="cs"/>
          <w:sz w:val="24"/>
          <w:szCs w:val="24"/>
          <w:rtl/>
        </w:rPr>
        <w:t xml:space="preserve">: </w:t>
      </w:r>
      <w:r w:rsidR="000269FF" w:rsidRPr="00D07797">
        <w:rPr>
          <w:rFonts w:asciiTheme="majorBidi" w:eastAsia="Times New Roman" w:hAnsiTheme="majorBidi" w:cstheme="majorBidi"/>
          <w:sz w:val="24"/>
          <w:szCs w:val="24"/>
          <w:rtl/>
        </w:rPr>
        <w:t xml:space="preserve">الاسترخاء والتمارين </w:t>
      </w:r>
      <w:r w:rsidR="000269FF" w:rsidRPr="00D07797">
        <w:rPr>
          <w:rFonts w:asciiTheme="majorBidi" w:eastAsia="Times New Roman" w:hAnsiTheme="majorBidi" w:cstheme="majorBidi"/>
          <w:sz w:val="24"/>
          <w:szCs w:val="24"/>
          <w:rtl/>
        </w:rPr>
        <w:lastRenderedPageBreak/>
        <w:t xml:space="preserve">الرياضية ومراقبة الطيور </w:t>
      </w:r>
      <w:r w:rsidRPr="00D07797">
        <w:rPr>
          <w:rFonts w:asciiTheme="majorBidi" w:eastAsia="Times New Roman" w:hAnsiTheme="majorBidi" w:cstheme="majorBidi"/>
          <w:sz w:val="24"/>
          <w:szCs w:val="24"/>
          <w:rtl/>
        </w:rPr>
        <w:t xml:space="preserve">والتصوير الفوتوغرافي حيث مارس المشاركون هذه النشاطات بشكل </w:t>
      </w:r>
      <w:proofErr w:type="gramStart"/>
      <w:r w:rsidRPr="00D07797">
        <w:rPr>
          <w:rFonts w:asciiTheme="majorBidi" w:eastAsia="Times New Roman" w:hAnsiTheme="majorBidi" w:cstheme="majorBidi"/>
          <w:sz w:val="24"/>
          <w:szCs w:val="24"/>
          <w:rtl/>
        </w:rPr>
        <w:t>اكبر</w:t>
      </w:r>
      <w:proofErr w:type="gramEnd"/>
      <w:r w:rsidRPr="00D07797">
        <w:rPr>
          <w:rFonts w:asciiTheme="majorBidi" w:eastAsia="Times New Roman" w:hAnsiTheme="majorBidi" w:cstheme="majorBidi"/>
          <w:sz w:val="24"/>
          <w:szCs w:val="24"/>
          <w:rtl/>
        </w:rPr>
        <w:t xml:space="preserve"> بعد الجائحة مما اعتادوا عليه قبل الجائحة وتظهر النتائج ان جميع الزيادات ذات دلالة إحصائية. </w:t>
      </w:r>
    </w:p>
    <w:tbl>
      <w:tblPr>
        <w:tblStyle w:val="TableGrid"/>
        <w:bidiVisual/>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753"/>
      </w:tblGrid>
      <w:tr w:rsidR="00D82517" w:rsidTr="000841ED">
        <w:tc>
          <w:tcPr>
            <w:tcW w:w="9900" w:type="dxa"/>
            <w:gridSpan w:val="2"/>
          </w:tcPr>
          <w:p w:rsidR="00D82517" w:rsidRDefault="00D82517" w:rsidP="00D82517">
            <w:pPr>
              <w:bidi/>
              <w:rPr>
                <w:rFonts w:asciiTheme="majorBidi" w:eastAsia="Times New Roman" w:hAnsiTheme="majorBidi" w:cstheme="majorBidi"/>
                <w:sz w:val="24"/>
                <w:szCs w:val="24"/>
                <w:rtl/>
              </w:rPr>
            </w:pPr>
            <w:r>
              <w:rPr>
                <w:rFonts w:asciiTheme="majorBidi" w:eastAsia="Times New Roman" w:hAnsiTheme="majorBidi" w:cstheme="majorBidi"/>
                <w:noProof/>
                <w:sz w:val="24"/>
                <w:szCs w:val="24"/>
              </w:rPr>
              <w:drawing>
                <wp:inline distT="0" distB="0" distL="0" distR="0" wp14:anchorId="140D720B">
                  <wp:extent cx="6235294" cy="29674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2246" cy="3056461"/>
                          </a:xfrm>
                          <a:prstGeom prst="rect">
                            <a:avLst/>
                          </a:prstGeom>
                          <a:noFill/>
                        </pic:spPr>
                      </pic:pic>
                    </a:graphicData>
                  </a:graphic>
                </wp:inline>
              </w:drawing>
            </w:r>
          </w:p>
        </w:tc>
      </w:tr>
      <w:tr w:rsidR="00D82517" w:rsidTr="000841ED">
        <w:trPr>
          <w:gridBefore w:val="1"/>
          <w:wBefore w:w="1260" w:type="dxa"/>
        </w:trPr>
        <w:tc>
          <w:tcPr>
            <w:tcW w:w="8640" w:type="dxa"/>
          </w:tcPr>
          <w:p w:rsidR="00D82517" w:rsidRPr="00D82517" w:rsidRDefault="00D82517" w:rsidP="00D82517">
            <w:pPr>
              <w:bidi/>
              <w:rPr>
                <w:rFonts w:asciiTheme="majorBidi" w:hAnsiTheme="majorBidi" w:cstheme="majorBidi"/>
                <w:sz w:val="24"/>
                <w:szCs w:val="24"/>
                <w:rtl/>
              </w:rPr>
            </w:pPr>
            <w:r w:rsidRPr="00D82517">
              <w:rPr>
                <w:rFonts w:asciiTheme="majorBidi" w:eastAsia="Times New Roman" w:hAnsiTheme="majorBidi" w:cstheme="majorBidi" w:hint="cs"/>
                <w:sz w:val="24"/>
                <w:szCs w:val="24"/>
                <w:rtl/>
              </w:rPr>
              <w:t xml:space="preserve">شكل رقم 1: </w:t>
            </w:r>
            <w:r w:rsidRPr="00D82517">
              <w:rPr>
                <w:rFonts w:asciiTheme="majorBidi" w:eastAsia="Times New Roman" w:hAnsiTheme="majorBidi" w:cstheme="majorBidi"/>
                <w:sz w:val="24"/>
                <w:szCs w:val="24"/>
                <w:rtl/>
              </w:rPr>
              <w:t>هل مارس المشاركون في البحث النشاط المذكور في حديقة المنزل أكثر أم أقل بعد جائحة كورونا أثناء الحجر؟</w:t>
            </w:r>
          </w:p>
        </w:tc>
      </w:tr>
    </w:tbl>
    <w:p w:rsidR="000269FF" w:rsidRPr="00D07797" w:rsidRDefault="000269FF" w:rsidP="00D07797">
      <w:pPr>
        <w:bidi/>
        <w:spacing w:before="120" w:after="120" w:line="360" w:lineRule="auto"/>
        <w:rPr>
          <w:rFonts w:asciiTheme="majorBidi" w:eastAsia="Times New Roman" w:hAnsiTheme="majorBidi" w:cstheme="majorBidi"/>
          <w:sz w:val="24"/>
          <w:szCs w:val="24"/>
          <w:rtl/>
        </w:rPr>
      </w:pPr>
    </w:p>
    <w:p w:rsidR="00705B0D" w:rsidRDefault="00705B0D" w:rsidP="00324338">
      <w:pPr>
        <w:bidi/>
        <w:spacing w:before="120" w:after="120" w:line="360" w:lineRule="auto"/>
        <w:rPr>
          <w:rFonts w:asciiTheme="majorBidi" w:eastAsia="Times New Roman" w:hAnsiTheme="majorBidi" w:cstheme="majorBidi"/>
          <w:sz w:val="24"/>
          <w:szCs w:val="24"/>
          <w:rtl/>
        </w:rPr>
      </w:pPr>
      <w:r w:rsidRPr="00D07797">
        <w:rPr>
          <w:rFonts w:asciiTheme="majorBidi" w:eastAsia="Times New Roman" w:hAnsiTheme="majorBidi" w:cstheme="majorBidi"/>
          <w:sz w:val="24"/>
          <w:szCs w:val="24"/>
          <w:rtl/>
        </w:rPr>
        <w:t xml:space="preserve">وتشمل </w:t>
      </w:r>
      <w:r w:rsidR="00B70C25" w:rsidRPr="00D07797">
        <w:rPr>
          <w:rFonts w:asciiTheme="majorBidi" w:eastAsia="Times New Roman" w:hAnsiTheme="majorBidi" w:cstheme="majorBidi"/>
          <w:sz w:val="24"/>
          <w:szCs w:val="24"/>
          <w:rtl/>
        </w:rPr>
        <w:t>أنشطة حديقة المنزل التي تم تقييمها</w:t>
      </w:r>
      <w:r w:rsidRPr="00D07797">
        <w:rPr>
          <w:rFonts w:asciiTheme="majorBidi" w:eastAsia="Times New Roman" w:hAnsiTheme="majorBidi" w:cstheme="majorBidi"/>
          <w:sz w:val="24"/>
          <w:szCs w:val="24"/>
          <w:rtl/>
        </w:rPr>
        <w:t xml:space="preserve"> أيضاً أنشطة تفاعلية بين المشارك والحديقة وتشمل زراعة الخضروات ورعاية نباتات الزينة ورعاية البساتين (أشجار الفاكهة) وأنشطة تنسيق الحدائق الأخرى</w:t>
      </w:r>
      <w:r w:rsidR="00B70C25" w:rsidRPr="00D07797">
        <w:rPr>
          <w:rFonts w:asciiTheme="majorBidi" w:eastAsia="Times New Roman" w:hAnsiTheme="majorBidi" w:cstheme="majorBidi"/>
          <w:sz w:val="24"/>
          <w:szCs w:val="24"/>
          <w:rtl/>
        </w:rPr>
        <w:t xml:space="preserve"> وجميع هذه الأنشطة زادت مع دلالة إحصائية</w:t>
      </w:r>
      <w:r w:rsidR="00324338">
        <w:rPr>
          <w:rFonts w:asciiTheme="majorBidi" w:eastAsia="Times New Roman" w:hAnsiTheme="majorBidi" w:cstheme="majorBidi" w:hint="cs"/>
          <w:sz w:val="24"/>
          <w:szCs w:val="24"/>
          <w:rtl/>
        </w:rPr>
        <w:t>،</w:t>
      </w:r>
      <w:r w:rsidRPr="00D07797">
        <w:rPr>
          <w:rFonts w:asciiTheme="majorBidi" w:eastAsia="Times New Roman" w:hAnsiTheme="majorBidi" w:cstheme="majorBidi"/>
          <w:sz w:val="24"/>
          <w:szCs w:val="24"/>
          <w:rtl/>
        </w:rPr>
        <w:t xml:space="preserve"> </w:t>
      </w:r>
      <w:r w:rsidR="00B70C25" w:rsidRPr="00D07797">
        <w:rPr>
          <w:rFonts w:asciiTheme="majorBidi" w:eastAsia="Times New Roman" w:hAnsiTheme="majorBidi" w:cstheme="majorBidi"/>
          <w:sz w:val="24"/>
          <w:szCs w:val="24"/>
          <w:rtl/>
        </w:rPr>
        <w:t xml:space="preserve">كما </w:t>
      </w:r>
      <w:r w:rsidRPr="00D07797">
        <w:rPr>
          <w:rFonts w:asciiTheme="majorBidi" w:eastAsia="Times New Roman" w:hAnsiTheme="majorBidi" w:cstheme="majorBidi"/>
          <w:sz w:val="24"/>
          <w:szCs w:val="24"/>
          <w:rtl/>
        </w:rPr>
        <w:t xml:space="preserve">تشمل الأنشطة </w:t>
      </w:r>
      <w:r w:rsidR="00B70C25" w:rsidRPr="00D07797">
        <w:rPr>
          <w:rFonts w:asciiTheme="majorBidi" w:eastAsia="Times New Roman" w:hAnsiTheme="majorBidi" w:cstheme="majorBidi"/>
          <w:sz w:val="24"/>
          <w:szCs w:val="24"/>
          <w:rtl/>
        </w:rPr>
        <w:t>تربية المواشي والتي زادت أيضا مع دلالة إحصائية. اما نشاط</w:t>
      </w:r>
      <w:r w:rsidRPr="00D07797">
        <w:rPr>
          <w:rFonts w:asciiTheme="majorBidi" w:eastAsia="Times New Roman" w:hAnsiTheme="majorBidi" w:cstheme="majorBidi"/>
          <w:sz w:val="24"/>
          <w:szCs w:val="24"/>
          <w:rtl/>
        </w:rPr>
        <w:t xml:space="preserve"> البحث عن أعشاش الطيور والصيد </w:t>
      </w:r>
      <w:r w:rsidR="00B70C25" w:rsidRPr="00D07797">
        <w:rPr>
          <w:rFonts w:asciiTheme="majorBidi" w:eastAsia="Times New Roman" w:hAnsiTheme="majorBidi" w:cstheme="majorBidi"/>
          <w:sz w:val="24"/>
          <w:szCs w:val="24"/>
          <w:rtl/>
        </w:rPr>
        <w:t>في حديقة المنزل فقد زاد ولكن دون دلالة إحصائية</w:t>
      </w:r>
      <w:r w:rsidRPr="00D07797">
        <w:rPr>
          <w:rFonts w:asciiTheme="majorBidi" w:eastAsia="Times New Roman" w:hAnsiTheme="majorBidi" w:cstheme="majorBidi"/>
          <w:sz w:val="24"/>
          <w:szCs w:val="24"/>
          <w:rtl/>
        </w:rPr>
        <w:t xml:space="preserve">. </w:t>
      </w:r>
    </w:p>
    <w:p w:rsidR="00740B92" w:rsidRPr="00D07797" w:rsidRDefault="00740B92" w:rsidP="00740B92">
      <w:pPr>
        <w:bidi/>
        <w:spacing w:before="120"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تشير النتائج الى أهمية حديقة المنزل كملاذ آمن للسكان في ظل حظر الحركة وتعزى الزيادة في جميع النشاطات في حديقة المنزل الى العزلة المجتمعية التي عانى منها السكان خلال الجائحة. وتأتي هذه النتائج منسجمة مع السلوك الطبيعي المتوقع في مثل هذه الظروف حيث تلعب حديقة المنزل دوراً هاماً من الناحية الاجتماعية كمكان للقاء افراد العائلة وسكان الجوار. </w:t>
      </w:r>
    </w:p>
    <w:p w:rsidR="00413110" w:rsidRPr="00D07797" w:rsidRDefault="00324338" w:rsidP="00992453">
      <w:pPr>
        <w:bidi/>
        <w:spacing w:before="120" w:after="120" w:line="360" w:lineRule="auto"/>
        <w:rPr>
          <w:rFonts w:asciiTheme="majorBidi" w:eastAsia="Times New Roman" w:hAnsiTheme="majorBidi" w:cstheme="majorBidi"/>
          <w:b/>
          <w:bCs/>
          <w:sz w:val="24"/>
          <w:szCs w:val="24"/>
          <w:rtl/>
        </w:rPr>
      </w:pPr>
      <w:r>
        <w:rPr>
          <w:rFonts w:asciiTheme="majorBidi" w:eastAsia="Times New Roman" w:hAnsiTheme="majorBidi" w:cstheme="majorBidi" w:hint="cs"/>
          <w:b/>
          <w:bCs/>
          <w:spacing w:val="5"/>
          <w:sz w:val="24"/>
          <w:szCs w:val="24"/>
          <w:rtl/>
        </w:rPr>
        <w:t xml:space="preserve">3.2 </w:t>
      </w:r>
      <w:r w:rsidR="00235D23" w:rsidRPr="00FC2CF4">
        <w:rPr>
          <w:rFonts w:asciiTheme="majorBidi" w:eastAsia="Times New Roman" w:hAnsiTheme="majorBidi" w:cstheme="majorBidi" w:hint="cs"/>
          <w:b/>
          <w:bCs/>
          <w:spacing w:val="5"/>
          <w:sz w:val="24"/>
          <w:szCs w:val="24"/>
          <w:rtl/>
        </w:rPr>
        <w:t>نشاطات</w:t>
      </w:r>
      <w:r w:rsidR="00235D23">
        <w:rPr>
          <w:rFonts w:asciiTheme="majorBidi" w:eastAsia="Times New Roman" w:hAnsiTheme="majorBidi" w:cstheme="majorBidi" w:hint="cs"/>
          <w:spacing w:val="5"/>
          <w:sz w:val="24"/>
          <w:szCs w:val="24"/>
          <w:rtl/>
        </w:rPr>
        <w:t xml:space="preserve"> </w:t>
      </w:r>
      <w:r w:rsidR="00413110" w:rsidRPr="00D07797">
        <w:rPr>
          <w:rFonts w:asciiTheme="majorBidi" w:eastAsia="Times New Roman" w:hAnsiTheme="majorBidi" w:cstheme="majorBidi"/>
          <w:b/>
          <w:bCs/>
          <w:sz w:val="24"/>
          <w:szCs w:val="24"/>
          <w:rtl/>
        </w:rPr>
        <w:t>الحدائق العامة والمتنزهات:</w:t>
      </w:r>
    </w:p>
    <w:p w:rsidR="00705B0D" w:rsidRPr="00D07797" w:rsidRDefault="00475BDE" w:rsidP="00D56286">
      <w:pPr>
        <w:bidi/>
        <w:spacing w:before="120" w:after="120" w:line="360" w:lineRule="auto"/>
        <w:rPr>
          <w:rFonts w:asciiTheme="majorBidi" w:eastAsia="Times New Roman" w:hAnsiTheme="majorBidi" w:cstheme="majorBidi"/>
          <w:sz w:val="24"/>
          <w:szCs w:val="24"/>
        </w:rPr>
      </w:pPr>
      <w:r w:rsidRPr="00D07797">
        <w:rPr>
          <w:rFonts w:asciiTheme="majorBidi" w:eastAsia="Times New Roman" w:hAnsiTheme="majorBidi" w:cstheme="majorBidi"/>
          <w:sz w:val="24"/>
          <w:szCs w:val="24"/>
          <w:rtl/>
        </w:rPr>
        <w:t xml:space="preserve">أظهرت نتائج تحليل الأنشطة البشرية في المتنزهات والحدائق العامة والمناطق الخضراء في الحيز الحضري تغيراً محدوداً مع ترجيح كفة النشاطات قبل الجائحة مقارنة بما بعدها كما يظهر الشكل رقم 2 ادناه. </w:t>
      </w:r>
      <w:r w:rsidR="00D56286">
        <w:rPr>
          <w:rFonts w:asciiTheme="majorBidi" w:eastAsia="Times New Roman" w:hAnsiTheme="majorBidi" w:cstheme="majorBidi" w:hint="cs"/>
          <w:sz w:val="24"/>
          <w:szCs w:val="24"/>
          <w:rtl/>
        </w:rPr>
        <w:t xml:space="preserve">وقد يعزى هذا التفاعل المحدود مع المتنزهات والمناطق الخضراء الى تشديد إجراءات الحد من الحركة داخل الحيز الحضري. </w:t>
      </w:r>
    </w:p>
    <w:tbl>
      <w:tblPr>
        <w:tblStyle w:val="TableGrid"/>
        <w:bidiVisual/>
        <w:tblW w:w="10146"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6"/>
      </w:tblGrid>
      <w:tr w:rsidR="00353D96" w:rsidTr="000841ED">
        <w:tc>
          <w:tcPr>
            <w:tcW w:w="10146" w:type="dxa"/>
          </w:tcPr>
          <w:p w:rsidR="00353D96" w:rsidRDefault="00353D96" w:rsidP="00D07797">
            <w:pPr>
              <w:bidi/>
              <w:spacing w:before="120" w:after="120" w:line="360" w:lineRule="auto"/>
              <w:rPr>
                <w:rFonts w:asciiTheme="majorBidi" w:eastAsia="Times New Roman" w:hAnsiTheme="majorBidi" w:cstheme="majorBidi"/>
                <w:sz w:val="24"/>
                <w:szCs w:val="24"/>
                <w:rtl/>
              </w:rPr>
            </w:pPr>
            <w:r>
              <w:rPr>
                <w:rFonts w:asciiTheme="majorBidi" w:eastAsia="Times New Roman" w:hAnsiTheme="majorBidi" w:cstheme="majorBidi"/>
                <w:noProof/>
                <w:sz w:val="24"/>
                <w:szCs w:val="24"/>
              </w:rPr>
              <w:lastRenderedPageBreak/>
              <w:drawing>
                <wp:inline distT="0" distB="0" distL="0" distR="0" wp14:anchorId="7419A194">
                  <wp:extent cx="6305503" cy="344081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5165" cy="3473376"/>
                          </a:xfrm>
                          <a:prstGeom prst="rect">
                            <a:avLst/>
                          </a:prstGeom>
                          <a:noFill/>
                        </pic:spPr>
                      </pic:pic>
                    </a:graphicData>
                  </a:graphic>
                </wp:inline>
              </w:drawing>
            </w:r>
          </w:p>
        </w:tc>
      </w:tr>
      <w:tr w:rsidR="000841ED" w:rsidTr="000841ED">
        <w:tc>
          <w:tcPr>
            <w:tcW w:w="10146" w:type="dxa"/>
          </w:tcPr>
          <w:p w:rsidR="000841ED" w:rsidRPr="00D82517" w:rsidRDefault="000841ED" w:rsidP="000841ED">
            <w:pPr>
              <w:bidi/>
              <w:rPr>
                <w:rFonts w:asciiTheme="majorBidi" w:hAnsiTheme="majorBidi" w:cstheme="majorBidi"/>
                <w:sz w:val="24"/>
                <w:szCs w:val="24"/>
                <w:rtl/>
              </w:rPr>
            </w:pPr>
            <w:r>
              <w:rPr>
                <w:rFonts w:asciiTheme="majorBidi" w:eastAsia="Times New Roman" w:hAnsiTheme="majorBidi" w:cstheme="majorBidi" w:hint="cs"/>
                <w:sz w:val="24"/>
                <w:szCs w:val="24"/>
                <w:rtl/>
              </w:rPr>
              <w:t>شكل رقم 2</w:t>
            </w:r>
            <w:r w:rsidRPr="00D82517">
              <w:rPr>
                <w:rFonts w:asciiTheme="majorBidi" w:eastAsia="Times New Roman" w:hAnsiTheme="majorBidi" w:cstheme="majorBidi" w:hint="cs"/>
                <w:sz w:val="24"/>
                <w:szCs w:val="24"/>
                <w:rtl/>
              </w:rPr>
              <w:t xml:space="preserve">: </w:t>
            </w:r>
            <w:r w:rsidRPr="00D82517">
              <w:rPr>
                <w:rFonts w:asciiTheme="majorBidi" w:eastAsia="Times New Roman" w:hAnsiTheme="majorBidi" w:cstheme="majorBidi"/>
                <w:sz w:val="24"/>
                <w:szCs w:val="24"/>
                <w:rtl/>
              </w:rPr>
              <w:t xml:space="preserve">هل مارس المشاركون في البحث النشاط المذكور في </w:t>
            </w:r>
            <w:r>
              <w:rPr>
                <w:rFonts w:asciiTheme="majorBidi" w:eastAsia="Times New Roman" w:hAnsiTheme="majorBidi" w:cstheme="majorBidi" w:hint="cs"/>
                <w:sz w:val="24"/>
                <w:szCs w:val="24"/>
                <w:rtl/>
              </w:rPr>
              <w:t xml:space="preserve">المتنزهات والمناطق الخضراء الحضرية </w:t>
            </w:r>
            <w:r w:rsidRPr="00D82517">
              <w:rPr>
                <w:rFonts w:asciiTheme="majorBidi" w:eastAsia="Times New Roman" w:hAnsiTheme="majorBidi" w:cstheme="majorBidi"/>
                <w:sz w:val="24"/>
                <w:szCs w:val="24"/>
                <w:rtl/>
              </w:rPr>
              <w:t>أكثر أم أقل بعد جائحة كورونا أثناء الحجر؟</w:t>
            </w:r>
          </w:p>
        </w:tc>
      </w:tr>
    </w:tbl>
    <w:p w:rsidR="000269FF" w:rsidRPr="00D07797" w:rsidRDefault="000269FF" w:rsidP="00D07797">
      <w:pPr>
        <w:bidi/>
        <w:spacing w:before="120" w:after="120" w:line="360" w:lineRule="auto"/>
        <w:rPr>
          <w:rFonts w:asciiTheme="majorBidi" w:eastAsia="Times New Roman" w:hAnsiTheme="majorBidi" w:cstheme="majorBidi"/>
          <w:sz w:val="24"/>
          <w:szCs w:val="24"/>
          <w:rtl/>
        </w:rPr>
      </w:pPr>
    </w:p>
    <w:p w:rsidR="00475BDE" w:rsidRDefault="008B1A33" w:rsidP="00D56286">
      <w:pPr>
        <w:bidi/>
        <w:spacing w:before="120" w:after="120" w:line="360" w:lineRule="auto"/>
        <w:rPr>
          <w:rFonts w:asciiTheme="majorBidi" w:eastAsia="Times New Roman" w:hAnsiTheme="majorBidi" w:cstheme="majorBidi"/>
          <w:sz w:val="24"/>
          <w:szCs w:val="24"/>
          <w:rtl/>
        </w:rPr>
      </w:pPr>
      <w:r w:rsidRPr="00D07797">
        <w:rPr>
          <w:rFonts w:asciiTheme="majorBidi" w:eastAsia="Times New Roman" w:hAnsiTheme="majorBidi" w:cstheme="majorBidi"/>
          <w:sz w:val="24"/>
          <w:szCs w:val="24"/>
          <w:rtl/>
        </w:rPr>
        <w:t xml:space="preserve">غطت الدراسة أربعة أنواع من الأنشطة </w:t>
      </w:r>
      <w:r w:rsidR="00D56286">
        <w:rPr>
          <w:rFonts w:asciiTheme="majorBidi" w:eastAsia="Times New Roman" w:hAnsiTheme="majorBidi" w:cstheme="majorBidi" w:hint="cs"/>
          <w:sz w:val="24"/>
          <w:szCs w:val="24"/>
          <w:rtl/>
        </w:rPr>
        <w:t xml:space="preserve">في المتنزهات الحضرية وتشمل </w:t>
      </w:r>
      <w:r w:rsidR="003C374D" w:rsidRPr="00D07797">
        <w:rPr>
          <w:rFonts w:asciiTheme="majorBidi" w:eastAsia="Times New Roman" w:hAnsiTheme="majorBidi" w:cstheme="majorBidi"/>
          <w:sz w:val="24"/>
          <w:szCs w:val="24"/>
          <w:rtl/>
        </w:rPr>
        <w:t>الاسترخاء</w:t>
      </w:r>
      <w:r w:rsidRPr="00D07797">
        <w:rPr>
          <w:rFonts w:asciiTheme="majorBidi" w:eastAsia="Times New Roman" w:hAnsiTheme="majorBidi" w:cstheme="majorBidi"/>
          <w:sz w:val="24"/>
          <w:szCs w:val="24"/>
          <w:rtl/>
        </w:rPr>
        <w:t xml:space="preserve"> والتمارين الرياضية وتصوير ومراقبة الطيور والصيد والبحث عن الأعشاش. أظهرت النتائج أن المشاركين زاروا المتنزهات والمناطق الخضراء الحضرية بهدف الاسترخاء والتنزه بمعدلات أقل وكانت الفروقات ذات دلالة إحصائية. أما فيما يتعلق بممارسة </w:t>
      </w:r>
      <w:r w:rsidR="00475BDE" w:rsidRPr="00D07797">
        <w:rPr>
          <w:rFonts w:asciiTheme="majorBidi" w:eastAsia="Times New Roman" w:hAnsiTheme="majorBidi" w:cstheme="majorBidi"/>
          <w:sz w:val="24"/>
          <w:szCs w:val="24"/>
          <w:rtl/>
        </w:rPr>
        <w:t>التمارين الرياضية ومراقبة الطيور والتصوير الفوتوغرافي</w:t>
      </w:r>
      <w:r w:rsidRPr="00D07797">
        <w:rPr>
          <w:rFonts w:asciiTheme="majorBidi" w:eastAsia="Times New Roman" w:hAnsiTheme="majorBidi" w:cstheme="majorBidi"/>
          <w:sz w:val="24"/>
          <w:szCs w:val="24"/>
          <w:rtl/>
        </w:rPr>
        <w:t xml:space="preserve"> فلم تكن الفروقات ذات دلالة إحصائية. وأخيراً فقد أظهرت النتائج أن </w:t>
      </w:r>
      <w:r w:rsidR="00D56286">
        <w:rPr>
          <w:rFonts w:asciiTheme="majorBidi" w:eastAsia="Times New Roman" w:hAnsiTheme="majorBidi" w:cstheme="majorBidi" w:hint="cs"/>
          <w:sz w:val="24"/>
          <w:szCs w:val="24"/>
          <w:rtl/>
        </w:rPr>
        <w:t>المشاركين مارسوا البحث</w:t>
      </w:r>
      <w:r w:rsidR="00475BDE" w:rsidRPr="00D07797">
        <w:rPr>
          <w:rFonts w:asciiTheme="majorBidi" w:eastAsia="Times New Roman" w:hAnsiTheme="majorBidi" w:cstheme="majorBidi"/>
          <w:sz w:val="24"/>
          <w:szCs w:val="24"/>
          <w:rtl/>
        </w:rPr>
        <w:t xml:space="preserve"> عن </w:t>
      </w:r>
      <w:r w:rsidRPr="00D07797">
        <w:rPr>
          <w:rFonts w:asciiTheme="majorBidi" w:eastAsia="Times New Roman" w:hAnsiTheme="majorBidi" w:cstheme="majorBidi"/>
          <w:sz w:val="24"/>
          <w:szCs w:val="24"/>
          <w:rtl/>
        </w:rPr>
        <w:t>الأعشاش</w:t>
      </w:r>
      <w:r w:rsidR="00475BDE" w:rsidRPr="00D07797">
        <w:rPr>
          <w:rFonts w:asciiTheme="majorBidi" w:eastAsia="Times New Roman" w:hAnsiTheme="majorBidi" w:cstheme="majorBidi"/>
          <w:sz w:val="24"/>
          <w:szCs w:val="24"/>
          <w:rtl/>
        </w:rPr>
        <w:t xml:space="preserve"> وصيد</w:t>
      </w:r>
      <w:r w:rsidRPr="00D07797">
        <w:rPr>
          <w:rFonts w:asciiTheme="majorBidi" w:eastAsia="Times New Roman" w:hAnsiTheme="majorBidi" w:cstheme="majorBidi"/>
          <w:sz w:val="24"/>
          <w:szCs w:val="24"/>
          <w:rtl/>
        </w:rPr>
        <w:t xml:space="preserve"> الطيور </w:t>
      </w:r>
      <w:r w:rsidR="003C374D" w:rsidRPr="00D07797">
        <w:rPr>
          <w:rFonts w:asciiTheme="majorBidi" w:eastAsia="Times New Roman" w:hAnsiTheme="majorBidi" w:cstheme="majorBidi"/>
          <w:sz w:val="24"/>
          <w:szCs w:val="24"/>
          <w:rtl/>
        </w:rPr>
        <w:t xml:space="preserve">بمعدلات اقل من المعتاد قبل الجائحة وكانت الفروقات ذات دلالة إحصائية. </w:t>
      </w:r>
    </w:p>
    <w:p w:rsidR="00740B92" w:rsidRPr="00D07797" w:rsidRDefault="00740B92" w:rsidP="00605B06">
      <w:pPr>
        <w:bidi/>
        <w:spacing w:before="120"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ان انخفاض النشاطات</w:t>
      </w:r>
      <w:r w:rsidR="00605B06">
        <w:rPr>
          <w:rFonts w:asciiTheme="majorBidi" w:eastAsia="Times New Roman" w:hAnsiTheme="majorBidi" w:cstheme="majorBidi" w:hint="cs"/>
          <w:sz w:val="24"/>
          <w:szCs w:val="24"/>
          <w:rtl/>
        </w:rPr>
        <w:t xml:space="preserve"> ذات الدلالة الإحصائية</w:t>
      </w:r>
      <w:r>
        <w:rPr>
          <w:rFonts w:asciiTheme="majorBidi" w:eastAsia="Times New Roman" w:hAnsiTheme="majorBidi" w:cstheme="majorBidi" w:hint="cs"/>
          <w:sz w:val="24"/>
          <w:szCs w:val="24"/>
          <w:rtl/>
        </w:rPr>
        <w:t xml:space="preserve"> في المساحات الخضراء داخل الحيز الحضري والمتنزهات الحضرية يعزى الى التشديدات على الحركة و</w:t>
      </w:r>
      <w:r w:rsidR="00605B06">
        <w:rPr>
          <w:rFonts w:asciiTheme="majorBidi" w:eastAsia="Times New Roman" w:hAnsiTheme="majorBidi" w:cstheme="majorBidi" w:hint="cs"/>
          <w:sz w:val="24"/>
          <w:szCs w:val="24"/>
          <w:rtl/>
        </w:rPr>
        <w:t xml:space="preserve">قيود </w:t>
      </w:r>
      <w:r>
        <w:rPr>
          <w:rFonts w:asciiTheme="majorBidi" w:eastAsia="Times New Roman" w:hAnsiTheme="majorBidi" w:cstheme="majorBidi" w:hint="cs"/>
          <w:sz w:val="24"/>
          <w:szCs w:val="24"/>
          <w:rtl/>
        </w:rPr>
        <w:t>التنقل داخل المدن والمناطق المبنية</w:t>
      </w:r>
      <w:r w:rsidR="00605B06">
        <w:rPr>
          <w:rFonts w:asciiTheme="majorBidi" w:eastAsia="Times New Roman" w:hAnsiTheme="majorBidi" w:cstheme="majorBidi" w:hint="cs"/>
          <w:sz w:val="24"/>
          <w:szCs w:val="24"/>
          <w:rtl/>
        </w:rPr>
        <w:t xml:space="preserve"> مما شكل صعوبة في وصول المواطنين لها. </w:t>
      </w:r>
    </w:p>
    <w:p w:rsidR="00413110" w:rsidRPr="00D07797" w:rsidRDefault="00D56286" w:rsidP="00D07797">
      <w:pPr>
        <w:bidi/>
        <w:spacing w:before="120" w:after="120" w:line="360" w:lineRule="auto"/>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 xml:space="preserve">3.3 </w:t>
      </w:r>
      <w:r w:rsidR="00413110" w:rsidRPr="00D07797">
        <w:rPr>
          <w:rFonts w:asciiTheme="majorBidi" w:eastAsia="Times New Roman" w:hAnsiTheme="majorBidi" w:cstheme="majorBidi"/>
          <w:b/>
          <w:bCs/>
          <w:sz w:val="24"/>
          <w:szCs w:val="24"/>
          <w:rtl/>
        </w:rPr>
        <w:t>نشاطات الطبيعة والبرية:</w:t>
      </w:r>
    </w:p>
    <w:p w:rsidR="00B71A90" w:rsidRPr="00D07797" w:rsidRDefault="00E873DB" w:rsidP="00D07797">
      <w:pPr>
        <w:bidi/>
        <w:spacing w:before="120" w:after="120" w:line="360" w:lineRule="auto"/>
        <w:rPr>
          <w:rFonts w:asciiTheme="majorBidi" w:eastAsia="Times New Roman" w:hAnsiTheme="majorBidi" w:cstheme="majorBidi"/>
          <w:sz w:val="24"/>
          <w:szCs w:val="24"/>
        </w:rPr>
      </w:pPr>
      <w:r w:rsidRPr="00D07797">
        <w:rPr>
          <w:rFonts w:asciiTheme="majorBidi" w:eastAsia="Times New Roman" w:hAnsiTheme="majorBidi" w:cstheme="majorBidi"/>
          <w:sz w:val="24"/>
          <w:szCs w:val="24"/>
          <w:rtl/>
        </w:rPr>
        <w:t xml:space="preserve">تم سؤال </w:t>
      </w:r>
      <w:r w:rsidR="0077248F" w:rsidRPr="00D07797">
        <w:rPr>
          <w:rFonts w:asciiTheme="majorBidi" w:eastAsia="Times New Roman" w:hAnsiTheme="majorBidi" w:cstheme="majorBidi"/>
          <w:sz w:val="24"/>
          <w:szCs w:val="24"/>
          <w:rtl/>
        </w:rPr>
        <w:t xml:space="preserve">العينة المستهدفة عن قائمة من النشاطات التي مارسوها في الطبيعة وشملت: </w:t>
      </w:r>
      <w:r w:rsidR="00B71A90" w:rsidRPr="00D07797">
        <w:rPr>
          <w:rFonts w:asciiTheme="majorBidi" w:eastAsia="Times New Roman" w:hAnsiTheme="majorBidi" w:cstheme="majorBidi"/>
          <w:sz w:val="24"/>
          <w:szCs w:val="24"/>
          <w:rtl/>
        </w:rPr>
        <w:t>الاسترخاء وممارسة الرياضة ومراقبة الطيور والتصوير الفوتوغرافي ومشاهدة المناظر الطبيعية وزيارة المواقع التاريخية.</w:t>
      </w:r>
      <w:r w:rsidR="00B71A90" w:rsidRPr="00D07797">
        <w:rPr>
          <w:rFonts w:asciiTheme="majorBidi" w:eastAsia="Times New Roman" w:hAnsiTheme="majorBidi" w:cstheme="majorBidi"/>
          <w:sz w:val="24"/>
          <w:szCs w:val="24"/>
          <w:rtl/>
          <w:lang w:bidi="ar"/>
        </w:rPr>
        <w:t xml:space="preserve"> </w:t>
      </w:r>
      <w:r w:rsidR="0077248F" w:rsidRPr="00D07797">
        <w:rPr>
          <w:rFonts w:asciiTheme="majorBidi" w:eastAsia="Times New Roman" w:hAnsiTheme="majorBidi" w:cstheme="majorBidi"/>
          <w:sz w:val="24"/>
          <w:szCs w:val="24"/>
          <w:rtl/>
        </w:rPr>
        <w:t>بالإضافة الى</w:t>
      </w:r>
      <w:r w:rsidR="00B71A90" w:rsidRPr="00D07797">
        <w:rPr>
          <w:rFonts w:asciiTheme="majorBidi" w:eastAsia="Times New Roman" w:hAnsiTheme="majorBidi" w:cstheme="majorBidi"/>
          <w:sz w:val="24"/>
          <w:szCs w:val="24"/>
          <w:rtl/>
        </w:rPr>
        <w:t xml:space="preserve"> تنسيق </w:t>
      </w:r>
      <w:r w:rsidR="00B71A90" w:rsidRPr="00D07797">
        <w:rPr>
          <w:rFonts w:asciiTheme="majorBidi" w:eastAsia="Times New Roman" w:hAnsiTheme="majorBidi" w:cstheme="majorBidi"/>
          <w:sz w:val="24"/>
          <w:szCs w:val="24"/>
          <w:rtl/>
        </w:rPr>
        <w:lastRenderedPageBreak/>
        <w:t xml:space="preserve">الحدائق وزراعة المحاصيل </w:t>
      </w:r>
      <w:r w:rsidRPr="00D07797">
        <w:rPr>
          <w:rFonts w:asciiTheme="majorBidi" w:eastAsia="Times New Roman" w:hAnsiTheme="majorBidi" w:cstheme="majorBidi"/>
          <w:sz w:val="24"/>
          <w:szCs w:val="24"/>
          <w:rtl/>
        </w:rPr>
        <w:t xml:space="preserve">ورعاية البساتين (أشجار الفاكهة)، </w:t>
      </w:r>
      <w:r w:rsidR="0077248F" w:rsidRPr="00D07797">
        <w:rPr>
          <w:rFonts w:asciiTheme="majorBidi" w:eastAsia="Times New Roman" w:hAnsiTheme="majorBidi" w:cstheme="majorBidi"/>
          <w:sz w:val="24"/>
          <w:szCs w:val="24"/>
          <w:rtl/>
        </w:rPr>
        <w:t>و</w:t>
      </w:r>
      <w:r w:rsidR="00B71A90" w:rsidRPr="00D07797">
        <w:rPr>
          <w:rFonts w:asciiTheme="majorBidi" w:eastAsia="Times New Roman" w:hAnsiTheme="majorBidi" w:cstheme="majorBidi"/>
          <w:sz w:val="24"/>
          <w:szCs w:val="24"/>
          <w:rtl/>
        </w:rPr>
        <w:t>جمع النباتات والتخييم ورعاية الماشية والبحث عن أعشاش الطيور والصيد.</w:t>
      </w:r>
      <w:r w:rsidR="00B71A90" w:rsidRPr="00D07797">
        <w:rPr>
          <w:rFonts w:asciiTheme="majorBidi" w:eastAsia="Times New Roman" w:hAnsiTheme="majorBidi" w:cstheme="majorBidi"/>
          <w:sz w:val="24"/>
          <w:szCs w:val="24"/>
          <w:rtl/>
          <w:lang w:bidi="ar"/>
        </w:rPr>
        <w:t xml:space="preserve"> </w:t>
      </w:r>
    </w:p>
    <w:tbl>
      <w:tblPr>
        <w:tblStyle w:val="TableGrid"/>
        <w:bidiVisual/>
        <w:tblW w:w="11072" w:type="dxa"/>
        <w:tblInd w:w="-1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6"/>
      </w:tblGrid>
      <w:tr w:rsidR="000E7FFD" w:rsidTr="000E7FFD">
        <w:tc>
          <w:tcPr>
            <w:tcW w:w="11072" w:type="dxa"/>
          </w:tcPr>
          <w:p w:rsidR="000E7FFD" w:rsidRDefault="000E7FFD" w:rsidP="00D07797">
            <w:pPr>
              <w:bidi/>
              <w:spacing w:before="120" w:after="120" w:line="360" w:lineRule="auto"/>
              <w:rPr>
                <w:rFonts w:asciiTheme="majorBidi" w:eastAsia="Times New Roman" w:hAnsiTheme="majorBidi" w:cstheme="majorBidi"/>
                <w:sz w:val="24"/>
                <w:szCs w:val="24"/>
                <w:rtl/>
              </w:rPr>
            </w:pPr>
            <w:r>
              <w:rPr>
                <w:rFonts w:asciiTheme="majorBidi" w:eastAsia="Times New Roman" w:hAnsiTheme="majorBidi" w:cstheme="majorBidi"/>
                <w:noProof/>
                <w:sz w:val="24"/>
                <w:szCs w:val="24"/>
              </w:rPr>
              <w:drawing>
                <wp:inline distT="0" distB="0" distL="0" distR="0">
                  <wp:extent cx="6930851" cy="29969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3666" cy="3015499"/>
                          </a:xfrm>
                          <a:prstGeom prst="rect">
                            <a:avLst/>
                          </a:prstGeom>
                          <a:noFill/>
                        </pic:spPr>
                      </pic:pic>
                    </a:graphicData>
                  </a:graphic>
                </wp:inline>
              </w:drawing>
            </w:r>
          </w:p>
        </w:tc>
      </w:tr>
      <w:tr w:rsidR="000E7FFD" w:rsidTr="000E7FFD">
        <w:tc>
          <w:tcPr>
            <w:tcW w:w="11072" w:type="dxa"/>
          </w:tcPr>
          <w:p w:rsidR="000E7FFD" w:rsidRDefault="000E7FFD" w:rsidP="000E7FFD">
            <w:pPr>
              <w:bidi/>
              <w:spacing w:before="120"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شكل رقم 3</w:t>
            </w:r>
            <w:r w:rsidRPr="00D82517">
              <w:rPr>
                <w:rFonts w:asciiTheme="majorBidi" w:eastAsia="Times New Roman" w:hAnsiTheme="majorBidi" w:cstheme="majorBidi" w:hint="cs"/>
                <w:sz w:val="24"/>
                <w:szCs w:val="24"/>
                <w:rtl/>
              </w:rPr>
              <w:t xml:space="preserve">: </w:t>
            </w:r>
            <w:r w:rsidRPr="00D82517">
              <w:rPr>
                <w:rFonts w:asciiTheme="majorBidi" w:eastAsia="Times New Roman" w:hAnsiTheme="majorBidi" w:cstheme="majorBidi"/>
                <w:sz w:val="24"/>
                <w:szCs w:val="24"/>
                <w:rtl/>
              </w:rPr>
              <w:t xml:space="preserve">هل مارس المشاركون في البحث النشاط المذكور في </w:t>
            </w:r>
            <w:r>
              <w:rPr>
                <w:rFonts w:asciiTheme="majorBidi" w:eastAsia="Times New Roman" w:hAnsiTheme="majorBidi" w:cstheme="majorBidi" w:hint="cs"/>
                <w:sz w:val="24"/>
                <w:szCs w:val="24"/>
                <w:rtl/>
              </w:rPr>
              <w:t xml:space="preserve">الطبيعة البرية </w:t>
            </w:r>
            <w:r w:rsidRPr="00D82517">
              <w:rPr>
                <w:rFonts w:asciiTheme="majorBidi" w:eastAsia="Times New Roman" w:hAnsiTheme="majorBidi" w:cstheme="majorBidi"/>
                <w:sz w:val="24"/>
                <w:szCs w:val="24"/>
                <w:rtl/>
              </w:rPr>
              <w:t xml:space="preserve">أكثر أم أقل بعد جائحة كورونا </w:t>
            </w:r>
            <w:r>
              <w:rPr>
                <w:rFonts w:asciiTheme="majorBidi" w:eastAsia="Times New Roman" w:hAnsiTheme="majorBidi" w:cstheme="majorBidi" w:hint="cs"/>
                <w:sz w:val="24"/>
                <w:szCs w:val="24"/>
                <w:rtl/>
              </w:rPr>
              <w:t>و</w:t>
            </w:r>
            <w:r w:rsidRPr="00D82517">
              <w:rPr>
                <w:rFonts w:asciiTheme="majorBidi" w:eastAsia="Times New Roman" w:hAnsiTheme="majorBidi" w:cstheme="majorBidi"/>
                <w:sz w:val="24"/>
                <w:szCs w:val="24"/>
                <w:rtl/>
              </w:rPr>
              <w:t>أثناء الحجر؟</w:t>
            </w:r>
          </w:p>
        </w:tc>
      </w:tr>
    </w:tbl>
    <w:p w:rsidR="000269FF" w:rsidRPr="00D07797" w:rsidRDefault="000269FF" w:rsidP="00D07797">
      <w:pPr>
        <w:bidi/>
        <w:spacing w:before="120" w:after="120" w:line="360" w:lineRule="auto"/>
        <w:rPr>
          <w:rFonts w:asciiTheme="majorBidi" w:eastAsia="Times New Roman" w:hAnsiTheme="majorBidi" w:cstheme="majorBidi"/>
          <w:sz w:val="24"/>
          <w:szCs w:val="24"/>
          <w:rtl/>
        </w:rPr>
      </w:pPr>
    </w:p>
    <w:p w:rsidR="00B71A90" w:rsidRDefault="00B71A90" w:rsidP="00D56286">
      <w:pPr>
        <w:bidi/>
        <w:spacing w:before="120" w:after="120" w:line="360" w:lineRule="auto"/>
        <w:rPr>
          <w:rFonts w:asciiTheme="majorBidi" w:eastAsia="Times New Roman" w:hAnsiTheme="majorBidi" w:cstheme="majorBidi"/>
          <w:sz w:val="24"/>
          <w:szCs w:val="24"/>
          <w:rtl/>
        </w:rPr>
      </w:pPr>
      <w:r w:rsidRPr="00D07797">
        <w:rPr>
          <w:rFonts w:asciiTheme="majorBidi" w:eastAsia="Times New Roman" w:hAnsiTheme="majorBidi" w:cstheme="majorBidi"/>
          <w:sz w:val="24"/>
          <w:szCs w:val="24"/>
          <w:rtl/>
        </w:rPr>
        <w:t xml:space="preserve">تفاوتت التغيرات في معدلات النشاطات التي مارسها المشاركين في الدراسة في الطبيعة البرية بين زيادة ونقصان وفي دلالاتها الإحصائية. اقتصرت الفروقات ذات الدلالة المعنوية على الأعمال الزراعية وإصلاح الأراضي حيث ازدادت معدلات الاهتمام بالمظهر الطبيعي وزراعة المحاصيل الحقلية والأشجار وجاءت الزيادة بدلالة إحصائية. اما نشاطات التخييم في الطبيعة وأنشطة الصيد والبحث عن الأعشاش فقد أظهرت تناقصاً بدلالة إحصائية. ولم تكن التغيرات في بقية النشاطات ذات دلالة إحصائية.  </w:t>
      </w:r>
    </w:p>
    <w:p w:rsidR="00605B06" w:rsidRPr="00D07797" w:rsidRDefault="00605B06" w:rsidP="00A43EBF">
      <w:pPr>
        <w:bidi/>
        <w:spacing w:before="120"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 xml:space="preserve">جاءت النتائج متوافقة مع المشاهدات الميدانية حيث قدمت السلطات تسهيلات الحركة الى المناطق الزراعية خارج المدن والقرى وكانت هناك إجراءات اقل صرامة على الحركة المناطق الطبيعية المفتوحة، خاصة الحركة الفردية. انعكست هذه الإجراءات على النتائج حيث زادت النشاطات الفردية في الطبيعة والمناطق الزراعية ذات الطابع الفردي، بينما انخفض النشاطات ذات الطابع الجماعي كالتخييم والتي تتطلب الحركة الجماعية والتجمع. ومن النتائج الملفة </w:t>
      </w:r>
      <w:r w:rsidR="00A43EBF">
        <w:rPr>
          <w:rFonts w:asciiTheme="majorBidi" w:eastAsia="Times New Roman" w:hAnsiTheme="majorBidi" w:cstheme="majorBidi" w:hint="cs"/>
          <w:sz w:val="24"/>
          <w:szCs w:val="24"/>
          <w:rtl/>
        </w:rPr>
        <w:t xml:space="preserve">انخفاض نشاطات الصيد والبحث عن الأعشاش، وقد يعزى ذلك عدم توفر أدوات الصيد وصعوبة الحصول عليها في ظل الإغلاق الشامل التي تزامن مع ظهور الجائحة. </w:t>
      </w:r>
      <w:bookmarkStart w:id="0" w:name="_GoBack"/>
      <w:bookmarkEnd w:id="0"/>
    </w:p>
    <w:p w:rsidR="009A0E02" w:rsidRPr="00D07797" w:rsidRDefault="009A0E02" w:rsidP="00D07797">
      <w:pPr>
        <w:bidi/>
        <w:spacing w:before="120" w:after="120" w:line="360" w:lineRule="auto"/>
        <w:rPr>
          <w:rFonts w:asciiTheme="majorBidi" w:eastAsia="Times New Roman" w:hAnsiTheme="majorBidi" w:cstheme="majorBidi"/>
          <w:b/>
          <w:bCs/>
          <w:sz w:val="24"/>
          <w:szCs w:val="24"/>
          <w:rtl/>
        </w:rPr>
      </w:pPr>
      <w:r w:rsidRPr="00D07797">
        <w:rPr>
          <w:rFonts w:asciiTheme="majorBidi" w:eastAsia="Times New Roman" w:hAnsiTheme="majorBidi" w:cstheme="majorBidi"/>
          <w:b/>
          <w:bCs/>
          <w:sz w:val="24"/>
          <w:szCs w:val="24"/>
          <w:rtl/>
        </w:rPr>
        <w:t>الخلاصة والتوصيات:</w:t>
      </w:r>
    </w:p>
    <w:p w:rsidR="00DD246C" w:rsidRPr="00D07797" w:rsidRDefault="001370BD" w:rsidP="00D07797">
      <w:pPr>
        <w:bidi/>
        <w:spacing w:before="120" w:after="120" w:line="360" w:lineRule="auto"/>
        <w:rPr>
          <w:rFonts w:asciiTheme="majorBidi" w:eastAsia="Times New Roman" w:hAnsiTheme="majorBidi" w:cstheme="majorBidi"/>
          <w:sz w:val="24"/>
          <w:szCs w:val="24"/>
        </w:rPr>
      </w:pPr>
      <w:r w:rsidRPr="00D07797">
        <w:rPr>
          <w:rFonts w:asciiTheme="majorBidi" w:eastAsia="Times New Roman" w:hAnsiTheme="majorBidi" w:cstheme="majorBidi"/>
          <w:sz w:val="24"/>
          <w:szCs w:val="24"/>
          <w:rtl/>
        </w:rPr>
        <w:lastRenderedPageBreak/>
        <w:t xml:space="preserve">استناداً الى نتائج البحث، فان الدراسة </w:t>
      </w:r>
      <w:r w:rsidR="007C343C" w:rsidRPr="00D07797">
        <w:rPr>
          <w:rFonts w:asciiTheme="majorBidi" w:eastAsia="Times New Roman" w:hAnsiTheme="majorBidi" w:cstheme="majorBidi"/>
          <w:sz w:val="24"/>
          <w:szCs w:val="24"/>
          <w:rtl/>
        </w:rPr>
        <w:t xml:space="preserve">تبرز </w:t>
      </w:r>
      <w:r w:rsidR="00A87C44" w:rsidRPr="00D07797">
        <w:rPr>
          <w:rFonts w:asciiTheme="majorBidi" w:eastAsia="Times New Roman" w:hAnsiTheme="majorBidi" w:cstheme="majorBidi"/>
          <w:sz w:val="24"/>
          <w:szCs w:val="24"/>
          <w:rtl/>
        </w:rPr>
        <w:t xml:space="preserve">أهمية </w:t>
      </w:r>
      <w:r w:rsidR="007C343C" w:rsidRPr="00D07797">
        <w:rPr>
          <w:rFonts w:asciiTheme="majorBidi" w:eastAsia="Times New Roman" w:hAnsiTheme="majorBidi" w:cstheme="majorBidi"/>
          <w:sz w:val="24"/>
          <w:szCs w:val="24"/>
          <w:rtl/>
        </w:rPr>
        <w:t>التفاوت في معدلات التفاعل ع</w:t>
      </w:r>
      <w:r w:rsidR="00995298" w:rsidRPr="00D07797">
        <w:rPr>
          <w:rFonts w:asciiTheme="majorBidi" w:eastAsia="Times New Roman" w:hAnsiTheme="majorBidi" w:cstheme="majorBidi"/>
          <w:sz w:val="24"/>
          <w:szCs w:val="24"/>
          <w:rtl/>
        </w:rPr>
        <w:t xml:space="preserve">بر أنواع المساحات الخضراء </w:t>
      </w:r>
      <w:r w:rsidRPr="00D07797">
        <w:rPr>
          <w:rFonts w:asciiTheme="majorBidi" w:eastAsia="Times New Roman" w:hAnsiTheme="majorBidi" w:cstheme="majorBidi"/>
          <w:sz w:val="24"/>
          <w:szCs w:val="24"/>
          <w:rtl/>
        </w:rPr>
        <w:t xml:space="preserve">خاصة </w:t>
      </w:r>
      <w:r w:rsidR="007C343C" w:rsidRPr="00D07797">
        <w:rPr>
          <w:rFonts w:asciiTheme="majorBidi" w:eastAsia="Times New Roman" w:hAnsiTheme="majorBidi" w:cstheme="majorBidi"/>
          <w:sz w:val="24"/>
          <w:szCs w:val="24"/>
          <w:rtl/>
        </w:rPr>
        <w:t xml:space="preserve">من ناحية البحث </w:t>
      </w:r>
      <w:r w:rsidRPr="00D07797">
        <w:rPr>
          <w:rFonts w:asciiTheme="majorBidi" w:eastAsia="Times New Roman" w:hAnsiTheme="majorBidi" w:cstheme="majorBidi"/>
          <w:sz w:val="24"/>
          <w:szCs w:val="24"/>
          <w:rtl/>
        </w:rPr>
        <w:t xml:space="preserve">العلمي </w:t>
      </w:r>
      <w:r w:rsidR="00A87C44" w:rsidRPr="00D07797">
        <w:rPr>
          <w:rFonts w:asciiTheme="majorBidi" w:eastAsia="Times New Roman" w:hAnsiTheme="majorBidi" w:cstheme="majorBidi"/>
          <w:sz w:val="24"/>
          <w:szCs w:val="24"/>
          <w:rtl/>
        </w:rPr>
        <w:t xml:space="preserve">للبحث </w:t>
      </w:r>
      <w:r w:rsidR="007C343C" w:rsidRPr="00D07797">
        <w:rPr>
          <w:rFonts w:asciiTheme="majorBidi" w:eastAsia="Times New Roman" w:hAnsiTheme="majorBidi" w:cstheme="majorBidi"/>
          <w:sz w:val="24"/>
          <w:szCs w:val="24"/>
          <w:rtl/>
        </w:rPr>
        <w:t>في أسباب هذه التباينات وذ</w:t>
      </w:r>
      <w:r w:rsidRPr="00D07797">
        <w:rPr>
          <w:rFonts w:asciiTheme="majorBidi" w:eastAsia="Times New Roman" w:hAnsiTheme="majorBidi" w:cstheme="majorBidi"/>
          <w:sz w:val="24"/>
          <w:szCs w:val="24"/>
          <w:rtl/>
        </w:rPr>
        <w:t xml:space="preserve">لك لاستخلاص العبر والمساهمة في </w:t>
      </w:r>
      <w:r w:rsidR="007C343C" w:rsidRPr="00D07797">
        <w:rPr>
          <w:rFonts w:asciiTheme="majorBidi" w:eastAsia="Times New Roman" w:hAnsiTheme="majorBidi" w:cstheme="majorBidi"/>
          <w:sz w:val="24"/>
          <w:szCs w:val="24"/>
          <w:rtl/>
        </w:rPr>
        <w:t>رسم السياسات المناسبة.</w:t>
      </w:r>
      <w:r w:rsidR="00A87C44" w:rsidRPr="00D07797">
        <w:rPr>
          <w:rFonts w:asciiTheme="majorBidi" w:eastAsia="Times New Roman" w:hAnsiTheme="majorBidi" w:cstheme="majorBidi"/>
          <w:sz w:val="24"/>
          <w:szCs w:val="24"/>
          <w:rtl/>
        </w:rPr>
        <w:t xml:space="preserve"> فقد غيرت الجائحة </w:t>
      </w:r>
      <w:r w:rsidR="00DD246C" w:rsidRPr="00D07797">
        <w:rPr>
          <w:rFonts w:asciiTheme="majorBidi" w:eastAsia="Times New Roman" w:hAnsiTheme="majorBidi" w:cstheme="majorBidi"/>
          <w:sz w:val="24"/>
          <w:szCs w:val="24"/>
          <w:rtl/>
        </w:rPr>
        <w:t xml:space="preserve">جوانب متعددة لكيفية تفاعل </w:t>
      </w:r>
      <w:r w:rsidR="00A87C44" w:rsidRPr="00D07797">
        <w:rPr>
          <w:rFonts w:asciiTheme="majorBidi" w:eastAsia="Times New Roman" w:hAnsiTheme="majorBidi" w:cstheme="majorBidi"/>
          <w:sz w:val="24"/>
          <w:szCs w:val="24"/>
          <w:rtl/>
        </w:rPr>
        <w:t xml:space="preserve">الفلسطينيين من </w:t>
      </w:r>
      <w:r w:rsidR="00DD246C" w:rsidRPr="00D07797">
        <w:rPr>
          <w:rFonts w:asciiTheme="majorBidi" w:eastAsia="Times New Roman" w:hAnsiTheme="majorBidi" w:cstheme="majorBidi"/>
          <w:sz w:val="24"/>
          <w:szCs w:val="24"/>
          <w:rtl/>
        </w:rPr>
        <w:t xml:space="preserve">سكان </w:t>
      </w:r>
      <w:r w:rsidR="00A87C44" w:rsidRPr="00D07797">
        <w:rPr>
          <w:rFonts w:asciiTheme="majorBidi" w:eastAsia="Times New Roman" w:hAnsiTheme="majorBidi" w:cstheme="majorBidi"/>
          <w:sz w:val="24"/>
          <w:szCs w:val="24"/>
          <w:rtl/>
        </w:rPr>
        <w:t>الضفة الغربية</w:t>
      </w:r>
      <w:r w:rsidR="00DD246C" w:rsidRPr="00D07797">
        <w:rPr>
          <w:rFonts w:asciiTheme="majorBidi" w:eastAsia="Times New Roman" w:hAnsiTheme="majorBidi" w:cstheme="majorBidi"/>
          <w:sz w:val="24"/>
          <w:szCs w:val="24"/>
          <w:rtl/>
        </w:rPr>
        <w:t xml:space="preserve"> مع المساحات الخ</w:t>
      </w:r>
      <w:r w:rsidR="00A87C44" w:rsidRPr="00D07797">
        <w:rPr>
          <w:rFonts w:asciiTheme="majorBidi" w:eastAsia="Times New Roman" w:hAnsiTheme="majorBidi" w:cstheme="majorBidi"/>
          <w:sz w:val="24"/>
          <w:szCs w:val="24"/>
          <w:rtl/>
        </w:rPr>
        <w:t xml:space="preserve">ضراء والتي شملت </w:t>
      </w:r>
      <w:r w:rsidR="00DD246C" w:rsidRPr="00D07797">
        <w:rPr>
          <w:rFonts w:asciiTheme="majorBidi" w:eastAsia="Times New Roman" w:hAnsiTheme="majorBidi" w:cstheme="majorBidi"/>
          <w:sz w:val="24"/>
          <w:szCs w:val="24"/>
          <w:rtl/>
        </w:rPr>
        <w:t>الحدائق المنزلية والمتنزهات الحضرية والمناطق الطبيعية.</w:t>
      </w:r>
    </w:p>
    <w:p w:rsidR="00646172" w:rsidRPr="00D07797" w:rsidRDefault="00D56286" w:rsidP="00D56286">
      <w:pPr>
        <w:bidi/>
        <w:spacing w:before="120" w:after="120" w:line="360" w:lineRule="auto"/>
        <w:rPr>
          <w:rFonts w:asciiTheme="majorBidi" w:eastAsia="Times New Roman" w:hAnsiTheme="majorBidi" w:cstheme="majorBidi"/>
          <w:sz w:val="24"/>
          <w:szCs w:val="24"/>
          <w:rtl/>
        </w:rPr>
      </w:pPr>
      <w:r>
        <w:rPr>
          <w:rFonts w:asciiTheme="majorBidi" w:eastAsia="Times New Roman" w:hAnsiTheme="majorBidi" w:cstheme="majorBidi" w:hint="cs"/>
          <w:sz w:val="24"/>
          <w:szCs w:val="24"/>
          <w:rtl/>
        </w:rPr>
        <w:t>و</w:t>
      </w:r>
      <w:r w:rsidR="000B6E5E" w:rsidRPr="00D07797">
        <w:rPr>
          <w:rFonts w:asciiTheme="majorBidi" w:eastAsia="Times New Roman" w:hAnsiTheme="majorBidi" w:cstheme="majorBidi"/>
          <w:sz w:val="24"/>
          <w:szCs w:val="24"/>
          <w:rtl/>
        </w:rPr>
        <w:t xml:space="preserve">خلصت الدراسة </w:t>
      </w:r>
      <w:r w:rsidR="00804CFD" w:rsidRPr="00D07797">
        <w:rPr>
          <w:rFonts w:asciiTheme="majorBidi" w:eastAsia="Times New Roman" w:hAnsiTheme="majorBidi" w:cstheme="majorBidi"/>
          <w:sz w:val="24"/>
          <w:szCs w:val="24"/>
          <w:rtl/>
        </w:rPr>
        <w:t xml:space="preserve">الى وجود </w:t>
      </w:r>
      <w:r w:rsidR="000B6E5E" w:rsidRPr="00D07797">
        <w:rPr>
          <w:rFonts w:asciiTheme="majorBidi" w:eastAsia="Times New Roman" w:hAnsiTheme="majorBidi" w:cstheme="majorBidi"/>
          <w:sz w:val="24"/>
          <w:szCs w:val="24"/>
          <w:rtl/>
        </w:rPr>
        <w:t xml:space="preserve">اختلافات </w:t>
      </w:r>
      <w:r w:rsidR="00DD246C" w:rsidRPr="00D07797">
        <w:rPr>
          <w:rFonts w:asciiTheme="majorBidi" w:eastAsia="Times New Roman" w:hAnsiTheme="majorBidi" w:cstheme="majorBidi"/>
          <w:sz w:val="24"/>
          <w:szCs w:val="24"/>
          <w:rtl/>
        </w:rPr>
        <w:t>في الأنشطة بين أنواع المس</w:t>
      </w:r>
      <w:r>
        <w:rPr>
          <w:rFonts w:asciiTheme="majorBidi" w:eastAsia="Times New Roman" w:hAnsiTheme="majorBidi" w:cstheme="majorBidi"/>
          <w:sz w:val="24"/>
          <w:szCs w:val="24"/>
          <w:rtl/>
        </w:rPr>
        <w:t>احات الخضراء</w:t>
      </w:r>
      <w:r w:rsidR="00646172" w:rsidRPr="00D07797">
        <w:rPr>
          <w:rFonts w:asciiTheme="majorBidi" w:eastAsia="Times New Roman" w:hAnsiTheme="majorBidi" w:cstheme="majorBidi"/>
          <w:sz w:val="24"/>
          <w:szCs w:val="24"/>
          <w:rtl/>
        </w:rPr>
        <w:t>، حيث زادت ممارسة الرياضة والاسترخاء</w:t>
      </w:r>
      <w:r w:rsidR="00DD246C" w:rsidRPr="00D07797">
        <w:rPr>
          <w:rFonts w:asciiTheme="majorBidi" w:eastAsia="Times New Roman" w:hAnsiTheme="majorBidi" w:cstheme="majorBidi"/>
          <w:sz w:val="24"/>
          <w:szCs w:val="24"/>
          <w:rtl/>
        </w:rPr>
        <w:t xml:space="preserve"> </w:t>
      </w:r>
      <w:r w:rsidR="00646172" w:rsidRPr="00D07797">
        <w:rPr>
          <w:rFonts w:asciiTheme="majorBidi" w:eastAsia="Times New Roman" w:hAnsiTheme="majorBidi" w:cstheme="majorBidi"/>
          <w:sz w:val="24"/>
          <w:szCs w:val="24"/>
          <w:rtl/>
        </w:rPr>
        <w:t>في ا</w:t>
      </w:r>
      <w:r w:rsidR="00DD246C" w:rsidRPr="00D07797">
        <w:rPr>
          <w:rFonts w:asciiTheme="majorBidi" w:eastAsia="Times New Roman" w:hAnsiTheme="majorBidi" w:cstheme="majorBidi"/>
          <w:sz w:val="24"/>
          <w:szCs w:val="24"/>
          <w:rtl/>
        </w:rPr>
        <w:t xml:space="preserve">لحدائق المنزلية </w:t>
      </w:r>
      <w:r w:rsidR="00646172" w:rsidRPr="00D07797">
        <w:rPr>
          <w:rFonts w:asciiTheme="majorBidi" w:eastAsia="Times New Roman" w:hAnsiTheme="majorBidi" w:cstheme="majorBidi"/>
          <w:sz w:val="24"/>
          <w:szCs w:val="24"/>
          <w:rtl/>
        </w:rPr>
        <w:t>وانخفضت في المتنزهات. بينما كان هناك زيادة ملحوظة في النشاطات الزراعية واستصلاح الأراضي في الطبيعة</w:t>
      </w:r>
      <w:r w:rsidR="00804CFD" w:rsidRPr="00D07797">
        <w:rPr>
          <w:rFonts w:asciiTheme="majorBidi" w:eastAsia="Times New Roman" w:hAnsiTheme="majorBidi" w:cstheme="majorBidi"/>
          <w:sz w:val="24"/>
          <w:szCs w:val="24"/>
          <w:rtl/>
        </w:rPr>
        <w:t xml:space="preserve"> البرية خارج المناطق المبنية</w:t>
      </w:r>
      <w:r w:rsidR="00646172" w:rsidRPr="00D07797">
        <w:rPr>
          <w:rFonts w:asciiTheme="majorBidi" w:eastAsia="Times New Roman" w:hAnsiTheme="majorBidi" w:cstheme="majorBidi"/>
          <w:sz w:val="24"/>
          <w:szCs w:val="24"/>
          <w:rtl/>
        </w:rPr>
        <w:t xml:space="preserve">. </w:t>
      </w:r>
      <w:r w:rsidR="00877F1F" w:rsidRPr="00D07797">
        <w:rPr>
          <w:rFonts w:asciiTheme="majorBidi" w:eastAsia="Times New Roman" w:hAnsiTheme="majorBidi" w:cstheme="majorBidi"/>
          <w:sz w:val="24"/>
          <w:szCs w:val="24"/>
          <w:rtl/>
        </w:rPr>
        <w:t xml:space="preserve">كما خلصت الدراسة الى انخفاض ذو دلالة إحصائية في النشاطات ذات التأثير السلبي على الطبيعة </w:t>
      </w:r>
      <w:r w:rsidR="00667050" w:rsidRPr="00D07797">
        <w:rPr>
          <w:rFonts w:asciiTheme="majorBidi" w:eastAsia="Times New Roman" w:hAnsiTheme="majorBidi" w:cstheme="majorBidi"/>
          <w:sz w:val="24"/>
          <w:szCs w:val="24"/>
          <w:rtl/>
        </w:rPr>
        <w:t>كصيد الطيور والبحث عن الاعشاش خاصة في الحدائق المنزلية والطبيعة البرية</w:t>
      </w:r>
      <w:r w:rsidR="008038E2" w:rsidRPr="00D07797">
        <w:rPr>
          <w:rFonts w:asciiTheme="majorBidi" w:eastAsia="Times New Roman" w:hAnsiTheme="majorBidi" w:cstheme="majorBidi"/>
          <w:sz w:val="24"/>
          <w:szCs w:val="24"/>
          <w:rtl/>
        </w:rPr>
        <w:t xml:space="preserve"> وهو من التغيرات الإيجابية</w:t>
      </w:r>
      <w:r w:rsidR="00667050" w:rsidRPr="00D07797">
        <w:rPr>
          <w:rFonts w:asciiTheme="majorBidi" w:eastAsia="Times New Roman" w:hAnsiTheme="majorBidi" w:cstheme="majorBidi"/>
          <w:sz w:val="24"/>
          <w:szCs w:val="24"/>
          <w:rtl/>
        </w:rPr>
        <w:t xml:space="preserve">. </w:t>
      </w:r>
    </w:p>
    <w:p w:rsidR="00DD246C" w:rsidRDefault="00DD246C" w:rsidP="00D07797">
      <w:pPr>
        <w:bidi/>
        <w:spacing w:before="120" w:after="120" w:line="360" w:lineRule="auto"/>
        <w:rPr>
          <w:rFonts w:asciiTheme="majorBidi" w:eastAsia="Times New Roman" w:hAnsiTheme="majorBidi" w:cstheme="majorBidi"/>
          <w:sz w:val="24"/>
          <w:szCs w:val="24"/>
        </w:rPr>
      </w:pPr>
      <w:r w:rsidRPr="00D07797">
        <w:rPr>
          <w:rFonts w:asciiTheme="majorBidi" w:eastAsia="Times New Roman" w:hAnsiTheme="majorBidi" w:cstheme="majorBidi"/>
          <w:sz w:val="24"/>
          <w:szCs w:val="24"/>
          <w:rtl/>
        </w:rPr>
        <w:t xml:space="preserve">على الرغم من السياق الاجتماعي والاقتصادي والثقافي الفريد </w:t>
      </w:r>
      <w:r w:rsidR="008038E2" w:rsidRPr="00D07797">
        <w:rPr>
          <w:rFonts w:asciiTheme="majorBidi" w:eastAsia="Times New Roman" w:hAnsiTheme="majorBidi" w:cstheme="majorBidi"/>
          <w:sz w:val="24"/>
          <w:szCs w:val="24"/>
          <w:rtl/>
        </w:rPr>
        <w:t>لفلسطين كدولة تقبع تحت الاحتلال العسكري،</w:t>
      </w:r>
      <w:r w:rsidRPr="00D07797">
        <w:rPr>
          <w:rFonts w:asciiTheme="majorBidi" w:eastAsia="Times New Roman" w:hAnsiTheme="majorBidi" w:cstheme="majorBidi"/>
          <w:sz w:val="24"/>
          <w:szCs w:val="24"/>
          <w:rtl/>
        </w:rPr>
        <w:t xml:space="preserve"> فإن النتائج التي </w:t>
      </w:r>
      <w:r w:rsidR="008038E2" w:rsidRPr="00D07797">
        <w:rPr>
          <w:rFonts w:asciiTheme="majorBidi" w:eastAsia="Times New Roman" w:hAnsiTheme="majorBidi" w:cstheme="majorBidi"/>
          <w:sz w:val="24"/>
          <w:szCs w:val="24"/>
          <w:rtl/>
        </w:rPr>
        <w:t xml:space="preserve">توصلت الدراسة </w:t>
      </w:r>
      <w:r w:rsidRPr="00D07797">
        <w:rPr>
          <w:rFonts w:asciiTheme="majorBidi" w:eastAsia="Times New Roman" w:hAnsiTheme="majorBidi" w:cstheme="majorBidi"/>
          <w:sz w:val="24"/>
          <w:szCs w:val="24"/>
          <w:rtl/>
        </w:rPr>
        <w:t>اتفقت من نواح كثيرة مع الاتجاهات التي شوهدت في الأبحاث الأخرى</w:t>
      </w:r>
      <w:r w:rsidR="008038E2" w:rsidRPr="00D07797">
        <w:rPr>
          <w:rFonts w:asciiTheme="majorBidi" w:eastAsia="Times New Roman" w:hAnsiTheme="majorBidi" w:cstheme="majorBidi"/>
          <w:sz w:val="24"/>
          <w:szCs w:val="24"/>
          <w:rtl/>
        </w:rPr>
        <w:t xml:space="preserve"> في السياق الغربي</w:t>
      </w:r>
      <w:r w:rsidRPr="00D07797">
        <w:rPr>
          <w:rFonts w:asciiTheme="majorBidi" w:eastAsia="Times New Roman" w:hAnsiTheme="majorBidi" w:cstheme="majorBidi"/>
          <w:sz w:val="24"/>
          <w:szCs w:val="24"/>
          <w:rtl/>
        </w:rPr>
        <w:t xml:space="preserve"> </w:t>
      </w:r>
      <w:r w:rsidR="00667050" w:rsidRPr="00D07797">
        <w:rPr>
          <w:rFonts w:asciiTheme="majorBidi" w:eastAsia="Times New Roman" w:hAnsiTheme="majorBidi" w:cstheme="majorBidi"/>
          <w:sz w:val="24"/>
          <w:szCs w:val="24"/>
          <w:rtl/>
        </w:rPr>
        <w:t xml:space="preserve">وبالتالي فقد </w:t>
      </w:r>
      <w:r w:rsidRPr="00D07797">
        <w:rPr>
          <w:rFonts w:asciiTheme="majorBidi" w:eastAsia="Times New Roman" w:hAnsiTheme="majorBidi" w:cstheme="majorBidi"/>
          <w:sz w:val="24"/>
          <w:szCs w:val="24"/>
          <w:rtl/>
        </w:rPr>
        <w:t>كان تأثير الجائحة وعمليات الإغلاق الجزئي بسبب الوباء قوياً للغاية</w:t>
      </w:r>
      <w:r w:rsidR="008038E2" w:rsidRPr="00D07797">
        <w:rPr>
          <w:rFonts w:asciiTheme="majorBidi" w:eastAsia="Times New Roman" w:hAnsiTheme="majorBidi" w:cstheme="majorBidi"/>
          <w:sz w:val="24"/>
          <w:szCs w:val="24"/>
          <w:rtl/>
        </w:rPr>
        <w:t xml:space="preserve"> لدرجة التقليل من </w:t>
      </w:r>
      <w:r w:rsidRPr="00D07797">
        <w:rPr>
          <w:rFonts w:asciiTheme="majorBidi" w:eastAsia="Times New Roman" w:hAnsiTheme="majorBidi" w:cstheme="majorBidi"/>
          <w:sz w:val="24"/>
          <w:szCs w:val="24"/>
          <w:rtl/>
        </w:rPr>
        <w:t xml:space="preserve">الاختلافات بين </w:t>
      </w:r>
      <w:r w:rsidR="008038E2" w:rsidRPr="00D07797">
        <w:rPr>
          <w:rFonts w:asciiTheme="majorBidi" w:eastAsia="Times New Roman" w:hAnsiTheme="majorBidi" w:cstheme="majorBidi"/>
          <w:sz w:val="24"/>
          <w:szCs w:val="24"/>
          <w:rtl/>
        </w:rPr>
        <w:t xml:space="preserve">السياق الغربي والفلسطيني بالرغم من شدة التباين بنهما. </w:t>
      </w:r>
    </w:p>
    <w:p w:rsidR="001E4C07" w:rsidRPr="005F6849" w:rsidRDefault="005F6849" w:rsidP="001E4C07">
      <w:pPr>
        <w:bidi/>
        <w:spacing w:before="120" w:after="120" w:line="360" w:lineRule="auto"/>
        <w:rPr>
          <w:rFonts w:asciiTheme="majorBidi" w:eastAsia="Times New Roman" w:hAnsiTheme="majorBidi" w:cstheme="majorBidi" w:hint="cs"/>
          <w:sz w:val="24"/>
          <w:szCs w:val="24"/>
          <w:rtl/>
        </w:rPr>
      </w:pPr>
      <w:r>
        <w:rPr>
          <w:rFonts w:asciiTheme="majorBidi" w:eastAsia="Times New Roman" w:hAnsiTheme="majorBidi" w:cstheme="majorBidi" w:hint="cs"/>
          <w:sz w:val="24"/>
          <w:szCs w:val="24"/>
          <w:rtl/>
        </w:rPr>
        <w:t>استناداً لنتائج الدراسة ونظراً لأهمية الحديقة المنزلية كملجأ من الضغط النفسي الناتج عن الجائحة</w:t>
      </w:r>
      <w:r w:rsidR="001E4C07">
        <w:rPr>
          <w:rFonts w:asciiTheme="majorBidi" w:eastAsia="Times New Roman" w:hAnsiTheme="majorBidi" w:cstheme="majorBidi" w:hint="cs"/>
          <w:sz w:val="24"/>
          <w:szCs w:val="24"/>
          <w:rtl/>
        </w:rPr>
        <w:t xml:space="preserve"> والتي يمكن ان تقاس على الأزمات المختلفة والتي يمكن أن يتعرض لها المجتمع الفلسطيني</w:t>
      </w:r>
      <w:r>
        <w:rPr>
          <w:rFonts w:asciiTheme="majorBidi" w:eastAsia="Times New Roman" w:hAnsiTheme="majorBidi" w:cstheme="majorBidi" w:hint="cs"/>
          <w:sz w:val="24"/>
          <w:szCs w:val="24"/>
          <w:rtl/>
        </w:rPr>
        <w:t xml:space="preserve">، توصى الدراسة الجهات ذات الاختصاص </w:t>
      </w:r>
      <w:r w:rsidR="001E4C07">
        <w:rPr>
          <w:rFonts w:asciiTheme="majorBidi" w:eastAsia="Times New Roman" w:hAnsiTheme="majorBidi" w:cstheme="majorBidi" w:hint="cs"/>
          <w:sz w:val="24"/>
          <w:szCs w:val="24"/>
          <w:rtl/>
        </w:rPr>
        <w:t xml:space="preserve">بدعم المشاريع الهادفة لزيادة الوعي بأهمية وجود حديقة المنزل من ناحية، وبتصميم مناسب لقضاء الوقت وممارسة النشاطات التي تم دراستها في البحث. كما توصي الدراسة بتوفير المساحات الخضراء على مستوى الأحياء وعدم الاكتفاء بالمتنزهات على مستوى التجمع السكاني، خاصة ان الدراسة اشارت الى تناقص في النشاطات التي مارسها المشاركون في البحث في المساحات الخضراء الحضرية. واخيراً توصي الدراسة بتشجيع السكان للخروج الى الطبيعة في الظروف المشابهة وتسهيل الحركة الى خارج المناطق المأهولة. </w:t>
      </w:r>
    </w:p>
    <w:p w:rsidR="00434D22" w:rsidRPr="00434D22" w:rsidRDefault="00434D22" w:rsidP="00434D22">
      <w:pPr>
        <w:rPr>
          <w:rFonts w:asciiTheme="majorBidi" w:eastAsia="Times New Roman" w:hAnsiTheme="majorBidi" w:cstheme="majorBidi"/>
          <w:sz w:val="24"/>
          <w:szCs w:val="24"/>
          <w:rtl/>
        </w:rPr>
      </w:pPr>
      <w:r w:rsidRPr="00434D22">
        <w:rPr>
          <w:rFonts w:asciiTheme="majorBidi" w:eastAsia="Times New Roman" w:hAnsiTheme="majorBidi" w:cstheme="majorBidi"/>
          <w:sz w:val="24"/>
          <w:szCs w:val="24"/>
        </w:rPr>
        <w:t xml:space="preserve">References  </w:t>
      </w:r>
      <w:r w:rsidRPr="00434D22">
        <w:rPr>
          <w:rFonts w:asciiTheme="majorBidi" w:eastAsia="Times New Roman" w:hAnsiTheme="majorBidi" w:cstheme="majorBidi" w:hint="cs"/>
          <w:sz w:val="24"/>
          <w:szCs w:val="24"/>
          <w:rtl/>
        </w:rPr>
        <w:t xml:space="preserve">  المراجع</w:t>
      </w:r>
    </w:p>
    <w:p w:rsidR="00434D22" w:rsidRPr="00A3161D" w:rsidRDefault="00434D22" w:rsidP="00434D22">
      <w:pPr>
        <w:pStyle w:val="MDPI21heading1"/>
        <w:ind w:left="0"/>
      </w:pPr>
    </w:p>
    <w:p w:rsidR="00434D22" w:rsidRPr="00434D22" w:rsidRDefault="00434D22" w:rsidP="00434D22">
      <w:pPr>
        <w:pStyle w:val="MDPI71References"/>
        <w:rPr>
          <w:rFonts w:asciiTheme="majorBidi" w:hAnsiTheme="majorBidi" w:cstheme="majorBidi"/>
          <w:sz w:val="24"/>
          <w:szCs w:val="24"/>
        </w:rPr>
      </w:pPr>
      <w:r w:rsidRPr="00434D22">
        <w:rPr>
          <w:rFonts w:asciiTheme="majorBidi" w:hAnsiTheme="majorBidi" w:cstheme="majorBidi"/>
          <w:sz w:val="24"/>
          <w:szCs w:val="24"/>
        </w:rPr>
        <w:t>Burnett, H., Olsen, J. R., Nicholls, N., &amp; Mitchell, R. (2021). Change in time spent visiting and experiences of green space following restrictions on movement during the COVID-19 pandemic: A nationally representative cross-sectional study of UK adults. BMJ Open, 11(3), 1–10. https://doi.org/10.1136/bmjopen-2020-044067</w:t>
      </w:r>
    </w:p>
    <w:p w:rsidR="00434D22" w:rsidRPr="00434D22" w:rsidRDefault="00434D22" w:rsidP="00434D22">
      <w:pPr>
        <w:pStyle w:val="MDPI71References"/>
        <w:rPr>
          <w:rFonts w:asciiTheme="majorBidi" w:hAnsiTheme="majorBidi" w:cstheme="majorBidi"/>
          <w:sz w:val="24"/>
          <w:szCs w:val="24"/>
        </w:rPr>
      </w:pPr>
      <w:r w:rsidRPr="00434D22">
        <w:rPr>
          <w:rFonts w:asciiTheme="majorBidi" w:hAnsiTheme="majorBidi" w:cstheme="majorBidi"/>
          <w:sz w:val="24"/>
          <w:szCs w:val="24"/>
        </w:rPr>
        <w:t xml:space="preserve">Corley, J., </w:t>
      </w:r>
      <w:proofErr w:type="spellStart"/>
      <w:r w:rsidRPr="00434D22">
        <w:rPr>
          <w:rFonts w:asciiTheme="majorBidi" w:hAnsiTheme="majorBidi" w:cstheme="majorBidi"/>
          <w:sz w:val="24"/>
          <w:szCs w:val="24"/>
        </w:rPr>
        <w:t>Okely</w:t>
      </w:r>
      <w:proofErr w:type="spellEnd"/>
      <w:r w:rsidRPr="00434D22">
        <w:rPr>
          <w:rFonts w:asciiTheme="majorBidi" w:hAnsiTheme="majorBidi" w:cstheme="majorBidi"/>
          <w:sz w:val="24"/>
          <w:szCs w:val="24"/>
        </w:rPr>
        <w:t xml:space="preserve">, J. A., Taylor, A. M., Page, D., </w:t>
      </w:r>
      <w:proofErr w:type="spellStart"/>
      <w:r w:rsidRPr="00434D22">
        <w:rPr>
          <w:rFonts w:asciiTheme="majorBidi" w:hAnsiTheme="majorBidi" w:cstheme="majorBidi"/>
          <w:sz w:val="24"/>
          <w:szCs w:val="24"/>
        </w:rPr>
        <w:t>Welstead</w:t>
      </w:r>
      <w:proofErr w:type="spellEnd"/>
      <w:r w:rsidRPr="00434D22">
        <w:rPr>
          <w:rFonts w:asciiTheme="majorBidi" w:hAnsiTheme="majorBidi" w:cstheme="majorBidi"/>
          <w:sz w:val="24"/>
          <w:szCs w:val="24"/>
        </w:rPr>
        <w:t xml:space="preserve">, M., </w:t>
      </w:r>
      <w:proofErr w:type="spellStart"/>
      <w:r w:rsidRPr="00434D22">
        <w:rPr>
          <w:rFonts w:asciiTheme="majorBidi" w:hAnsiTheme="majorBidi" w:cstheme="majorBidi"/>
          <w:sz w:val="24"/>
          <w:szCs w:val="24"/>
        </w:rPr>
        <w:t>Skarabela</w:t>
      </w:r>
      <w:proofErr w:type="spellEnd"/>
      <w:r w:rsidRPr="00434D22">
        <w:rPr>
          <w:rFonts w:asciiTheme="majorBidi" w:hAnsiTheme="majorBidi" w:cstheme="majorBidi"/>
          <w:sz w:val="24"/>
          <w:szCs w:val="24"/>
        </w:rPr>
        <w:t>, B., … Russ, T. C. (2021). Home garden use during COVID-19: Associations with physical and mental wellbeing in older adults. Journal of Environmental Psychology, 73(August 2020), 101545. https://doi.org/10.1016/j.jenvp.2020.101545</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Geng</w:t>
      </w:r>
      <w:proofErr w:type="spellEnd"/>
      <w:r w:rsidRPr="00434D22">
        <w:rPr>
          <w:rFonts w:asciiTheme="majorBidi" w:hAnsiTheme="majorBidi" w:cstheme="majorBidi"/>
          <w:sz w:val="24"/>
          <w:szCs w:val="24"/>
        </w:rPr>
        <w:t>, D. (Christina), Innes, J., Wu, W., &amp; Wang, G. (2021). Impacts of COVID-19 pandemic on urban park visitation: a global analysis. Journal of Forestry Research, 32(2), 553–567. https://doi.org/10.1007/s11676-020-01249-w</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lastRenderedPageBreak/>
        <w:t>Hockenhull</w:t>
      </w:r>
      <w:proofErr w:type="spellEnd"/>
      <w:r w:rsidRPr="00434D22">
        <w:rPr>
          <w:rFonts w:asciiTheme="majorBidi" w:hAnsiTheme="majorBidi" w:cstheme="majorBidi"/>
          <w:sz w:val="24"/>
          <w:szCs w:val="24"/>
        </w:rPr>
        <w:t>, J., Squibb, K., &amp; Cameron, A. (2021). How has the COVID-19 pandemic affected the way we access and interact with the countryside and the animals within it? Animals, 11(8). https://doi.org/10.3390/ani11082281</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Kleinschroth</w:t>
      </w:r>
      <w:proofErr w:type="spellEnd"/>
      <w:r w:rsidRPr="00434D22">
        <w:rPr>
          <w:rFonts w:asciiTheme="majorBidi" w:hAnsiTheme="majorBidi" w:cstheme="majorBidi"/>
          <w:sz w:val="24"/>
          <w:szCs w:val="24"/>
        </w:rPr>
        <w:t xml:space="preserve">, F., &amp; </w:t>
      </w:r>
      <w:proofErr w:type="spellStart"/>
      <w:r w:rsidRPr="00434D22">
        <w:rPr>
          <w:rFonts w:asciiTheme="majorBidi" w:hAnsiTheme="majorBidi" w:cstheme="majorBidi"/>
          <w:sz w:val="24"/>
          <w:szCs w:val="24"/>
        </w:rPr>
        <w:t>Kowarik</w:t>
      </w:r>
      <w:proofErr w:type="spellEnd"/>
      <w:r w:rsidRPr="00434D22">
        <w:rPr>
          <w:rFonts w:asciiTheme="majorBidi" w:hAnsiTheme="majorBidi" w:cstheme="majorBidi"/>
          <w:sz w:val="24"/>
          <w:szCs w:val="24"/>
        </w:rPr>
        <w:t xml:space="preserve">, I. (2020). COVID-19 crisis demonstrates the urgent need for urban greenspaces. Frontiers in Ecology and the Environment, 18(6), 318–319. https://doi.org/10.1002/fee.2230 </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McCunn</w:t>
      </w:r>
      <w:proofErr w:type="spellEnd"/>
      <w:r w:rsidRPr="00434D22">
        <w:rPr>
          <w:rFonts w:asciiTheme="majorBidi" w:hAnsiTheme="majorBidi" w:cstheme="majorBidi"/>
          <w:sz w:val="24"/>
          <w:szCs w:val="24"/>
        </w:rPr>
        <w:t>, L. J. (2020). The importance of nature to city living during the COVID-19 pandemic: Considerations and goals from environmental psychology. Cities &amp; Health, 00(00), 1–4. https://doi.org/10.1080/23748834.2020.1795385</w:t>
      </w:r>
    </w:p>
    <w:p w:rsidR="00434D22" w:rsidRPr="00434D22" w:rsidRDefault="00434D22" w:rsidP="00434D22">
      <w:pPr>
        <w:pStyle w:val="MDPI71References"/>
        <w:rPr>
          <w:rFonts w:asciiTheme="majorBidi" w:hAnsiTheme="majorBidi" w:cstheme="majorBidi"/>
          <w:sz w:val="24"/>
          <w:szCs w:val="24"/>
        </w:rPr>
      </w:pPr>
      <w:r w:rsidRPr="00434D22">
        <w:rPr>
          <w:rFonts w:asciiTheme="majorBidi" w:hAnsiTheme="majorBidi" w:cstheme="majorBidi"/>
          <w:sz w:val="24"/>
          <w:szCs w:val="24"/>
        </w:rPr>
        <w:t xml:space="preserve">Morse, J. W., </w:t>
      </w:r>
      <w:proofErr w:type="spellStart"/>
      <w:r w:rsidRPr="00434D22">
        <w:rPr>
          <w:rFonts w:asciiTheme="majorBidi" w:hAnsiTheme="majorBidi" w:cstheme="majorBidi"/>
          <w:sz w:val="24"/>
          <w:szCs w:val="24"/>
        </w:rPr>
        <w:t>Gladkikh</w:t>
      </w:r>
      <w:proofErr w:type="spellEnd"/>
      <w:r w:rsidRPr="00434D22">
        <w:rPr>
          <w:rFonts w:asciiTheme="majorBidi" w:hAnsiTheme="majorBidi" w:cstheme="majorBidi"/>
          <w:sz w:val="24"/>
          <w:szCs w:val="24"/>
        </w:rPr>
        <w:t xml:space="preserve">, T. M., </w:t>
      </w:r>
      <w:proofErr w:type="spellStart"/>
      <w:r w:rsidRPr="00434D22">
        <w:rPr>
          <w:rFonts w:asciiTheme="majorBidi" w:hAnsiTheme="majorBidi" w:cstheme="majorBidi"/>
          <w:sz w:val="24"/>
          <w:szCs w:val="24"/>
        </w:rPr>
        <w:t>Hackenburg</w:t>
      </w:r>
      <w:proofErr w:type="spellEnd"/>
      <w:r w:rsidRPr="00434D22">
        <w:rPr>
          <w:rFonts w:asciiTheme="majorBidi" w:hAnsiTheme="majorBidi" w:cstheme="majorBidi"/>
          <w:sz w:val="24"/>
          <w:szCs w:val="24"/>
        </w:rPr>
        <w:t xml:space="preserve">, D. M., &amp; Gould, R. K. (2020). COVID-19 and human-nature relationships: Vermonters’ activities in nature and associated nonmaterial values during the pandemic. </w:t>
      </w:r>
      <w:proofErr w:type="spellStart"/>
      <w:r w:rsidRPr="00434D22">
        <w:rPr>
          <w:rFonts w:asciiTheme="majorBidi" w:hAnsiTheme="majorBidi" w:cstheme="majorBidi"/>
          <w:sz w:val="24"/>
          <w:szCs w:val="24"/>
        </w:rPr>
        <w:t>PLoS</w:t>
      </w:r>
      <w:proofErr w:type="spellEnd"/>
      <w:r w:rsidRPr="00434D22">
        <w:rPr>
          <w:rFonts w:asciiTheme="majorBidi" w:hAnsiTheme="majorBidi" w:cstheme="majorBidi"/>
          <w:sz w:val="24"/>
          <w:szCs w:val="24"/>
        </w:rPr>
        <w:t xml:space="preserve"> ONE, 15(12 December), 1–23. https://doi.org/10.1371/journal.pone.0243697</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Nienhuis</w:t>
      </w:r>
      <w:proofErr w:type="spellEnd"/>
      <w:r w:rsidRPr="00434D22">
        <w:rPr>
          <w:rFonts w:asciiTheme="majorBidi" w:hAnsiTheme="majorBidi" w:cstheme="majorBidi"/>
          <w:sz w:val="24"/>
          <w:szCs w:val="24"/>
        </w:rPr>
        <w:t>, C. P., &amp; Lesser, I. A. (2020). The impact of COVID-19 on physical activity behavior and mental well-being of Canadians. International Journal of Environmental Research and Public Health, 17(23), 1–12. https://doi.org/10.3390/ijerph17239036</w:t>
      </w:r>
    </w:p>
    <w:p w:rsidR="00434D22" w:rsidRPr="00434D22" w:rsidRDefault="00434D22" w:rsidP="00434D22">
      <w:pPr>
        <w:pStyle w:val="MDPI71References"/>
        <w:rPr>
          <w:rFonts w:asciiTheme="majorBidi" w:hAnsiTheme="majorBidi" w:cstheme="majorBidi"/>
          <w:sz w:val="24"/>
          <w:szCs w:val="24"/>
        </w:rPr>
      </w:pPr>
      <w:r w:rsidRPr="00434D22">
        <w:rPr>
          <w:rFonts w:asciiTheme="majorBidi" w:hAnsiTheme="majorBidi" w:cstheme="majorBidi"/>
          <w:sz w:val="24"/>
          <w:szCs w:val="24"/>
        </w:rPr>
        <w:t xml:space="preserve">Rice, W. L., &amp; Pan, B. (2021). Understanding changes in park visitation during the COVID-19 pandemic: A spatial application of big data. Wellbeing, Space and Society, 2(October 2020), 100037.  https://doi.org/10.1016/j.wss.2021.100037   </w:t>
      </w:r>
    </w:p>
    <w:p w:rsidR="00434D22" w:rsidRPr="00434D22" w:rsidRDefault="00434D22" w:rsidP="00434D22">
      <w:pPr>
        <w:pStyle w:val="MDPI71References"/>
        <w:rPr>
          <w:rFonts w:asciiTheme="majorBidi" w:hAnsiTheme="majorBidi" w:cstheme="majorBidi"/>
          <w:sz w:val="24"/>
          <w:szCs w:val="24"/>
        </w:rPr>
      </w:pPr>
      <w:r w:rsidRPr="00434D22">
        <w:rPr>
          <w:rFonts w:asciiTheme="majorBidi" w:hAnsiTheme="majorBidi" w:cstheme="majorBidi"/>
          <w:sz w:val="24"/>
          <w:szCs w:val="24"/>
        </w:rPr>
        <w:t xml:space="preserve">Samuelsson, K., </w:t>
      </w:r>
      <w:proofErr w:type="spellStart"/>
      <w:r w:rsidRPr="00434D22">
        <w:rPr>
          <w:rFonts w:asciiTheme="majorBidi" w:hAnsiTheme="majorBidi" w:cstheme="majorBidi"/>
          <w:sz w:val="24"/>
          <w:szCs w:val="24"/>
        </w:rPr>
        <w:t>Barthel</w:t>
      </w:r>
      <w:proofErr w:type="spellEnd"/>
      <w:r w:rsidRPr="00434D22">
        <w:rPr>
          <w:rFonts w:asciiTheme="majorBidi" w:hAnsiTheme="majorBidi" w:cstheme="majorBidi"/>
          <w:sz w:val="24"/>
          <w:szCs w:val="24"/>
        </w:rPr>
        <w:t xml:space="preserve">, S., </w:t>
      </w:r>
      <w:proofErr w:type="spellStart"/>
      <w:r w:rsidRPr="00434D22">
        <w:rPr>
          <w:rFonts w:asciiTheme="majorBidi" w:hAnsiTheme="majorBidi" w:cstheme="majorBidi"/>
          <w:sz w:val="24"/>
          <w:szCs w:val="24"/>
        </w:rPr>
        <w:t>Colding</w:t>
      </w:r>
      <w:proofErr w:type="spellEnd"/>
      <w:r w:rsidRPr="00434D22">
        <w:rPr>
          <w:rFonts w:asciiTheme="majorBidi" w:hAnsiTheme="majorBidi" w:cstheme="majorBidi"/>
          <w:sz w:val="24"/>
          <w:szCs w:val="24"/>
        </w:rPr>
        <w:t xml:space="preserve">, J., </w:t>
      </w:r>
      <w:proofErr w:type="spellStart"/>
      <w:r w:rsidRPr="00434D22">
        <w:rPr>
          <w:rFonts w:asciiTheme="majorBidi" w:hAnsiTheme="majorBidi" w:cstheme="majorBidi"/>
          <w:sz w:val="24"/>
          <w:szCs w:val="24"/>
        </w:rPr>
        <w:t>Macassa</w:t>
      </w:r>
      <w:proofErr w:type="spellEnd"/>
      <w:r w:rsidRPr="00434D22">
        <w:rPr>
          <w:rFonts w:asciiTheme="majorBidi" w:hAnsiTheme="majorBidi" w:cstheme="majorBidi"/>
          <w:sz w:val="24"/>
          <w:szCs w:val="24"/>
        </w:rPr>
        <w:t xml:space="preserve">, G., &amp; </w:t>
      </w:r>
      <w:proofErr w:type="spellStart"/>
      <w:r w:rsidRPr="00434D22">
        <w:rPr>
          <w:rFonts w:asciiTheme="majorBidi" w:hAnsiTheme="majorBidi" w:cstheme="majorBidi"/>
          <w:sz w:val="24"/>
          <w:szCs w:val="24"/>
        </w:rPr>
        <w:t>Giusti</w:t>
      </w:r>
      <w:proofErr w:type="spellEnd"/>
      <w:r w:rsidRPr="00434D22">
        <w:rPr>
          <w:rFonts w:asciiTheme="majorBidi" w:hAnsiTheme="majorBidi" w:cstheme="majorBidi"/>
          <w:sz w:val="24"/>
          <w:szCs w:val="24"/>
        </w:rPr>
        <w:t xml:space="preserve">, M. (2020). Urban nature as a source of resilience during social distancing amidst the coronavirus pandemic, (April). https://doi.org/10.31219/osf.io/3wx5a </w:t>
      </w:r>
    </w:p>
    <w:p w:rsidR="00434D22" w:rsidRPr="00434D22" w:rsidRDefault="00434D22" w:rsidP="00434D22">
      <w:pPr>
        <w:pStyle w:val="MDPI71References"/>
        <w:rPr>
          <w:rFonts w:asciiTheme="majorBidi" w:hAnsiTheme="majorBidi" w:cstheme="majorBidi"/>
          <w:sz w:val="24"/>
          <w:szCs w:val="24"/>
        </w:rPr>
      </w:pPr>
      <w:r w:rsidRPr="00434D22">
        <w:rPr>
          <w:rFonts w:asciiTheme="majorBidi" w:hAnsiTheme="majorBidi" w:cstheme="majorBidi"/>
          <w:sz w:val="24"/>
          <w:szCs w:val="24"/>
        </w:rPr>
        <w:t xml:space="preserve">Sharma, P., Kaur, M., &amp; </w:t>
      </w:r>
      <w:proofErr w:type="spellStart"/>
      <w:r w:rsidRPr="00434D22">
        <w:rPr>
          <w:rFonts w:asciiTheme="majorBidi" w:hAnsiTheme="majorBidi" w:cstheme="majorBidi"/>
          <w:sz w:val="24"/>
          <w:szCs w:val="24"/>
        </w:rPr>
        <w:t>Narwal</w:t>
      </w:r>
      <w:proofErr w:type="spellEnd"/>
      <w:r w:rsidRPr="00434D22">
        <w:rPr>
          <w:rFonts w:asciiTheme="majorBidi" w:hAnsiTheme="majorBidi" w:cstheme="majorBidi"/>
          <w:sz w:val="24"/>
          <w:szCs w:val="24"/>
        </w:rPr>
        <w:t xml:space="preserve">, G. (2020). Other side of the COVID-19 Pandemic: A review. ~ 366 ~ The Pharma Innovation Journal, 9(5), 366–369. Retrieved from https://edition.cnn.com/2020/03/01/world/nasa-china- </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Sofo</w:t>
      </w:r>
      <w:proofErr w:type="spellEnd"/>
      <w:r w:rsidRPr="00434D22">
        <w:rPr>
          <w:rFonts w:asciiTheme="majorBidi" w:hAnsiTheme="majorBidi" w:cstheme="majorBidi"/>
          <w:sz w:val="24"/>
          <w:szCs w:val="24"/>
        </w:rPr>
        <w:t xml:space="preserve">, A., &amp; </w:t>
      </w:r>
      <w:proofErr w:type="spellStart"/>
      <w:r w:rsidRPr="00434D22">
        <w:rPr>
          <w:rFonts w:asciiTheme="majorBidi" w:hAnsiTheme="majorBidi" w:cstheme="majorBidi"/>
          <w:sz w:val="24"/>
          <w:szCs w:val="24"/>
        </w:rPr>
        <w:t>Sofo</w:t>
      </w:r>
      <w:proofErr w:type="spellEnd"/>
      <w:r w:rsidRPr="00434D22">
        <w:rPr>
          <w:rFonts w:asciiTheme="majorBidi" w:hAnsiTheme="majorBidi" w:cstheme="majorBidi"/>
          <w:sz w:val="24"/>
          <w:szCs w:val="24"/>
        </w:rPr>
        <w:t xml:space="preserve">, A. (2020). Correction to: Converting Home Spaces into Food Gardens at the Time of Covid-19 Quarantine: all the Benefits of Plants in this Difficult and Unprecedented Period (Human Ecology, (2020), 48, 2, (131-139), 10.1007/s10745-020-00147-3). Human Ecology, 48(2), 141. https://doi.org/10.1007/s10745-020-00157-1 </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Spenceley</w:t>
      </w:r>
      <w:proofErr w:type="spellEnd"/>
      <w:r w:rsidRPr="00434D22">
        <w:rPr>
          <w:rFonts w:asciiTheme="majorBidi" w:hAnsiTheme="majorBidi" w:cstheme="majorBidi"/>
          <w:sz w:val="24"/>
          <w:szCs w:val="24"/>
        </w:rPr>
        <w:t xml:space="preserve">, A., McCool, S., Newsome, D., </w:t>
      </w:r>
      <w:proofErr w:type="spellStart"/>
      <w:r w:rsidRPr="00434D22">
        <w:rPr>
          <w:rFonts w:asciiTheme="majorBidi" w:hAnsiTheme="majorBidi" w:cstheme="majorBidi"/>
          <w:sz w:val="24"/>
          <w:szCs w:val="24"/>
        </w:rPr>
        <w:t>Báez</w:t>
      </w:r>
      <w:proofErr w:type="spellEnd"/>
      <w:r w:rsidRPr="00434D22">
        <w:rPr>
          <w:rFonts w:asciiTheme="majorBidi" w:hAnsiTheme="majorBidi" w:cstheme="majorBidi"/>
          <w:sz w:val="24"/>
          <w:szCs w:val="24"/>
        </w:rPr>
        <w:t xml:space="preserve">, A., </w:t>
      </w:r>
      <w:proofErr w:type="spellStart"/>
      <w:r w:rsidRPr="00434D22">
        <w:rPr>
          <w:rFonts w:asciiTheme="majorBidi" w:hAnsiTheme="majorBidi" w:cstheme="majorBidi"/>
          <w:sz w:val="24"/>
          <w:szCs w:val="24"/>
        </w:rPr>
        <w:t>Barborak</w:t>
      </w:r>
      <w:proofErr w:type="spellEnd"/>
      <w:r w:rsidRPr="00434D22">
        <w:rPr>
          <w:rFonts w:asciiTheme="majorBidi" w:hAnsiTheme="majorBidi" w:cstheme="majorBidi"/>
          <w:sz w:val="24"/>
          <w:szCs w:val="24"/>
        </w:rPr>
        <w:t xml:space="preserve">, J. R., </w:t>
      </w:r>
      <w:proofErr w:type="spellStart"/>
      <w:r w:rsidRPr="00434D22">
        <w:rPr>
          <w:rFonts w:asciiTheme="majorBidi" w:hAnsiTheme="majorBidi" w:cstheme="majorBidi"/>
          <w:sz w:val="24"/>
          <w:szCs w:val="24"/>
        </w:rPr>
        <w:t>Blye</w:t>
      </w:r>
      <w:proofErr w:type="spellEnd"/>
      <w:r w:rsidRPr="00434D22">
        <w:rPr>
          <w:rFonts w:asciiTheme="majorBidi" w:hAnsiTheme="majorBidi" w:cstheme="majorBidi"/>
          <w:sz w:val="24"/>
          <w:szCs w:val="24"/>
        </w:rPr>
        <w:t xml:space="preserve">, C. J., … </w:t>
      </w:r>
      <w:proofErr w:type="spellStart"/>
      <w:r w:rsidRPr="00434D22">
        <w:rPr>
          <w:rFonts w:asciiTheme="majorBidi" w:hAnsiTheme="majorBidi" w:cstheme="majorBidi"/>
          <w:sz w:val="24"/>
          <w:szCs w:val="24"/>
        </w:rPr>
        <w:t>Zschiegner</w:t>
      </w:r>
      <w:proofErr w:type="spellEnd"/>
      <w:r w:rsidRPr="00434D22">
        <w:rPr>
          <w:rFonts w:asciiTheme="majorBidi" w:hAnsiTheme="majorBidi" w:cstheme="majorBidi"/>
          <w:sz w:val="24"/>
          <w:szCs w:val="24"/>
        </w:rPr>
        <w:t xml:space="preserve">, A. K. (2021). Tourism in protected and conserved areas amid the covid-19 pandemic. Parks, 27(Special Issue), 103–118. https://doi.org/10.2305/IUCN.CH.2021.PARKS-27-SIAS.en </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Theodorou</w:t>
      </w:r>
      <w:proofErr w:type="spellEnd"/>
      <w:r w:rsidRPr="00434D22">
        <w:rPr>
          <w:rFonts w:asciiTheme="majorBidi" w:hAnsiTheme="majorBidi" w:cstheme="majorBidi"/>
          <w:sz w:val="24"/>
          <w:szCs w:val="24"/>
        </w:rPr>
        <w:t xml:space="preserve">, A., </w:t>
      </w:r>
      <w:proofErr w:type="spellStart"/>
      <w:r w:rsidRPr="00434D22">
        <w:rPr>
          <w:rFonts w:asciiTheme="majorBidi" w:hAnsiTheme="majorBidi" w:cstheme="majorBidi"/>
          <w:sz w:val="24"/>
          <w:szCs w:val="24"/>
        </w:rPr>
        <w:t>Panno</w:t>
      </w:r>
      <w:proofErr w:type="spellEnd"/>
      <w:r w:rsidRPr="00434D22">
        <w:rPr>
          <w:rFonts w:asciiTheme="majorBidi" w:hAnsiTheme="majorBidi" w:cstheme="majorBidi"/>
          <w:sz w:val="24"/>
          <w:szCs w:val="24"/>
        </w:rPr>
        <w:t xml:space="preserve">, A., </w:t>
      </w:r>
      <w:proofErr w:type="spellStart"/>
      <w:r w:rsidRPr="00434D22">
        <w:rPr>
          <w:rFonts w:asciiTheme="majorBidi" w:hAnsiTheme="majorBidi" w:cstheme="majorBidi"/>
          <w:sz w:val="24"/>
          <w:szCs w:val="24"/>
        </w:rPr>
        <w:t>Carrus</w:t>
      </w:r>
      <w:proofErr w:type="spellEnd"/>
      <w:r w:rsidRPr="00434D22">
        <w:rPr>
          <w:rFonts w:asciiTheme="majorBidi" w:hAnsiTheme="majorBidi" w:cstheme="majorBidi"/>
          <w:sz w:val="24"/>
          <w:szCs w:val="24"/>
        </w:rPr>
        <w:t xml:space="preserve">, G., Carbone, G. A., </w:t>
      </w:r>
      <w:proofErr w:type="spellStart"/>
      <w:r w:rsidRPr="00434D22">
        <w:rPr>
          <w:rFonts w:asciiTheme="majorBidi" w:hAnsiTheme="majorBidi" w:cstheme="majorBidi"/>
          <w:sz w:val="24"/>
          <w:szCs w:val="24"/>
        </w:rPr>
        <w:t>Massullo</w:t>
      </w:r>
      <w:proofErr w:type="spellEnd"/>
      <w:r w:rsidRPr="00434D22">
        <w:rPr>
          <w:rFonts w:asciiTheme="majorBidi" w:hAnsiTheme="majorBidi" w:cstheme="majorBidi"/>
          <w:sz w:val="24"/>
          <w:szCs w:val="24"/>
        </w:rPr>
        <w:t xml:space="preserve">, C., &amp; </w:t>
      </w:r>
      <w:proofErr w:type="spellStart"/>
      <w:r w:rsidRPr="00434D22">
        <w:rPr>
          <w:rFonts w:asciiTheme="majorBidi" w:hAnsiTheme="majorBidi" w:cstheme="majorBidi"/>
          <w:sz w:val="24"/>
          <w:szCs w:val="24"/>
        </w:rPr>
        <w:t>Imperatori</w:t>
      </w:r>
      <w:proofErr w:type="spellEnd"/>
      <w:r w:rsidRPr="00434D22">
        <w:rPr>
          <w:rFonts w:asciiTheme="majorBidi" w:hAnsiTheme="majorBidi" w:cstheme="majorBidi"/>
          <w:sz w:val="24"/>
          <w:szCs w:val="24"/>
        </w:rPr>
        <w:t xml:space="preserve">, C. (2021). Stay home, stay safe, stay green: The role of gardening activities on mental health during the Covid-19 home confinement. Urban Forestry and Urban Greening, 61(March), 127091. https://doi.org/10.1016/j.ufug.2021.127091 </w:t>
      </w:r>
    </w:p>
    <w:p w:rsidR="00434D22" w:rsidRPr="00434D22" w:rsidRDefault="00434D22" w:rsidP="00434D22">
      <w:pPr>
        <w:pStyle w:val="MDPI71References"/>
        <w:rPr>
          <w:rFonts w:asciiTheme="majorBidi" w:hAnsiTheme="majorBidi" w:cstheme="majorBidi"/>
          <w:sz w:val="24"/>
          <w:szCs w:val="24"/>
        </w:rPr>
      </w:pPr>
      <w:r w:rsidRPr="00434D22">
        <w:rPr>
          <w:rFonts w:asciiTheme="majorBidi" w:hAnsiTheme="majorBidi" w:cstheme="majorBidi"/>
          <w:sz w:val="24"/>
          <w:szCs w:val="24"/>
        </w:rPr>
        <w:t xml:space="preserve">Venter, Z. S., Barton, D. N., </w:t>
      </w:r>
      <w:proofErr w:type="spellStart"/>
      <w:r w:rsidRPr="00434D22">
        <w:rPr>
          <w:rFonts w:asciiTheme="majorBidi" w:hAnsiTheme="majorBidi" w:cstheme="majorBidi"/>
          <w:sz w:val="24"/>
          <w:szCs w:val="24"/>
        </w:rPr>
        <w:t>Gundersen</w:t>
      </w:r>
      <w:proofErr w:type="spellEnd"/>
      <w:r w:rsidRPr="00434D22">
        <w:rPr>
          <w:rFonts w:asciiTheme="majorBidi" w:hAnsiTheme="majorBidi" w:cstheme="majorBidi"/>
          <w:sz w:val="24"/>
          <w:szCs w:val="24"/>
        </w:rPr>
        <w:t xml:space="preserve">, V., </w:t>
      </w:r>
      <w:proofErr w:type="spellStart"/>
      <w:r w:rsidRPr="00434D22">
        <w:rPr>
          <w:rFonts w:asciiTheme="majorBidi" w:hAnsiTheme="majorBidi" w:cstheme="majorBidi"/>
          <w:sz w:val="24"/>
          <w:szCs w:val="24"/>
        </w:rPr>
        <w:t>Figari</w:t>
      </w:r>
      <w:proofErr w:type="spellEnd"/>
      <w:r w:rsidRPr="00434D22">
        <w:rPr>
          <w:rFonts w:asciiTheme="majorBidi" w:hAnsiTheme="majorBidi" w:cstheme="majorBidi"/>
          <w:sz w:val="24"/>
          <w:szCs w:val="24"/>
        </w:rPr>
        <w:t xml:space="preserve">, H., &amp; </w:t>
      </w:r>
      <w:proofErr w:type="spellStart"/>
      <w:r w:rsidRPr="00434D22">
        <w:rPr>
          <w:rFonts w:asciiTheme="majorBidi" w:hAnsiTheme="majorBidi" w:cstheme="majorBidi"/>
          <w:sz w:val="24"/>
          <w:szCs w:val="24"/>
        </w:rPr>
        <w:t>Nowell</w:t>
      </w:r>
      <w:proofErr w:type="spellEnd"/>
      <w:r w:rsidRPr="00434D22">
        <w:rPr>
          <w:rFonts w:asciiTheme="majorBidi" w:hAnsiTheme="majorBidi" w:cstheme="majorBidi"/>
          <w:sz w:val="24"/>
          <w:szCs w:val="24"/>
        </w:rPr>
        <w:t xml:space="preserve">, M. (2020). Urban nature in a time of crisis: Recreational use of green space increases during the COVID-19 outbreak in Oslo, Norway. Environmental Research Letters, 15(10), 104075. https://doi.org/10.1088/1748-9326/abb396 </w:t>
      </w:r>
    </w:p>
    <w:p w:rsidR="00434D22" w:rsidRPr="00434D22" w:rsidRDefault="00434D22" w:rsidP="00434D22">
      <w:pPr>
        <w:pStyle w:val="MDPI71References"/>
        <w:rPr>
          <w:rFonts w:asciiTheme="majorBidi" w:hAnsiTheme="majorBidi" w:cstheme="majorBidi"/>
          <w:sz w:val="24"/>
          <w:szCs w:val="24"/>
        </w:rPr>
      </w:pPr>
      <w:proofErr w:type="spellStart"/>
      <w:r w:rsidRPr="00434D22">
        <w:rPr>
          <w:rFonts w:asciiTheme="majorBidi" w:hAnsiTheme="majorBidi" w:cstheme="majorBidi"/>
          <w:sz w:val="24"/>
          <w:szCs w:val="24"/>
        </w:rPr>
        <w:t>Xie</w:t>
      </w:r>
      <w:proofErr w:type="spellEnd"/>
      <w:r w:rsidRPr="00434D22">
        <w:rPr>
          <w:rFonts w:asciiTheme="majorBidi" w:hAnsiTheme="majorBidi" w:cstheme="majorBidi"/>
          <w:sz w:val="24"/>
          <w:szCs w:val="24"/>
        </w:rPr>
        <w:t xml:space="preserve">, J., Luo, S., </w:t>
      </w:r>
      <w:proofErr w:type="spellStart"/>
      <w:r w:rsidRPr="00434D22">
        <w:rPr>
          <w:rFonts w:asciiTheme="majorBidi" w:hAnsiTheme="majorBidi" w:cstheme="majorBidi"/>
          <w:sz w:val="24"/>
          <w:szCs w:val="24"/>
        </w:rPr>
        <w:t>Furuya</w:t>
      </w:r>
      <w:proofErr w:type="spellEnd"/>
      <w:r w:rsidRPr="00434D22">
        <w:rPr>
          <w:rFonts w:asciiTheme="majorBidi" w:hAnsiTheme="majorBidi" w:cstheme="majorBidi"/>
          <w:sz w:val="24"/>
          <w:szCs w:val="24"/>
        </w:rPr>
        <w:t xml:space="preserve">, K., &amp; Sun, D. (2020). Urban parks as green buffers during the COVID-19 pandemic. Sustainability (Switzerland), 12(17), 1–17. https://doi.org/10.3390/SU12176751 </w:t>
      </w:r>
    </w:p>
    <w:p w:rsidR="00434D22" w:rsidRPr="00434D22" w:rsidRDefault="00434D22" w:rsidP="00434D22">
      <w:pPr>
        <w:rPr>
          <w:rFonts w:asciiTheme="majorBidi" w:hAnsiTheme="majorBidi" w:cstheme="majorBidi"/>
          <w:sz w:val="24"/>
          <w:szCs w:val="24"/>
        </w:rPr>
      </w:pPr>
    </w:p>
    <w:p w:rsidR="00434D22" w:rsidRPr="00434D22" w:rsidRDefault="00434D22" w:rsidP="00434D22">
      <w:pPr>
        <w:bidi/>
        <w:spacing w:before="120" w:after="120" w:line="360" w:lineRule="auto"/>
        <w:rPr>
          <w:rFonts w:asciiTheme="majorBidi" w:eastAsia="Times New Roman" w:hAnsiTheme="majorBidi" w:cstheme="majorBidi"/>
          <w:sz w:val="24"/>
          <w:szCs w:val="24"/>
          <w:rtl/>
        </w:rPr>
      </w:pPr>
    </w:p>
    <w:sectPr w:rsidR="00434D22" w:rsidRPr="00434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E5065"/>
    <w:multiLevelType w:val="hybridMultilevel"/>
    <w:tmpl w:val="E9A2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82411"/>
    <w:multiLevelType w:val="hybridMultilevel"/>
    <w:tmpl w:val="4F48ED88"/>
    <w:lvl w:ilvl="0" w:tplc="4C0A792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D3"/>
    <w:rsid w:val="00014690"/>
    <w:rsid w:val="00014A19"/>
    <w:rsid w:val="000269FF"/>
    <w:rsid w:val="00027868"/>
    <w:rsid w:val="00054EC7"/>
    <w:rsid w:val="00067990"/>
    <w:rsid w:val="000841ED"/>
    <w:rsid w:val="00096545"/>
    <w:rsid w:val="000B6E5E"/>
    <w:rsid w:val="000B7CEE"/>
    <w:rsid w:val="000E3B36"/>
    <w:rsid w:val="000E7FFD"/>
    <w:rsid w:val="001370BD"/>
    <w:rsid w:val="001C5E8C"/>
    <w:rsid w:val="001E4C07"/>
    <w:rsid w:val="00200D9A"/>
    <w:rsid w:val="00207438"/>
    <w:rsid w:val="00235D23"/>
    <w:rsid w:val="00242B1C"/>
    <w:rsid w:val="002675B5"/>
    <w:rsid w:val="002723A9"/>
    <w:rsid w:val="00272507"/>
    <w:rsid w:val="0028463C"/>
    <w:rsid w:val="002B677D"/>
    <w:rsid w:val="002C55C2"/>
    <w:rsid w:val="00324338"/>
    <w:rsid w:val="00325939"/>
    <w:rsid w:val="00353D96"/>
    <w:rsid w:val="003766D3"/>
    <w:rsid w:val="00397CA7"/>
    <w:rsid w:val="003C374D"/>
    <w:rsid w:val="00413110"/>
    <w:rsid w:val="00427FE2"/>
    <w:rsid w:val="00434D22"/>
    <w:rsid w:val="00475BDE"/>
    <w:rsid w:val="004A6565"/>
    <w:rsid w:val="004D480B"/>
    <w:rsid w:val="00560D25"/>
    <w:rsid w:val="00586991"/>
    <w:rsid w:val="00592DF3"/>
    <w:rsid w:val="005F3233"/>
    <w:rsid w:val="005F6849"/>
    <w:rsid w:val="005F7640"/>
    <w:rsid w:val="00605B06"/>
    <w:rsid w:val="00646172"/>
    <w:rsid w:val="00657EC8"/>
    <w:rsid w:val="00667050"/>
    <w:rsid w:val="0067377D"/>
    <w:rsid w:val="006B6980"/>
    <w:rsid w:val="006C60CB"/>
    <w:rsid w:val="006E71B2"/>
    <w:rsid w:val="006F2BBB"/>
    <w:rsid w:val="00705B0D"/>
    <w:rsid w:val="00740B92"/>
    <w:rsid w:val="00750FEC"/>
    <w:rsid w:val="0077248F"/>
    <w:rsid w:val="00787DFA"/>
    <w:rsid w:val="007C343C"/>
    <w:rsid w:val="007E21BD"/>
    <w:rsid w:val="008038E2"/>
    <w:rsid w:val="00804CFD"/>
    <w:rsid w:val="00864D04"/>
    <w:rsid w:val="00877F1F"/>
    <w:rsid w:val="008B1A33"/>
    <w:rsid w:val="00952513"/>
    <w:rsid w:val="00992453"/>
    <w:rsid w:val="00995298"/>
    <w:rsid w:val="009A0E02"/>
    <w:rsid w:val="009E0819"/>
    <w:rsid w:val="00A43EBF"/>
    <w:rsid w:val="00A7212E"/>
    <w:rsid w:val="00A87C44"/>
    <w:rsid w:val="00A93E4A"/>
    <w:rsid w:val="00A9460C"/>
    <w:rsid w:val="00AE5016"/>
    <w:rsid w:val="00AE6E15"/>
    <w:rsid w:val="00B70C25"/>
    <w:rsid w:val="00B71A90"/>
    <w:rsid w:val="00BC545D"/>
    <w:rsid w:val="00BE472E"/>
    <w:rsid w:val="00C303D7"/>
    <w:rsid w:val="00CA3A99"/>
    <w:rsid w:val="00D04045"/>
    <w:rsid w:val="00D07797"/>
    <w:rsid w:val="00D10490"/>
    <w:rsid w:val="00D56286"/>
    <w:rsid w:val="00D76DD2"/>
    <w:rsid w:val="00D82517"/>
    <w:rsid w:val="00DC0069"/>
    <w:rsid w:val="00DD246C"/>
    <w:rsid w:val="00E009E5"/>
    <w:rsid w:val="00E32F91"/>
    <w:rsid w:val="00E416A2"/>
    <w:rsid w:val="00E51DC1"/>
    <w:rsid w:val="00E873DB"/>
    <w:rsid w:val="00E9002F"/>
    <w:rsid w:val="00E9464B"/>
    <w:rsid w:val="00F10016"/>
    <w:rsid w:val="00F32C3F"/>
    <w:rsid w:val="00F95455"/>
    <w:rsid w:val="00FA68E5"/>
    <w:rsid w:val="00FC2CF4"/>
    <w:rsid w:val="00FC7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8122"/>
  <w15:chartTrackingRefBased/>
  <w15:docId w15:val="{59117AEF-C9D6-45B9-88F8-F80CD70D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6D3"/>
    <w:rPr>
      <w:color w:val="0563C1" w:themeColor="hyperlink"/>
      <w:u w:val="single"/>
    </w:rPr>
  </w:style>
  <w:style w:type="character" w:customStyle="1" w:styleId="q4iawc">
    <w:name w:val="q4iawc"/>
    <w:basedOn w:val="DefaultParagraphFont"/>
    <w:rsid w:val="00995298"/>
  </w:style>
  <w:style w:type="character" w:customStyle="1" w:styleId="hwtze">
    <w:name w:val="hwtze"/>
    <w:basedOn w:val="DefaultParagraphFont"/>
    <w:rsid w:val="00096545"/>
  </w:style>
  <w:style w:type="character" w:customStyle="1" w:styleId="rynqvb">
    <w:name w:val="rynqvb"/>
    <w:basedOn w:val="DefaultParagraphFont"/>
    <w:rsid w:val="00096545"/>
  </w:style>
  <w:style w:type="paragraph" w:styleId="ListParagraph">
    <w:name w:val="List Paragraph"/>
    <w:basedOn w:val="Normal"/>
    <w:uiPriority w:val="34"/>
    <w:qFormat/>
    <w:rsid w:val="00324338"/>
    <w:pPr>
      <w:ind w:left="720"/>
      <w:contextualSpacing/>
    </w:pPr>
  </w:style>
  <w:style w:type="paragraph" w:customStyle="1" w:styleId="MDPI21heading1">
    <w:name w:val="MDPI_2.1_heading1"/>
    <w:qFormat/>
    <w:rsid w:val="00434D22"/>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71References">
    <w:name w:val="MDPI_7.1_References"/>
    <w:qFormat/>
    <w:rsid w:val="00434D22"/>
    <w:pPr>
      <w:numPr>
        <w:numId w:val="2"/>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table" w:styleId="TableGrid">
    <w:name w:val="Table Grid"/>
    <w:basedOn w:val="TableNormal"/>
    <w:uiPriority w:val="39"/>
    <w:rsid w:val="00D8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2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4692">
      <w:bodyDiv w:val="1"/>
      <w:marLeft w:val="0"/>
      <w:marRight w:val="0"/>
      <w:marTop w:val="0"/>
      <w:marBottom w:val="0"/>
      <w:divBdr>
        <w:top w:val="none" w:sz="0" w:space="0" w:color="auto"/>
        <w:left w:val="none" w:sz="0" w:space="0" w:color="auto"/>
        <w:bottom w:val="none" w:sz="0" w:space="0" w:color="auto"/>
        <w:right w:val="none" w:sz="0" w:space="0" w:color="auto"/>
      </w:divBdr>
      <w:divsChild>
        <w:div w:id="857231760">
          <w:marLeft w:val="0"/>
          <w:marRight w:val="0"/>
          <w:marTop w:val="0"/>
          <w:marBottom w:val="0"/>
          <w:divBdr>
            <w:top w:val="none" w:sz="0" w:space="0" w:color="auto"/>
            <w:left w:val="none" w:sz="0" w:space="0" w:color="auto"/>
            <w:bottom w:val="none" w:sz="0" w:space="0" w:color="auto"/>
            <w:right w:val="none" w:sz="0" w:space="0" w:color="auto"/>
          </w:divBdr>
          <w:divsChild>
            <w:div w:id="380442697">
              <w:marLeft w:val="0"/>
              <w:marRight w:val="0"/>
              <w:marTop w:val="0"/>
              <w:marBottom w:val="0"/>
              <w:divBdr>
                <w:top w:val="none" w:sz="0" w:space="0" w:color="auto"/>
                <w:left w:val="none" w:sz="0" w:space="0" w:color="auto"/>
                <w:bottom w:val="none" w:sz="0" w:space="0" w:color="auto"/>
                <w:right w:val="none" w:sz="0" w:space="0" w:color="auto"/>
              </w:divBdr>
              <w:divsChild>
                <w:div w:id="1037318125">
                  <w:marLeft w:val="0"/>
                  <w:marRight w:val="0"/>
                  <w:marTop w:val="0"/>
                  <w:marBottom w:val="0"/>
                  <w:divBdr>
                    <w:top w:val="none" w:sz="0" w:space="0" w:color="auto"/>
                    <w:left w:val="none" w:sz="0" w:space="0" w:color="auto"/>
                    <w:bottom w:val="none" w:sz="0" w:space="0" w:color="auto"/>
                    <w:right w:val="none" w:sz="0" w:space="0" w:color="auto"/>
                  </w:divBdr>
                  <w:divsChild>
                    <w:div w:id="16437782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464069">
          <w:marLeft w:val="0"/>
          <w:marRight w:val="0"/>
          <w:marTop w:val="0"/>
          <w:marBottom w:val="0"/>
          <w:divBdr>
            <w:top w:val="none" w:sz="0" w:space="0" w:color="auto"/>
            <w:left w:val="none" w:sz="0" w:space="0" w:color="auto"/>
            <w:bottom w:val="none" w:sz="0" w:space="0" w:color="auto"/>
            <w:right w:val="none" w:sz="0" w:space="0" w:color="auto"/>
          </w:divBdr>
          <w:divsChild>
            <w:div w:id="1761218989">
              <w:marLeft w:val="0"/>
              <w:marRight w:val="0"/>
              <w:marTop w:val="0"/>
              <w:marBottom w:val="0"/>
              <w:divBdr>
                <w:top w:val="none" w:sz="0" w:space="0" w:color="auto"/>
                <w:left w:val="none" w:sz="0" w:space="0" w:color="auto"/>
                <w:bottom w:val="none" w:sz="0" w:space="0" w:color="auto"/>
                <w:right w:val="none" w:sz="0" w:space="0" w:color="auto"/>
              </w:divBdr>
              <w:divsChild>
                <w:div w:id="4505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411">
      <w:bodyDiv w:val="1"/>
      <w:marLeft w:val="0"/>
      <w:marRight w:val="0"/>
      <w:marTop w:val="0"/>
      <w:marBottom w:val="0"/>
      <w:divBdr>
        <w:top w:val="none" w:sz="0" w:space="0" w:color="auto"/>
        <w:left w:val="none" w:sz="0" w:space="0" w:color="auto"/>
        <w:bottom w:val="none" w:sz="0" w:space="0" w:color="auto"/>
        <w:right w:val="none" w:sz="0" w:space="0" w:color="auto"/>
      </w:divBdr>
      <w:divsChild>
        <w:div w:id="1595701652">
          <w:marLeft w:val="0"/>
          <w:marRight w:val="0"/>
          <w:marTop w:val="0"/>
          <w:marBottom w:val="0"/>
          <w:divBdr>
            <w:top w:val="none" w:sz="0" w:space="0" w:color="auto"/>
            <w:left w:val="none" w:sz="0" w:space="0" w:color="auto"/>
            <w:bottom w:val="none" w:sz="0" w:space="0" w:color="auto"/>
            <w:right w:val="none" w:sz="0" w:space="0" w:color="auto"/>
          </w:divBdr>
          <w:divsChild>
            <w:div w:id="962735793">
              <w:marLeft w:val="0"/>
              <w:marRight w:val="0"/>
              <w:marTop w:val="0"/>
              <w:marBottom w:val="0"/>
              <w:divBdr>
                <w:top w:val="none" w:sz="0" w:space="0" w:color="auto"/>
                <w:left w:val="none" w:sz="0" w:space="0" w:color="auto"/>
                <w:bottom w:val="none" w:sz="0" w:space="0" w:color="auto"/>
                <w:right w:val="none" w:sz="0" w:space="0" w:color="auto"/>
              </w:divBdr>
              <w:divsChild>
                <w:div w:id="974681791">
                  <w:marLeft w:val="0"/>
                  <w:marRight w:val="0"/>
                  <w:marTop w:val="0"/>
                  <w:marBottom w:val="0"/>
                  <w:divBdr>
                    <w:top w:val="none" w:sz="0" w:space="0" w:color="auto"/>
                    <w:left w:val="none" w:sz="0" w:space="0" w:color="auto"/>
                    <w:bottom w:val="none" w:sz="0" w:space="0" w:color="auto"/>
                    <w:right w:val="none" w:sz="0" w:space="0" w:color="auto"/>
                  </w:divBdr>
                  <w:divsChild>
                    <w:div w:id="12990711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88360462">
          <w:marLeft w:val="0"/>
          <w:marRight w:val="0"/>
          <w:marTop w:val="0"/>
          <w:marBottom w:val="0"/>
          <w:divBdr>
            <w:top w:val="none" w:sz="0" w:space="0" w:color="auto"/>
            <w:left w:val="none" w:sz="0" w:space="0" w:color="auto"/>
            <w:bottom w:val="none" w:sz="0" w:space="0" w:color="auto"/>
            <w:right w:val="none" w:sz="0" w:space="0" w:color="auto"/>
          </w:divBdr>
          <w:divsChild>
            <w:div w:id="2007897716">
              <w:marLeft w:val="0"/>
              <w:marRight w:val="0"/>
              <w:marTop w:val="0"/>
              <w:marBottom w:val="0"/>
              <w:divBdr>
                <w:top w:val="none" w:sz="0" w:space="0" w:color="auto"/>
                <w:left w:val="none" w:sz="0" w:space="0" w:color="auto"/>
                <w:bottom w:val="none" w:sz="0" w:space="0" w:color="auto"/>
                <w:right w:val="none" w:sz="0" w:space="0" w:color="auto"/>
              </w:divBdr>
              <w:divsChild>
                <w:div w:id="1552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1775">
      <w:bodyDiv w:val="1"/>
      <w:marLeft w:val="0"/>
      <w:marRight w:val="0"/>
      <w:marTop w:val="0"/>
      <w:marBottom w:val="0"/>
      <w:divBdr>
        <w:top w:val="none" w:sz="0" w:space="0" w:color="auto"/>
        <w:left w:val="none" w:sz="0" w:space="0" w:color="auto"/>
        <w:bottom w:val="none" w:sz="0" w:space="0" w:color="auto"/>
        <w:right w:val="none" w:sz="0" w:space="0" w:color="auto"/>
      </w:divBdr>
      <w:divsChild>
        <w:div w:id="1593931950">
          <w:marLeft w:val="0"/>
          <w:marRight w:val="0"/>
          <w:marTop w:val="0"/>
          <w:marBottom w:val="0"/>
          <w:divBdr>
            <w:top w:val="none" w:sz="0" w:space="0" w:color="auto"/>
            <w:left w:val="none" w:sz="0" w:space="0" w:color="auto"/>
            <w:bottom w:val="none" w:sz="0" w:space="0" w:color="auto"/>
            <w:right w:val="none" w:sz="0" w:space="0" w:color="auto"/>
          </w:divBdr>
          <w:divsChild>
            <w:div w:id="1810785419">
              <w:marLeft w:val="0"/>
              <w:marRight w:val="0"/>
              <w:marTop w:val="0"/>
              <w:marBottom w:val="0"/>
              <w:divBdr>
                <w:top w:val="none" w:sz="0" w:space="0" w:color="auto"/>
                <w:left w:val="none" w:sz="0" w:space="0" w:color="auto"/>
                <w:bottom w:val="none" w:sz="0" w:space="0" w:color="auto"/>
                <w:right w:val="none" w:sz="0" w:space="0" w:color="auto"/>
              </w:divBdr>
              <w:divsChild>
                <w:div w:id="963392038">
                  <w:marLeft w:val="0"/>
                  <w:marRight w:val="0"/>
                  <w:marTop w:val="0"/>
                  <w:marBottom w:val="0"/>
                  <w:divBdr>
                    <w:top w:val="none" w:sz="0" w:space="0" w:color="auto"/>
                    <w:left w:val="none" w:sz="0" w:space="0" w:color="auto"/>
                    <w:bottom w:val="none" w:sz="0" w:space="0" w:color="auto"/>
                    <w:right w:val="none" w:sz="0" w:space="0" w:color="auto"/>
                  </w:divBdr>
                  <w:divsChild>
                    <w:div w:id="1763069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69596716">
          <w:marLeft w:val="0"/>
          <w:marRight w:val="0"/>
          <w:marTop w:val="0"/>
          <w:marBottom w:val="0"/>
          <w:divBdr>
            <w:top w:val="none" w:sz="0" w:space="0" w:color="auto"/>
            <w:left w:val="none" w:sz="0" w:space="0" w:color="auto"/>
            <w:bottom w:val="none" w:sz="0" w:space="0" w:color="auto"/>
            <w:right w:val="none" w:sz="0" w:space="0" w:color="auto"/>
          </w:divBdr>
          <w:divsChild>
            <w:div w:id="506941750">
              <w:marLeft w:val="0"/>
              <w:marRight w:val="0"/>
              <w:marTop w:val="0"/>
              <w:marBottom w:val="0"/>
              <w:divBdr>
                <w:top w:val="none" w:sz="0" w:space="0" w:color="auto"/>
                <w:left w:val="none" w:sz="0" w:space="0" w:color="auto"/>
                <w:bottom w:val="none" w:sz="0" w:space="0" w:color="auto"/>
                <w:right w:val="none" w:sz="0" w:space="0" w:color="auto"/>
              </w:divBdr>
              <w:divsChild>
                <w:div w:id="1333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9206">
      <w:bodyDiv w:val="1"/>
      <w:marLeft w:val="0"/>
      <w:marRight w:val="0"/>
      <w:marTop w:val="0"/>
      <w:marBottom w:val="0"/>
      <w:divBdr>
        <w:top w:val="none" w:sz="0" w:space="0" w:color="auto"/>
        <w:left w:val="none" w:sz="0" w:space="0" w:color="auto"/>
        <w:bottom w:val="none" w:sz="0" w:space="0" w:color="auto"/>
        <w:right w:val="none" w:sz="0" w:space="0" w:color="auto"/>
      </w:divBdr>
      <w:divsChild>
        <w:div w:id="942222074">
          <w:marLeft w:val="0"/>
          <w:marRight w:val="0"/>
          <w:marTop w:val="0"/>
          <w:marBottom w:val="0"/>
          <w:divBdr>
            <w:top w:val="none" w:sz="0" w:space="0" w:color="auto"/>
            <w:left w:val="none" w:sz="0" w:space="0" w:color="auto"/>
            <w:bottom w:val="none" w:sz="0" w:space="0" w:color="auto"/>
            <w:right w:val="none" w:sz="0" w:space="0" w:color="auto"/>
          </w:divBdr>
          <w:divsChild>
            <w:div w:id="152836409">
              <w:marLeft w:val="0"/>
              <w:marRight w:val="0"/>
              <w:marTop w:val="0"/>
              <w:marBottom w:val="0"/>
              <w:divBdr>
                <w:top w:val="none" w:sz="0" w:space="0" w:color="auto"/>
                <w:left w:val="none" w:sz="0" w:space="0" w:color="auto"/>
                <w:bottom w:val="none" w:sz="0" w:space="0" w:color="auto"/>
                <w:right w:val="none" w:sz="0" w:space="0" w:color="auto"/>
              </w:divBdr>
              <w:divsChild>
                <w:div w:id="1147355868">
                  <w:marLeft w:val="0"/>
                  <w:marRight w:val="0"/>
                  <w:marTop w:val="0"/>
                  <w:marBottom w:val="0"/>
                  <w:divBdr>
                    <w:top w:val="none" w:sz="0" w:space="0" w:color="auto"/>
                    <w:left w:val="none" w:sz="0" w:space="0" w:color="auto"/>
                    <w:bottom w:val="none" w:sz="0" w:space="0" w:color="auto"/>
                    <w:right w:val="none" w:sz="0" w:space="0" w:color="auto"/>
                  </w:divBdr>
                  <w:divsChild>
                    <w:div w:id="9007486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67789373">
          <w:marLeft w:val="0"/>
          <w:marRight w:val="0"/>
          <w:marTop w:val="0"/>
          <w:marBottom w:val="0"/>
          <w:divBdr>
            <w:top w:val="none" w:sz="0" w:space="0" w:color="auto"/>
            <w:left w:val="none" w:sz="0" w:space="0" w:color="auto"/>
            <w:bottom w:val="none" w:sz="0" w:space="0" w:color="auto"/>
            <w:right w:val="none" w:sz="0" w:space="0" w:color="auto"/>
          </w:divBdr>
          <w:divsChild>
            <w:div w:id="1769037119">
              <w:marLeft w:val="0"/>
              <w:marRight w:val="0"/>
              <w:marTop w:val="0"/>
              <w:marBottom w:val="0"/>
              <w:divBdr>
                <w:top w:val="none" w:sz="0" w:space="0" w:color="auto"/>
                <w:left w:val="none" w:sz="0" w:space="0" w:color="auto"/>
                <w:bottom w:val="none" w:sz="0" w:space="0" w:color="auto"/>
                <w:right w:val="none" w:sz="0" w:space="0" w:color="auto"/>
              </w:divBdr>
              <w:divsChild>
                <w:div w:id="13546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8675">
      <w:bodyDiv w:val="1"/>
      <w:marLeft w:val="0"/>
      <w:marRight w:val="0"/>
      <w:marTop w:val="0"/>
      <w:marBottom w:val="0"/>
      <w:divBdr>
        <w:top w:val="none" w:sz="0" w:space="0" w:color="auto"/>
        <w:left w:val="none" w:sz="0" w:space="0" w:color="auto"/>
        <w:bottom w:val="none" w:sz="0" w:space="0" w:color="auto"/>
        <w:right w:val="none" w:sz="0" w:space="0" w:color="auto"/>
      </w:divBdr>
    </w:div>
    <w:div w:id="1034963294">
      <w:bodyDiv w:val="1"/>
      <w:marLeft w:val="0"/>
      <w:marRight w:val="0"/>
      <w:marTop w:val="0"/>
      <w:marBottom w:val="0"/>
      <w:divBdr>
        <w:top w:val="none" w:sz="0" w:space="0" w:color="auto"/>
        <w:left w:val="none" w:sz="0" w:space="0" w:color="auto"/>
        <w:bottom w:val="none" w:sz="0" w:space="0" w:color="auto"/>
        <w:right w:val="none" w:sz="0" w:space="0" w:color="auto"/>
      </w:divBdr>
      <w:divsChild>
        <w:div w:id="147483760">
          <w:marLeft w:val="0"/>
          <w:marRight w:val="0"/>
          <w:marTop w:val="0"/>
          <w:marBottom w:val="0"/>
          <w:divBdr>
            <w:top w:val="none" w:sz="0" w:space="0" w:color="auto"/>
            <w:left w:val="none" w:sz="0" w:space="0" w:color="auto"/>
            <w:bottom w:val="none" w:sz="0" w:space="0" w:color="auto"/>
            <w:right w:val="none" w:sz="0" w:space="0" w:color="auto"/>
          </w:divBdr>
          <w:divsChild>
            <w:div w:id="530798645">
              <w:marLeft w:val="0"/>
              <w:marRight w:val="0"/>
              <w:marTop w:val="0"/>
              <w:marBottom w:val="0"/>
              <w:divBdr>
                <w:top w:val="none" w:sz="0" w:space="0" w:color="auto"/>
                <w:left w:val="none" w:sz="0" w:space="0" w:color="auto"/>
                <w:bottom w:val="none" w:sz="0" w:space="0" w:color="auto"/>
                <w:right w:val="none" w:sz="0" w:space="0" w:color="auto"/>
              </w:divBdr>
              <w:divsChild>
                <w:div w:id="1314330873">
                  <w:marLeft w:val="0"/>
                  <w:marRight w:val="0"/>
                  <w:marTop w:val="0"/>
                  <w:marBottom w:val="0"/>
                  <w:divBdr>
                    <w:top w:val="none" w:sz="0" w:space="0" w:color="auto"/>
                    <w:left w:val="none" w:sz="0" w:space="0" w:color="auto"/>
                    <w:bottom w:val="none" w:sz="0" w:space="0" w:color="auto"/>
                    <w:right w:val="none" w:sz="0" w:space="0" w:color="auto"/>
                  </w:divBdr>
                  <w:divsChild>
                    <w:div w:id="6412316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49997413">
          <w:marLeft w:val="0"/>
          <w:marRight w:val="0"/>
          <w:marTop w:val="0"/>
          <w:marBottom w:val="0"/>
          <w:divBdr>
            <w:top w:val="none" w:sz="0" w:space="0" w:color="auto"/>
            <w:left w:val="none" w:sz="0" w:space="0" w:color="auto"/>
            <w:bottom w:val="none" w:sz="0" w:space="0" w:color="auto"/>
            <w:right w:val="none" w:sz="0" w:space="0" w:color="auto"/>
          </w:divBdr>
          <w:divsChild>
            <w:div w:id="232617991">
              <w:marLeft w:val="0"/>
              <w:marRight w:val="0"/>
              <w:marTop w:val="0"/>
              <w:marBottom w:val="0"/>
              <w:divBdr>
                <w:top w:val="none" w:sz="0" w:space="0" w:color="auto"/>
                <w:left w:val="none" w:sz="0" w:space="0" w:color="auto"/>
                <w:bottom w:val="none" w:sz="0" w:space="0" w:color="auto"/>
                <w:right w:val="none" w:sz="0" w:space="0" w:color="auto"/>
              </w:divBdr>
              <w:divsChild>
                <w:div w:id="48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3690">
      <w:bodyDiv w:val="1"/>
      <w:marLeft w:val="0"/>
      <w:marRight w:val="0"/>
      <w:marTop w:val="0"/>
      <w:marBottom w:val="0"/>
      <w:divBdr>
        <w:top w:val="none" w:sz="0" w:space="0" w:color="auto"/>
        <w:left w:val="none" w:sz="0" w:space="0" w:color="auto"/>
        <w:bottom w:val="none" w:sz="0" w:space="0" w:color="auto"/>
        <w:right w:val="none" w:sz="0" w:space="0" w:color="auto"/>
      </w:divBdr>
      <w:divsChild>
        <w:div w:id="925457986">
          <w:marLeft w:val="0"/>
          <w:marRight w:val="0"/>
          <w:marTop w:val="0"/>
          <w:marBottom w:val="0"/>
          <w:divBdr>
            <w:top w:val="none" w:sz="0" w:space="0" w:color="auto"/>
            <w:left w:val="none" w:sz="0" w:space="0" w:color="auto"/>
            <w:bottom w:val="none" w:sz="0" w:space="0" w:color="auto"/>
            <w:right w:val="none" w:sz="0" w:space="0" w:color="auto"/>
          </w:divBdr>
          <w:divsChild>
            <w:div w:id="2064592774">
              <w:marLeft w:val="0"/>
              <w:marRight w:val="0"/>
              <w:marTop w:val="0"/>
              <w:marBottom w:val="0"/>
              <w:divBdr>
                <w:top w:val="none" w:sz="0" w:space="0" w:color="auto"/>
                <w:left w:val="none" w:sz="0" w:space="0" w:color="auto"/>
                <w:bottom w:val="none" w:sz="0" w:space="0" w:color="auto"/>
                <w:right w:val="none" w:sz="0" w:space="0" w:color="auto"/>
              </w:divBdr>
              <w:divsChild>
                <w:div w:id="1924483644">
                  <w:marLeft w:val="0"/>
                  <w:marRight w:val="0"/>
                  <w:marTop w:val="0"/>
                  <w:marBottom w:val="0"/>
                  <w:divBdr>
                    <w:top w:val="none" w:sz="0" w:space="0" w:color="auto"/>
                    <w:left w:val="none" w:sz="0" w:space="0" w:color="auto"/>
                    <w:bottom w:val="none" w:sz="0" w:space="0" w:color="auto"/>
                    <w:right w:val="none" w:sz="0" w:space="0" w:color="auto"/>
                  </w:divBdr>
                  <w:divsChild>
                    <w:div w:id="1812211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89982520">
          <w:marLeft w:val="0"/>
          <w:marRight w:val="0"/>
          <w:marTop w:val="0"/>
          <w:marBottom w:val="0"/>
          <w:divBdr>
            <w:top w:val="none" w:sz="0" w:space="0" w:color="auto"/>
            <w:left w:val="none" w:sz="0" w:space="0" w:color="auto"/>
            <w:bottom w:val="none" w:sz="0" w:space="0" w:color="auto"/>
            <w:right w:val="none" w:sz="0" w:space="0" w:color="auto"/>
          </w:divBdr>
          <w:divsChild>
            <w:div w:id="141773807">
              <w:marLeft w:val="0"/>
              <w:marRight w:val="0"/>
              <w:marTop w:val="0"/>
              <w:marBottom w:val="0"/>
              <w:divBdr>
                <w:top w:val="none" w:sz="0" w:space="0" w:color="auto"/>
                <w:left w:val="none" w:sz="0" w:space="0" w:color="auto"/>
                <w:bottom w:val="none" w:sz="0" w:space="0" w:color="auto"/>
                <w:right w:val="none" w:sz="0" w:space="0" w:color="auto"/>
              </w:divBdr>
              <w:divsChild>
                <w:div w:id="5711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7938">
      <w:bodyDiv w:val="1"/>
      <w:marLeft w:val="0"/>
      <w:marRight w:val="0"/>
      <w:marTop w:val="0"/>
      <w:marBottom w:val="0"/>
      <w:divBdr>
        <w:top w:val="none" w:sz="0" w:space="0" w:color="auto"/>
        <w:left w:val="none" w:sz="0" w:space="0" w:color="auto"/>
        <w:bottom w:val="none" w:sz="0" w:space="0" w:color="auto"/>
        <w:right w:val="none" w:sz="0" w:space="0" w:color="auto"/>
      </w:divBdr>
      <w:divsChild>
        <w:div w:id="1145511264">
          <w:marLeft w:val="0"/>
          <w:marRight w:val="0"/>
          <w:marTop w:val="0"/>
          <w:marBottom w:val="0"/>
          <w:divBdr>
            <w:top w:val="none" w:sz="0" w:space="0" w:color="auto"/>
            <w:left w:val="none" w:sz="0" w:space="0" w:color="auto"/>
            <w:bottom w:val="none" w:sz="0" w:space="0" w:color="auto"/>
            <w:right w:val="none" w:sz="0" w:space="0" w:color="auto"/>
          </w:divBdr>
          <w:divsChild>
            <w:div w:id="82801263">
              <w:marLeft w:val="0"/>
              <w:marRight w:val="0"/>
              <w:marTop w:val="0"/>
              <w:marBottom w:val="0"/>
              <w:divBdr>
                <w:top w:val="none" w:sz="0" w:space="0" w:color="auto"/>
                <w:left w:val="none" w:sz="0" w:space="0" w:color="auto"/>
                <w:bottom w:val="none" w:sz="0" w:space="0" w:color="auto"/>
                <w:right w:val="none" w:sz="0" w:space="0" w:color="auto"/>
              </w:divBdr>
              <w:divsChild>
                <w:div w:id="1736314434">
                  <w:marLeft w:val="0"/>
                  <w:marRight w:val="0"/>
                  <w:marTop w:val="0"/>
                  <w:marBottom w:val="0"/>
                  <w:divBdr>
                    <w:top w:val="none" w:sz="0" w:space="0" w:color="auto"/>
                    <w:left w:val="none" w:sz="0" w:space="0" w:color="auto"/>
                    <w:bottom w:val="none" w:sz="0" w:space="0" w:color="auto"/>
                    <w:right w:val="none" w:sz="0" w:space="0" w:color="auto"/>
                  </w:divBdr>
                  <w:divsChild>
                    <w:div w:id="19986522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36929968">
          <w:marLeft w:val="0"/>
          <w:marRight w:val="0"/>
          <w:marTop w:val="0"/>
          <w:marBottom w:val="0"/>
          <w:divBdr>
            <w:top w:val="none" w:sz="0" w:space="0" w:color="auto"/>
            <w:left w:val="none" w:sz="0" w:space="0" w:color="auto"/>
            <w:bottom w:val="none" w:sz="0" w:space="0" w:color="auto"/>
            <w:right w:val="none" w:sz="0" w:space="0" w:color="auto"/>
          </w:divBdr>
          <w:divsChild>
            <w:div w:id="1429689675">
              <w:marLeft w:val="0"/>
              <w:marRight w:val="0"/>
              <w:marTop w:val="0"/>
              <w:marBottom w:val="0"/>
              <w:divBdr>
                <w:top w:val="none" w:sz="0" w:space="0" w:color="auto"/>
                <w:left w:val="none" w:sz="0" w:space="0" w:color="auto"/>
                <w:bottom w:val="none" w:sz="0" w:space="0" w:color="auto"/>
                <w:right w:val="none" w:sz="0" w:space="0" w:color="auto"/>
              </w:divBdr>
              <w:divsChild>
                <w:div w:id="20613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awwas@naja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35</cp:revision>
  <dcterms:created xsi:type="dcterms:W3CDTF">2022-10-27T14:35:00Z</dcterms:created>
  <dcterms:modified xsi:type="dcterms:W3CDTF">2022-11-17T19:56:00Z</dcterms:modified>
</cp:coreProperties>
</file>