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0E2A" w14:textId="77777777" w:rsidR="004C0FB9" w:rsidRDefault="004C0FB9" w:rsidP="00EE42CC">
      <w:pPr>
        <w:bidi/>
        <w:contextualSpacing/>
        <w:jc w:val="center"/>
        <w:rPr>
          <w:rFonts w:asciiTheme="majorBidi" w:eastAsia="Calibri" w:hAnsiTheme="majorBidi" w:cstheme="majorBidi"/>
          <w:b/>
          <w:bCs/>
          <w:sz w:val="28"/>
          <w:szCs w:val="28"/>
          <w:rtl/>
          <w:lang w:bidi="ar-JO"/>
        </w:rPr>
      </w:pPr>
    </w:p>
    <w:p w14:paraId="0BFE02CE" w14:textId="77777777" w:rsidR="004C0FB9" w:rsidRDefault="004C0FB9" w:rsidP="004C0FB9">
      <w:pPr>
        <w:bidi/>
        <w:contextualSpacing/>
        <w:jc w:val="center"/>
        <w:rPr>
          <w:rFonts w:asciiTheme="majorBidi" w:eastAsia="Calibri" w:hAnsiTheme="majorBidi" w:cstheme="majorBidi"/>
          <w:b/>
          <w:bCs/>
          <w:sz w:val="28"/>
          <w:szCs w:val="28"/>
          <w:rtl/>
          <w:lang w:bidi="ar-JO"/>
        </w:rPr>
      </w:pPr>
    </w:p>
    <w:p w14:paraId="62150423" w14:textId="77777777" w:rsidR="004C0FB9" w:rsidRDefault="004C0FB9" w:rsidP="004C0FB9">
      <w:pPr>
        <w:bidi/>
        <w:contextualSpacing/>
        <w:jc w:val="center"/>
        <w:rPr>
          <w:rFonts w:asciiTheme="majorBidi" w:eastAsia="Calibri" w:hAnsiTheme="majorBidi" w:cstheme="majorBidi"/>
          <w:b/>
          <w:bCs/>
          <w:sz w:val="28"/>
          <w:szCs w:val="28"/>
          <w:rtl/>
          <w:lang w:bidi="ar-JO"/>
        </w:rPr>
      </w:pPr>
    </w:p>
    <w:p w14:paraId="25A73381" w14:textId="77777777" w:rsidR="004C0FB9" w:rsidRDefault="004C0FB9" w:rsidP="004C0FB9">
      <w:pPr>
        <w:bidi/>
        <w:contextualSpacing/>
        <w:jc w:val="center"/>
        <w:rPr>
          <w:rFonts w:asciiTheme="majorBidi" w:eastAsia="Calibri" w:hAnsiTheme="majorBidi" w:cstheme="majorBidi"/>
          <w:b/>
          <w:bCs/>
          <w:sz w:val="28"/>
          <w:szCs w:val="28"/>
          <w:rtl/>
          <w:lang w:bidi="ar-JO"/>
        </w:rPr>
      </w:pPr>
    </w:p>
    <w:p w14:paraId="4A52AF4C" w14:textId="77777777" w:rsidR="004C0FB9" w:rsidRDefault="004C0FB9" w:rsidP="004C0FB9">
      <w:pPr>
        <w:bidi/>
        <w:contextualSpacing/>
        <w:jc w:val="center"/>
        <w:rPr>
          <w:rFonts w:asciiTheme="majorBidi" w:eastAsia="Calibri" w:hAnsiTheme="majorBidi" w:cstheme="majorBidi"/>
          <w:b/>
          <w:bCs/>
          <w:sz w:val="28"/>
          <w:szCs w:val="28"/>
          <w:rtl/>
          <w:lang w:bidi="ar-JO"/>
        </w:rPr>
      </w:pPr>
    </w:p>
    <w:p w14:paraId="0138930D" w14:textId="77777777" w:rsidR="004C0FB9" w:rsidRDefault="004C0FB9" w:rsidP="004C0FB9">
      <w:pPr>
        <w:bidi/>
        <w:contextualSpacing/>
        <w:jc w:val="center"/>
        <w:rPr>
          <w:rFonts w:asciiTheme="majorBidi" w:eastAsia="Calibri" w:hAnsiTheme="majorBidi" w:cstheme="majorBidi"/>
          <w:b/>
          <w:bCs/>
          <w:sz w:val="28"/>
          <w:szCs w:val="28"/>
          <w:rtl/>
          <w:lang w:bidi="ar-JO"/>
        </w:rPr>
      </w:pPr>
    </w:p>
    <w:p w14:paraId="0292D3FD" w14:textId="77777777" w:rsidR="004C0FB9" w:rsidRDefault="004C0FB9" w:rsidP="004C0FB9">
      <w:pPr>
        <w:bidi/>
        <w:contextualSpacing/>
        <w:jc w:val="center"/>
        <w:rPr>
          <w:rFonts w:asciiTheme="majorBidi" w:eastAsia="Calibri" w:hAnsiTheme="majorBidi" w:cstheme="majorBidi"/>
          <w:b/>
          <w:bCs/>
          <w:sz w:val="28"/>
          <w:szCs w:val="28"/>
          <w:rtl/>
          <w:lang w:bidi="ar-JO"/>
        </w:rPr>
      </w:pPr>
    </w:p>
    <w:p w14:paraId="59624A0D" w14:textId="77777777" w:rsidR="004C0FB9" w:rsidRDefault="004C0FB9" w:rsidP="004C0FB9">
      <w:pPr>
        <w:bidi/>
        <w:contextualSpacing/>
        <w:jc w:val="center"/>
        <w:rPr>
          <w:rFonts w:asciiTheme="majorBidi" w:eastAsia="Calibri" w:hAnsiTheme="majorBidi" w:cstheme="majorBidi"/>
          <w:b/>
          <w:bCs/>
          <w:sz w:val="28"/>
          <w:szCs w:val="28"/>
          <w:rtl/>
          <w:lang w:bidi="ar-JO"/>
        </w:rPr>
      </w:pPr>
    </w:p>
    <w:p w14:paraId="6066DFA6" w14:textId="55DB4E93" w:rsidR="00ED3157" w:rsidRPr="004C0FB9" w:rsidRDefault="00ED3157" w:rsidP="004C0FB9">
      <w:pPr>
        <w:bidi/>
        <w:contextualSpacing/>
        <w:jc w:val="center"/>
        <w:rPr>
          <w:rFonts w:asciiTheme="majorBidi" w:eastAsia="Calibri" w:hAnsiTheme="majorBidi" w:cstheme="majorBidi"/>
          <w:b/>
          <w:bCs/>
          <w:sz w:val="28"/>
          <w:szCs w:val="28"/>
          <w:rtl/>
          <w:lang w:bidi="ar-JO"/>
        </w:rPr>
      </w:pPr>
      <w:r w:rsidRPr="004C0FB9">
        <w:rPr>
          <w:rFonts w:asciiTheme="majorBidi" w:eastAsia="Calibri" w:hAnsiTheme="majorBidi" w:cstheme="majorBidi"/>
          <w:b/>
          <w:bCs/>
          <w:sz w:val="28"/>
          <w:szCs w:val="28"/>
          <w:rtl/>
          <w:lang w:bidi="ar-JO"/>
        </w:rPr>
        <w:t>مدى حساسية</w:t>
      </w:r>
      <w:r w:rsidR="00CB7F93" w:rsidRPr="004C0FB9">
        <w:rPr>
          <w:rFonts w:asciiTheme="majorBidi" w:eastAsia="Calibri" w:hAnsiTheme="majorBidi" w:cstheme="majorBidi"/>
          <w:b/>
          <w:bCs/>
          <w:sz w:val="28"/>
          <w:szCs w:val="28"/>
          <w:lang w:bidi="ar-JO"/>
        </w:rPr>
        <w:t xml:space="preserve"> </w:t>
      </w:r>
      <w:r w:rsidRPr="004C0FB9">
        <w:rPr>
          <w:rFonts w:asciiTheme="majorBidi" w:eastAsia="Calibri" w:hAnsiTheme="majorBidi" w:cstheme="majorBidi"/>
          <w:b/>
          <w:bCs/>
          <w:sz w:val="28"/>
          <w:szCs w:val="28"/>
          <w:rtl/>
          <w:lang w:bidi="ar-JO"/>
        </w:rPr>
        <w:t>مساقات فرع الريادة والأعمال للمرحلة الثانوية في المنهاج الفلسطيني لمنظومة النوع الاجتماعي</w:t>
      </w:r>
    </w:p>
    <w:p w14:paraId="659EDA83" w14:textId="77777777" w:rsidR="004F7288" w:rsidRPr="004C0FB9" w:rsidRDefault="004F7288" w:rsidP="00EE42CC">
      <w:pPr>
        <w:bidi/>
        <w:contextualSpacing/>
        <w:jc w:val="center"/>
        <w:rPr>
          <w:rFonts w:asciiTheme="majorBidi" w:hAnsiTheme="majorBidi" w:cstheme="majorBidi"/>
          <w:sz w:val="28"/>
          <w:szCs w:val="28"/>
          <w:rtl/>
          <w:lang w:bidi="ar-JO"/>
        </w:rPr>
      </w:pPr>
    </w:p>
    <w:p w14:paraId="1A31D36C" w14:textId="77777777" w:rsidR="007D4410" w:rsidRPr="004C0FB9" w:rsidRDefault="00ED3157" w:rsidP="00EE42CC">
      <w:pPr>
        <w:bidi/>
        <w:contextualSpacing/>
        <w:jc w:val="center"/>
        <w:rPr>
          <w:rFonts w:asciiTheme="majorBidi" w:eastAsia="Calibri" w:hAnsiTheme="majorBidi" w:cstheme="majorBidi"/>
          <w:b/>
          <w:bCs/>
          <w:sz w:val="28"/>
          <w:szCs w:val="28"/>
          <w:rtl/>
          <w:lang w:bidi="ar-JO"/>
        </w:rPr>
      </w:pPr>
      <w:r w:rsidRPr="004C0FB9">
        <w:rPr>
          <w:rFonts w:asciiTheme="majorBidi" w:eastAsia="Calibri" w:hAnsiTheme="majorBidi" w:cstheme="majorBidi"/>
          <w:b/>
          <w:bCs/>
          <w:sz w:val="28"/>
          <w:szCs w:val="28"/>
          <w:lang w:bidi="ar-JO"/>
        </w:rPr>
        <w:t xml:space="preserve">Investigating the degree of conformity between the Branch of Entrepreneurship and Business courses for secondary stage in the Palestinian curriculum and </w:t>
      </w:r>
      <w:r w:rsidR="00CB7F93" w:rsidRPr="004C0FB9">
        <w:rPr>
          <w:rFonts w:asciiTheme="majorBidi" w:eastAsia="Calibri" w:hAnsiTheme="majorBidi" w:cstheme="majorBidi"/>
          <w:b/>
          <w:bCs/>
          <w:sz w:val="28"/>
          <w:szCs w:val="28"/>
          <w:lang w:bidi="ar-JO"/>
        </w:rPr>
        <w:t>the Gender Rubric</w:t>
      </w:r>
    </w:p>
    <w:p w14:paraId="41A4A284" w14:textId="77777777" w:rsidR="00063C90" w:rsidRPr="004C0FB9" w:rsidRDefault="00063C90" w:rsidP="00063C90">
      <w:pPr>
        <w:bidi/>
        <w:contextualSpacing/>
        <w:jc w:val="center"/>
        <w:rPr>
          <w:rFonts w:asciiTheme="majorBidi" w:eastAsia="Calibri" w:hAnsiTheme="majorBidi" w:cstheme="majorBidi"/>
          <w:b/>
          <w:bCs/>
          <w:sz w:val="28"/>
          <w:szCs w:val="28"/>
          <w:rtl/>
          <w:lang w:bidi="ar-JO"/>
        </w:rPr>
      </w:pPr>
    </w:p>
    <w:p w14:paraId="29124FEB" w14:textId="0DC7D39A" w:rsidR="003C1394" w:rsidRPr="004C0FB9" w:rsidRDefault="003C1394" w:rsidP="003C1394">
      <w:pPr>
        <w:spacing w:after="240" w:line="560" w:lineRule="atLeast"/>
        <w:jc w:val="center"/>
        <w:rPr>
          <w:rFonts w:asciiTheme="majorBidi" w:hAnsiTheme="majorBidi" w:cstheme="majorBidi"/>
          <w:b/>
          <w:bCs/>
          <w:i/>
          <w:iCs/>
          <w:sz w:val="28"/>
          <w:szCs w:val="28"/>
        </w:rPr>
      </w:pPr>
      <w:r w:rsidRPr="004C0FB9">
        <w:rPr>
          <w:rFonts w:asciiTheme="majorBidi" w:hAnsiTheme="majorBidi" w:cstheme="majorBidi" w:hint="cs"/>
          <w:b/>
          <w:bCs/>
          <w:i/>
          <w:iCs/>
          <w:sz w:val="28"/>
          <w:szCs w:val="28"/>
          <w:rtl/>
        </w:rPr>
        <w:t xml:space="preserve">*بحث مستل من رسالة ماجستير للطالبة عزيزة يعقوب عودة وبإشراف كل من د. علياء </w:t>
      </w:r>
      <w:proofErr w:type="spellStart"/>
      <w:proofErr w:type="gramStart"/>
      <w:r w:rsidRPr="004C0FB9">
        <w:rPr>
          <w:rFonts w:asciiTheme="majorBidi" w:hAnsiTheme="majorBidi" w:cstheme="majorBidi" w:hint="cs"/>
          <w:b/>
          <w:bCs/>
          <w:i/>
          <w:iCs/>
          <w:sz w:val="28"/>
          <w:szCs w:val="28"/>
          <w:rtl/>
        </w:rPr>
        <w:t>العسالي</w:t>
      </w:r>
      <w:proofErr w:type="spellEnd"/>
      <w:r w:rsidRPr="004C0FB9">
        <w:rPr>
          <w:rFonts w:asciiTheme="majorBidi" w:hAnsiTheme="majorBidi" w:cstheme="majorBidi" w:hint="cs"/>
          <w:b/>
          <w:bCs/>
          <w:i/>
          <w:iCs/>
          <w:sz w:val="28"/>
          <w:szCs w:val="28"/>
          <w:rtl/>
        </w:rPr>
        <w:t xml:space="preserve">  و</w:t>
      </w:r>
      <w:proofErr w:type="gramEnd"/>
      <w:r w:rsidRPr="004C0FB9">
        <w:rPr>
          <w:rFonts w:asciiTheme="majorBidi" w:hAnsiTheme="majorBidi" w:cstheme="majorBidi" w:hint="cs"/>
          <w:b/>
          <w:bCs/>
          <w:i/>
          <w:iCs/>
          <w:sz w:val="28"/>
          <w:szCs w:val="28"/>
          <w:rtl/>
        </w:rPr>
        <w:t xml:space="preserve"> </w:t>
      </w:r>
      <w:proofErr w:type="spellStart"/>
      <w:r w:rsidRPr="004C0FB9">
        <w:rPr>
          <w:rFonts w:asciiTheme="majorBidi" w:hAnsiTheme="majorBidi" w:cstheme="majorBidi" w:hint="cs"/>
          <w:b/>
          <w:bCs/>
          <w:i/>
          <w:iCs/>
          <w:sz w:val="28"/>
          <w:szCs w:val="28"/>
          <w:rtl/>
        </w:rPr>
        <w:t>د.فدوى</w:t>
      </w:r>
      <w:proofErr w:type="spellEnd"/>
      <w:r w:rsidRPr="004C0FB9">
        <w:rPr>
          <w:rFonts w:asciiTheme="majorBidi" w:hAnsiTheme="majorBidi" w:cstheme="majorBidi" w:hint="cs"/>
          <w:b/>
          <w:bCs/>
          <w:i/>
          <w:iCs/>
          <w:sz w:val="28"/>
          <w:szCs w:val="28"/>
          <w:rtl/>
        </w:rPr>
        <w:t xml:space="preserve"> اللبدي</w:t>
      </w:r>
    </w:p>
    <w:p w14:paraId="3FEBC1E3" w14:textId="77777777" w:rsidR="00063C90" w:rsidRPr="004C0FB9" w:rsidRDefault="00063C90" w:rsidP="00063C90">
      <w:pPr>
        <w:bidi/>
        <w:contextualSpacing/>
        <w:jc w:val="center"/>
        <w:rPr>
          <w:rFonts w:asciiTheme="majorBidi" w:eastAsia="Calibri" w:hAnsiTheme="majorBidi" w:cstheme="majorBidi"/>
          <w:b/>
          <w:bCs/>
          <w:sz w:val="28"/>
          <w:szCs w:val="28"/>
          <w:rtl/>
          <w:lang w:bidi="ar-JO"/>
        </w:rPr>
      </w:pPr>
    </w:p>
    <w:p w14:paraId="6DD56ECF" w14:textId="56CDBA32" w:rsidR="00063C90" w:rsidRPr="004C0FB9" w:rsidRDefault="00063C90" w:rsidP="00063C90">
      <w:pPr>
        <w:pStyle w:val="ListParagraph"/>
        <w:numPr>
          <w:ilvl w:val="0"/>
          <w:numId w:val="33"/>
        </w:numPr>
        <w:bidi/>
        <w:spacing w:after="240" w:line="560" w:lineRule="atLeast"/>
        <w:jc w:val="both"/>
        <w:rPr>
          <w:rFonts w:asciiTheme="majorBidi" w:hAnsiTheme="majorBidi" w:cstheme="majorBidi"/>
          <w:i/>
          <w:iCs/>
          <w:color w:val="000000" w:themeColor="text1"/>
          <w:sz w:val="28"/>
          <w:szCs w:val="28"/>
        </w:rPr>
      </w:pPr>
      <w:r w:rsidRPr="004C0FB9">
        <w:rPr>
          <w:rFonts w:asciiTheme="majorBidi" w:hAnsiTheme="majorBidi" w:cstheme="majorBidi"/>
          <w:i/>
          <w:iCs/>
          <w:color w:val="000000" w:themeColor="text1"/>
          <w:sz w:val="28"/>
          <w:szCs w:val="28"/>
          <w:rtl/>
        </w:rPr>
        <w:t>عزيزة يعقوب عودة - طالبة دراسات عليا – دراسات المرأ</w:t>
      </w:r>
      <w:r w:rsidRPr="004C0FB9">
        <w:rPr>
          <w:rFonts w:asciiTheme="majorBidi" w:hAnsiTheme="majorBidi" w:cstheme="majorBidi" w:hint="cs"/>
          <w:i/>
          <w:iCs/>
          <w:color w:val="000000" w:themeColor="text1"/>
          <w:sz w:val="28"/>
          <w:szCs w:val="28"/>
          <w:rtl/>
        </w:rPr>
        <w:t>ة</w:t>
      </w:r>
      <w:r w:rsidRPr="004C0FB9">
        <w:rPr>
          <w:rFonts w:asciiTheme="majorBidi" w:hAnsiTheme="majorBidi" w:cstheme="majorBidi"/>
          <w:i/>
          <w:iCs/>
          <w:color w:val="000000" w:themeColor="text1"/>
          <w:sz w:val="28"/>
          <w:szCs w:val="28"/>
        </w:rPr>
        <w:t xml:space="preserve">- </w:t>
      </w:r>
      <w:r w:rsidRPr="004C0FB9">
        <w:rPr>
          <w:rFonts w:asciiTheme="majorBidi" w:hAnsiTheme="majorBidi" w:cstheme="majorBidi"/>
          <w:i/>
          <w:iCs/>
          <w:color w:val="000000" w:themeColor="text1"/>
          <w:sz w:val="28"/>
          <w:szCs w:val="28"/>
          <w:rtl/>
        </w:rPr>
        <w:t>جامعة النجاح الوطنية - فلسطين</w:t>
      </w:r>
    </w:p>
    <w:p w14:paraId="3008DD6E" w14:textId="73871F82" w:rsidR="00063C90" w:rsidRPr="004C0FB9" w:rsidRDefault="00063C90" w:rsidP="00063C90">
      <w:pPr>
        <w:spacing w:after="200" w:line="276" w:lineRule="auto"/>
        <w:ind w:left="360" w:firstLine="348"/>
        <w:rPr>
          <w:rFonts w:asciiTheme="majorBidi" w:hAnsiTheme="majorBidi" w:cstheme="majorBidi"/>
          <w:i/>
          <w:iCs/>
          <w:color w:val="000000" w:themeColor="text1"/>
          <w:sz w:val="28"/>
          <w:szCs w:val="28"/>
          <w:lang w:val="fr-FR"/>
        </w:rPr>
      </w:pPr>
      <w:proofErr w:type="spellStart"/>
      <w:r w:rsidRPr="004C0FB9">
        <w:rPr>
          <w:rFonts w:asciiTheme="majorBidi" w:hAnsiTheme="majorBidi" w:cstheme="majorBidi"/>
          <w:i/>
          <w:iCs/>
          <w:color w:val="000000" w:themeColor="text1"/>
          <w:sz w:val="28"/>
          <w:szCs w:val="28"/>
          <w:lang w:val="fr-FR"/>
        </w:rPr>
        <w:t>Azeeza</w:t>
      </w:r>
      <w:proofErr w:type="spellEnd"/>
      <w:r w:rsidRPr="004C0FB9">
        <w:rPr>
          <w:rFonts w:asciiTheme="majorBidi" w:hAnsiTheme="majorBidi" w:cstheme="majorBidi"/>
          <w:i/>
          <w:iCs/>
          <w:color w:val="000000" w:themeColor="text1"/>
          <w:sz w:val="28"/>
          <w:szCs w:val="28"/>
          <w:lang w:val="fr-FR"/>
        </w:rPr>
        <w:t xml:space="preserve"> </w:t>
      </w:r>
      <w:proofErr w:type="spellStart"/>
      <w:proofErr w:type="gramStart"/>
      <w:r w:rsidRPr="004C0FB9">
        <w:rPr>
          <w:rFonts w:asciiTheme="majorBidi" w:hAnsiTheme="majorBidi" w:cstheme="majorBidi"/>
          <w:i/>
          <w:iCs/>
          <w:color w:val="000000" w:themeColor="text1"/>
          <w:sz w:val="28"/>
          <w:szCs w:val="28"/>
          <w:lang w:val="fr-FR"/>
        </w:rPr>
        <w:t>Yacoup</w:t>
      </w:r>
      <w:proofErr w:type="spellEnd"/>
      <w:r w:rsidRPr="004C0FB9">
        <w:rPr>
          <w:rFonts w:asciiTheme="majorBidi" w:hAnsiTheme="majorBidi" w:cstheme="majorBidi"/>
          <w:i/>
          <w:iCs/>
          <w:color w:val="000000" w:themeColor="text1"/>
          <w:sz w:val="28"/>
          <w:szCs w:val="28"/>
          <w:rtl/>
          <w:lang w:val="fr-FR"/>
        </w:rPr>
        <w:t xml:space="preserve"> </w:t>
      </w:r>
      <w:r w:rsidRPr="004C0FB9">
        <w:rPr>
          <w:rFonts w:asciiTheme="majorBidi" w:hAnsiTheme="majorBidi" w:cstheme="majorBidi"/>
          <w:i/>
          <w:iCs/>
          <w:color w:val="000000" w:themeColor="text1"/>
          <w:sz w:val="28"/>
          <w:szCs w:val="28"/>
          <w:lang w:val="fr-FR"/>
        </w:rPr>
        <w:t xml:space="preserve"> </w:t>
      </w:r>
      <w:proofErr w:type="spellStart"/>
      <w:r w:rsidRPr="004C0FB9">
        <w:rPr>
          <w:rFonts w:asciiTheme="majorBidi" w:hAnsiTheme="majorBidi" w:cstheme="majorBidi"/>
          <w:i/>
          <w:iCs/>
          <w:color w:val="000000" w:themeColor="text1"/>
          <w:sz w:val="28"/>
          <w:szCs w:val="28"/>
          <w:lang w:val="fr-FR"/>
        </w:rPr>
        <w:t>Odeh</w:t>
      </w:r>
      <w:proofErr w:type="spellEnd"/>
      <w:proofErr w:type="gramEnd"/>
      <w:r w:rsidRPr="004C0FB9">
        <w:rPr>
          <w:rFonts w:asciiTheme="majorBidi" w:hAnsiTheme="majorBidi" w:cstheme="majorBidi"/>
          <w:i/>
          <w:iCs/>
          <w:color w:val="000000" w:themeColor="text1"/>
          <w:sz w:val="28"/>
          <w:szCs w:val="28"/>
          <w:lang w:val="fr-FR"/>
        </w:rPr>
        <w:t xml:space="preserve">- </w:t>
      </w:r>
      <w:proofErr w:type="spellStart"/>
      <w:r w:rsidRPr="004C0FB9">
        <w:rPr>
          <w:rFonts w:asciiTheme="majorBidi" w:hAnsiTheme="majorBidi" w:cstheme="majorBidi"/>
          <w:i/>
          <w:iCs/>
          <w:color w:val="000000" w:themeColor="text1"/>
          <w:sz w:val="28"/>
          <w:szCs w:val="28"/>
          <w:lang w:val="fr-FR"/>
        </w:rPr>
        <w:t>woman</w:t>
      </w:r>
      <w:proofErr w:type="spellEnd"/>
      <w:r w:rsidRPr="004C0FB9">
        <w:rPr>
          <w:rFonts w:asciiTheme="majorBidi" w:hAnsiTheme="majorBidi" w:cstheme="majorBidi"/>
          <w:i/>
          <w:iCs/>
          <w:color w:val="000000" w:themeColor="text1"/>
          <w:sz w:val="28"/>
          <w:szCs w:val="28"/>
          <w:lang w:val="fr-FR"/>
        </w:rPr>
        <w:t xml:space="preserve"> </w:t>
      </w:r>
      <w:proofErr w:type="spellStart"/>
      <w:r w:rsidRPr="004C0FB9">
        <w:rPr>
          <w:rFonts w:asciiTheme="majorBidi" w:hAnsiTheme="majorBidi" w:cstheme="majorBidi"/>
          <w:i/>
          <w:iCs/>
          <w:color w:val="000000" w:themeColor="text1"/>
          <w:sz w:val="28"/>
          <w:szCs w:val="28"/>
          <w:lang w:val="fr-FR"/>
        </w:rPr>
        <w:t>studies</w:t>
      </w:r>
      <w:proofErr w:type="spellEnd"/>
      <w:r w:rsidRPr="004C0FB9">
        <w:rPr>
          <w:rFonts w:asciiTheme="majorBidi" w:hAnsiTheme="majorBidi" w:cstheme="majorBidi"/>
          <w:i/>
          <w:iCs/>
          <w:color w:val="000000" w:themeColor="text1"/>
          <w:sz w:val="28"/>
          <w:szCs w:val="28"/>
          <w:lang w:val="fr-FR"/>
        </w:rPr>
        <w:t xml:space="preserve">- An </w:t>
      </w:r>
      <w:proofErr w:type="spellStart"/>
      <w:r w:rsidRPr="004C0FB9">
        <w:rPr>
          <w:rFonts w:asciiTheme="majorBidi" w:hAnsiTheme="majorBidi" w:cstheme="majorBidi"/>
          <w:i/>
          <w:iCs/>
          <w:color w:val="000000" w:themeColor="text1"/>
          <w:sz w:val="28"/>
          <w:szCs w:val="28"/>
          <w:lang w:val="fr-FR"/>
        </w:rPr>
        <w:t>Najah</w:t>
      </w:r>
      <w:proofErr w:type="spellEnd"/>
      <w:r w:rsidRPr="004C0FB9">
        <w:rPr>
          <w:rFonts w:asciiTheme="majorBidi" w:hAnsiTheme="majorBidi" w:cstheme="majorBidi"/>
          <w:i/>
          <w:iCs/>
          <w:color w:val="000000" w:themeColor="text1"/>
          <w:sz w:val="28"/>
          <w:szCs w:val="28"/>
          <w:lang w:val="fr-FR"/>
        </w:rPr>
        <w:t xml:space="preserve"> National </w:t>
      </w:r>
      <w:proofErr w:type="spellStart"/>
      <w:r w:rsidRPr="004C0FB9">
        <w:rPr>
          <w:rFonts w:asciiTheme="majorBidi" w:hAnsiTheme="majorBidi" w:cstheme="majorBidi"/>
          <w:i/>
          <w:iCs/>
          <w:color w:val="000000" w:themeColor="text1"/>
          <w:sz w:val="28"/>
          <w:szCs w:val="28"/>
          <w:lang w:val="fr-FR"/>
        </w:rPr>
        <w:t>University</w:t>
      </w:r>
      <w:proofErr w:type="spellEnd"/>
      <w:r w:rsidRPr="004C0FB9">
        <w:rPr>
          <w:rFonts w:asciiTheme="majorBidi" w:hAnsiTheme="majorBidi" w:cstheme="majorBidi"/>
          <w:i/>
          <w:iCs/>
          <w:color w:val="000000" w:themeColor="text1"/>
          <w:sz w:val="28"/>
          <w:szCs w:val="28"/>
        </w:rPr>
        <w:t>-</w:t>
      </w:r>
      <w:r w:rsidRPr="004C0FB9">
        <w:rPr>
          <w:rFonts w:asciiTheme="majorBidi" w:hAnsiTheme="majorBidi" w:cstheme="majorBidi"/>
          <w:i/>
          <w:iCs/>
          <w:color w:val="000000" w:themeColor="text1"/>
          <w:sz w:val="28"/>
          <w:szCs w:val="28"/>
          <w:lang w:val="fr-FR"/>
        </w:rPr>
        <w:t xml:space="preserve"> </w:t>
      </w:r>
      <w:r w:rsidRPr="004C0FB9">
        <w:rPr>
          <w:rFonts w:asciiTheme="majorBidi" w:hAnsiTheme="majorBidi" w:cstheme="majorBidi" w:hint="cs"/>
          <w:i/>
          <w:iCs/>
          <w:color w:val="000000" w:themeColor="text1"/>
          <w:sz w:val="28"/>
          <w:szCs w:val="28"/>
          <w:rtl/>
          <w:lang w:val="fr-FR"/>
        </w:rPr>
        <w:t xml:space="preserve">    </w:t>
      </w:r>
      <w:r w:rsidRPr="004C0FB9">
        <w:rPr>
          <w:rFonts w:asciiTheme="majorBidi" w:hAnsiTheme="majorBidi" w:cstheme="majorBidi"/>
          <w:i/>
          <w:iCs/>
          <w:color w:val="050505"/>
          <w:sz w:val="28"/>
          <w:szCs w:val="28"/>
          <w:shd w:val="clear" w:color="auto" w:fill="F0F0F0"/>
        </w:rPr>
        <w:t>azeezahodeh1983@gmail.com</w:t>
      </w:r>
    </w:p>
    <w:p w14:paraId="5F23A3E5" w14:textId="77777777" w:rsidR="00063C90" w:rsidRPr="004C0FB9" w:rsidRDefault="00063C90" w:rsidP="00063C90">
      <w:pPr>
        <w:pStyle w:val="ListParagraph"/>
        <w:numPr>
          <w:ilvl w:val="0"/>
          <w:numId w:val="32"/>
        </w:numPr>
        <w:bidi/>
        <w:spacing w:after="240" w:line="560" w:lineRule="atLeast"/>
        <w:jc w:val="both"/>
        <w:rPr>
          <w:rFonts w:asciiTheme="majorBidi" w:hAnsiTheme="majorBidi" w:cstheme="majorBidi"/>
          <w:i/>
          <w:iCs/>
          <w:color w:val="000000" w:themeColor="text1"/>
          <w:sz w:val="28"/>
          <w:szCs w:val="28"/>
        </w:rPr>
      </w:pPr>
      <w:r w:rsidRPr="004C0FB9">
        <w:rPr>
          <w:rFonts w:asciiTheme="majorBidi" w:hAnsiTheme="majorBidi" w:cstheme="majorBidi"/>
          <w:i/>
          <w:iCs/>
          <w:color w:val="000000" w:themeColor="text1"/>
          <w:sz w:val="28"/>
          <w:szCs w:val="28"/>
          <w:rtl/>
        </w:rPr>
        <w:t xml:space="preserve">علياء يحيى </w:t>
      </w:r>
      <w:proofErr w:type="spellStart"/>
      <w:r w:rsidRPr="004C0FB9">
        <w:rPr>
          <w:rFonts w:asciiTheme="majorBidi" w:hAnsiTheme="majorBidi" w:cstheme="majorBidi"/>
          <w:i/>
          <w:iCs/>
          <w:color w:val="000000" w:themeColor="text1"/>
          <w:sz w:val="28"/>
          <w:szCs w:val="28"/>
          <w:rtl/>
        </w:rPr>
        <w:t>العسالي</w:t>
      </w:r>
      <w:proofErr w:type="spellEnd"/>
      <w:r w:rsidRPr="004C0FB9">
        <w:rPr>
          <w:rFonts w:asciiTheme="majorBidi" w:hAnsiTheme="majorBidi" w:cstheme="majorBidi"/>
          <w:i/>
          <w:iCs/>
          <w:color w:val="000000" w:themeColor="text1"/>
          <w:sz w:val="28"/>
          <w:szCs w:val="28"/>
          <w:rtl/>
        </w:rPr>
        <w:t xml:space="preserve"> – ا. مشارك في المناهج والتدريس –</w:t>
      </w:r>
      <w:r w:rsidRPr="004C0FB9">
        <w:rPr>
          <w:rFonts w:asciiTheme="majorBidi" w:hAnsiTheme="majorBidi" w:cstheme="majorBidi"/>
          <w:i/>
          <w:iCs/>
          <w:color w:val="000000" w:themeColor="text1"/>
          <w:sz w:val="28"/>
          <w:szCs w:val="28"/>
        </w:rPr>
        <w:t xml:space="preserve"> </w:t>
      </w:r>
      <w:r w:rsidRPr="004C0FB9">
        <w:rPr>
          <w:rFonts w:asciiTheme="majorBidi" w:hAnsiTheme="majorBidi" w:cstheme="majorBidi"/>
          <w:i/>
          <w:iCs/>
          <w:color w:val="000000" w:themeColor="text1"/>
          <w:sz w:val="28"/>
          <w:szCs w:val="28"/>
          <w:rtl/>
        </w:rPr>
        <w:t>جامعة النجاح الوطنية –</w:t>
      </w:r>
      <w:r w:rsidRPr="004C0FB9">
        <w:rPr>
          <w:rFonts w:asciiTheme="majorBidi" w:hAnsiTheme="majorBidi" w:cstheme="majorBidi"/>
          <w:i/>
          <w:iCs/>
          <w:color w:val="000000" w:themeColor="text1"/>
          <w:sz w:val="28"/>
          <w:szCs w:val="28"/>
        </w:rPr>
        <w:t xml:space="preserve"> </w:t>
      </w:r>
      <w:r w:rsidRPr="004C0FB9">
        <w:rPr>
          <w:rFonts w:asciiTheme="majorBidi" w:hAnsiTheme="majorBidi" w:cstheme="majorBidi"/>
          <w:i/>
          <w:iCs/>
          <w:color w:val="000000" w:themeColor="text1"/>
          <w:sz w:val="28"/>
          <w:szCs w:val="28"/>
          <w:rtl/>
        </w:rPr>
        <w:t>فلسطين</w:t>
      </w:r>
      <w:r w:rsidRPr="004C0FB9">
        <w:rPr>
          <w:rFonts w:asciiTheme="majorBidi" w:hAnsiTheme="majorBidi" w:cstheme="majorBidi"/>
          <w:i/>
          <w:iCs/>
          <w:color w:val="000000" w:themeColor="text1"/>
          <w:sz w:val="28"/>
          <w:szCs w:val="28"/>
        </w:rPr>
        <w:t xml:space="preserve"> </w:t>
      </w:r>
    </w:p>
    <w:p w14:paraId="75536759" w14:textId="77777777" w:rsidR="00063C90" w:rsidRPr="004C0FB9" w:rsidRDefault="00063C90" w:rsidP="00063C90">
      <w:pPr>
        <w:pStyle w:val="ListParagraph"/>
        <w:spacing w:after="240" w:line="560" w:lineRule="atLeast"/>
        <w:rPr>
          <w:rFonts w:asciiTheme="majorBidi" w:hAnsiTheme="majorBidi" w:cstheme="majorBidi"/>
          <w:i/>
          <w:iCs/>
          <w:color w:val="000000" w:themeColor="text1"/>
          <w:sz w:val="28"/>
          <w:szCs w:val="28"/>
        </w:rPr>
      </w:pPr>
      <w:r w:rsidRPr="004C0FB9">
        <w:rPr>
          <w:rFonts w:asciiTheme="majorBidi" w:hAnsiTheme="majorBidi" w:cstheme="majorBidi"/>
          <w:i/>
          <w:iCs/>
          <w:color w:val="000000" w:themeColor="text1"/>
          <w:sz w:val="28"/>
          <w:szCs w:val="28"/>
        </w:rPr>
        <w:t xml:space="preserve">Alia Y. </w:t>
      </w:r>
      <w:proofErr w:type="spellStart"/>
      <w:r w:rsidRPr="004C0FB9">
        <w:rPr>
          <w:rFonts w:asciiTheme="majorBidi" w:hAnsiTheme="majorBidi" w:cstheme="majorBidi"/>
          <w:i/>
          <w:iCs/>
          <w:color w:val="000000" w:themeColor="text1"/>
          <w:sz w:val="28"/>
          <w:szCs w:val="28"/>
        </w:rPr>
        <w:t>Assali</w:t>
      </w:r>
      <w:proofErr w:type="spellEnd"/>
      <w:r w:rsidRPr="004C0FB9">
        <w:rPr>
          <w:rFonts w:asciiTheme="majorBidi" w:hAnsiTheme="majorBidi" w:cstheme="majorBidi"/>
          <w:i/>
          <w:iCs/>
          <w:color w:val="000000" w:themeColor="text1"/>
          <w:sz w:val="28"/>
          <w:szCs w:val="28"/>
        </w:rPr>
        <w:t>- Associate Professor in Curriculum and instruction- An Najah National University-Palestine</w:t>
      </w:r>
      <w:r w:rsidRPr="004C0FB9">
        <w:rPr>
          <w:rFonts w:asciiTheme="majorBidi" w:hAnsiTheme="majorBidi" w:cstheme="majorBidi"/>
          <w:i/>
          <w:iCs/>
          <w:color w:val="000000" w:themeColor="text1"/>
          <w:sz w:val="28"/>
          <w:szCs w:val="28"/>
          <w:lang w:val="fr-FR"/>
        </w:rPr>
        <w:t xml:space="preserve">- </w:t>
      </w:r>
      <w:hyperlink r:id="rId6" w:history="1">
        <w:r w:rsidRPr="004C0FB9">
          <w:rPr>
            <w:rFonts w:asciiTheme="majorBidi" w:hAnsiTheme="majorBidi" w:cstheme="majorBidi"/>
            <w:i/>
            <w:iCs/>
            <w:color w:val="000000" w:themeColor="text1"/>
            <w:sz w:val="28"/>
            <w:szCs w:val="28"/>
          </w:rPr>
          <w:t>alia_71@najah.edu</w:t>
        </w:r>
      </w:hyperlink>
    </w:p>
    <w:p w14:paraId="1BB0B566" w14:textId="345BBC86" w:rsidR="00063C90" w:rsidRPr="004C0FB9" w:rsidRDefault="00063C90" w:rsidP="00063C90">
      <w:pPr>
        <w:pStyle w:val="ListParagraph"/>
        <w:numPr>
          <w:ilvl w:val="0"/>
          <w:numId w:val="32"/>
        </w:numPr>
        <w:bidi/>
        <w:spacing w:after="240" w:line="560" w:lineRule="atLeast"/>
        <w:rPr>
          <w:rFonts w:asciiTheme="majorBidi" w:hAnsiTheme="majorBidi" w:cstheme="majorBidi"/>
          <w:i/>
          <w:iCs/>
          <w:color w:val="000000" w:themeColor="text1"/>
          <w:sz w:val="28"/>
          <w:szCs w:val="28"/>
        </w:rPr>
      </w:pPr>
      <w:r w:rsidRPr="004C0FB9">
        <w:rPr>
          <w:rFonts w:asciiTheme="majorBidi" w:hAnsiTheme="majorBidi" w:cstheme="majorBidi"/>
          <w:i/>
          <w:iCs/>
          <w:color w:val="000000" w:themeColor="text1"/>
          <w:sz w:val="28"/>
          <w:szCs w:val="28"/>
          <w:rtl/>
        </w:rPr>
        <w:t>د. فدوى اللبدي – ا. مشارك في دراسات</w:t>
      </w:r>
      <w:r w:rsidRPr="004C0FB9">
        <w:rPr>
          <w:rFonts w:asciiTheme="majorBidi" w:hAnsiTheme="majorBidi" w:cstheme="majorBidi"/>
          <w:i/>
          <w:iCs/>
          <w:color w:val="000000" w:themeColor="text1"/>
          <w:sz w:val="28"/>
          <w:szCs w:val="28"/>
        </w:rPr>
        <w:t xml:space="preserve"> </w:t>
      </w:r>
      <w:r w:rsidRPr="004C0FB9">
        <w:rPr>
          <w:rFonts w:asciiTheme="majorBidi" w:hAnsiTheme="majorBidi" w:cstheme="majorBidi"/>
          <w:i/>
          <w:iCs/>
          <w:color w:val="000000" w:themeColor="text1"/>
          <w:sz w:val="28"/>
          <w:szCs w:val="28"/>
          <w:rtl/>
        </w:rPr>
        <w:t>النوع الاجتماعي</w:t>
      </w:r>
      <w:r w:rsidRPr="004C0FB9">
        <w:rPr>
          <w:rFonts w:asciiTheme="majorBidi" w:hAnsiTheme="majorBidi" w:cstheme="majorBidi"/>
          <w:i/>
          <w:iCs/>
          <w:color w:val="000000" w:themeColor="text1"/>
          <w:sz w:val="28"/>
          <w:szCs w:val="28"/>
        </w:rPr>
        <w:t xml:space="preserve"> -</w:t>
      </w:r>
      <w:r w:rsidRPr="004C0FB9">
        <w:rPr>
          <w:rFonts w:asciiTheme="majorBidi" w:hAnsiTheme="majorBidi" w:cstheme="majorBidi" w:hint="cs"/>
          <w:i/>
          <w:iCs/>
          <w:color w:val="000000" w:themeColor="text1"/>
          <w:sz w:val="28"/>
          <w:szCs w:val="28"/>
          <w:rtl/>
        </w:rPr>
        <w:t>فلسطين.</w:t>
      </w:r>
    </w:p>
    <w:p w14:paraId="652BCB77" w14:textId="155E0BDE" w:rsidR="00063C90" w:rsidRPr="004C0FB9" w:rsidRDefault="00063C90" w:rsidP="00063C90">
      <w:pPr>
        <w:pStyle w:val="ListParagraph"/>
        <w:spacing w:after="240" w:line="560" w:lineRule="atLeast"/>
        <w:rPr>
          <w:rFonts w:asciiTheme="majorBidi" w:hAnsiTheme="majorBidi" w:cstheme="majorBidi"/>
          <w:i/>
          <w:iCs/>
          <w:color w:val="000000" w:themeColor="text1"/>
          <w:sz w:val="28"/>
          <w:szCs w:val="28"/>
        </w:rPr>
      </w:pPr>
      <w:proofErr w:type="spellStart"/>
      <w:r w:rsidRPr="004C0FB9">
        <w:rPr>
          <w:rFonts w:asciiTheme="majorBidi" w:hAnsiTheme="majorBidi" w:cstheme="majorBidi"/>
          <w:i/>
          <w:iCs/>
          <w:color w:val="000000" w:themeColor="text1"/>
          <w:sz w:val="28"/>
          <w:szCs w:val="28"/>
        </w:rPr>
        <w:t>Fadwa</w:t>
      </w:r>
      <w:proofErr w:type="spellEnd"/>
      <w:r w:rsidRPr="004C0FB9">
        <w:rPr>
          <w:rFonts w:asciiTheme="majorBidi" w:hAnsiTheme="majorBidi" w:cstheme="majorBidi"/>
          <w:i/>
          <w:iCs/>
          <w:color w:val="000000" w:themeColor="text1"/>
          <w:sz w:val="28"/>
          <w:szCs w:val="28"/>
        </w:rPr>
        <w:t xml:space="preserve"> Al </w:t>
      </w:r>
      <w:proofErr w:type="spellStart"/>
      <w:r w:rsidRPr="004C0FB9">
        <w:rPr>
          <w:rFonts w:asciiTheme="majorBidi" w:hAnsiTheme="majorBidi" w:cstheme="majorBidi"/>
          <w:i/>
          <w:iCs/>
          <w:color w:val="000000" w:themeColor="text1"/>
          <w:sz w:val="28"/>
          <w:szCs w:val="28"/>
        </w:rPr>
        <w:t>Labadi</w:t>
      </w:r>
      <w:proofErr w:type="spellEnd"/>
      <w:r w:rsidRPr="004C0FB9">
        <w:rPr>
          <w:rFonts w:asciiTheme="majorBidi" w:hAnsiTheme="majorBidi" w:cstheme="majorBidi"/>
          <w:i/>
          <w:iCs/>
          <w:color w:val="000000" w:themeColor="text1"/>
          <w:sz w:val="28"/>
          <w:szCs w:val="28"/>
          <w:rtl/>
        </w:rPr>
        <w:t>-</w:t>
      </w:r>
      <w:r w:rsidRPr="004C0FB9">
        <w:rPr>
          <w:rFonts w:asciiTheme="majorBidi" w:hAnsiTheme="majorBidi" w:cstheme="majorBidi"/>
          <w:sz w:val="28"/>
          <w:szCs w:val="28"/>
        </w:rPr>
        <w:t xml:space="preserve"> </w:t>
      </w:r>
      <w:r w:rsidRPr="004C0FB9">
        <w:rPr>
          <w:rFonts w:asciiTheme="majorBidi" w:hAnsiTheme="majorBidi" w:cstheme="majorBidi"/>
          <w:i/>
          <w:iCs/>
          <w:color w:val="000000" w:themeColor="text1"/>
          <w:sz w:val="28"/>
          <w:szCs w:val="28"/>
        </w:rPr>
        <w:t>Associate Professor-</w:t>
      </w:r>
      <w:r w:rsidR="006C5A92" w:rsidRPr="004C0FB9">
        <w:rPr>
          <w:rFonts w:asciiTheme="majorBidi" w:hAnsiTheme="majorBidi" w:cstheme="majorBidi"/>
          <w:i/>
          <w:iCs/>
          <w:color w:val="000000" w:themeColor="text1"/>
          <w:sz w:val="28"/>
          <w:szCs w:val="28"/>
        </w:rPr>
        <w:t>Gender Studies-</w:t>
      </w:r>
      <w:r w:rsidRPr="004C0FB9">
        <w:rPr>
          <w:rFonts w:asciiTheme="majorBidi" w:hAnsiTheme="majorBidi" w:cstheme="majorBidi" w:hint="cs"/>
          <w:i/>
          <w:iCs/>
          <w:color w:val="000000" w:themeColor="text1"/>
          <w:sz w:val="28"/>
          <w:szCs w:val="28"/>
          <w:rtl/>
        </w:rPr>
        <w:t xml:space="preserve"> </w:t>
      </w:r>
      <w:r w:rsidRPr="004C0FB9">
        <w:rPr>
          <w:rFonts w:asciiTheme="majorBidi" w:hAnsiTheme="majorBidi" w:cstheme="majorBidi"/>
          <w:i/>
          <w:iCs/>
          <w:color w:val="000000" w:themeColor="text1"/>
          <w:sz w:val="28"/>
          <w:szCs w:val="28"/>
        </w:rPr>
        <w:t>Palestine</w:t>
      </w:r>
      <w:r w:rsidR="006C5A92" w:rsidRPr="004C0FB9">
        <w:rPr>
          <w:rFonts w:asciiTheme="majorBidi" w:hAnsiTheme="majorBidi" w:cstheme="majorBidi"/>
          <w:i/>
          <w:iCs/>
          <w:color w:val="000000" w:themeColor="text1"/>
          <w:sz w:val="28"/>
          <w:szCs w:val="28"/>
        </w:rPr>
        <w:t xml:space="preserve">- </w:t>
      </w:r>
      <w:r w:rsidR="006C5A92" w:rsidRPr="004C0FB9">
        <w:rPr>
          <w:rFonts w:ascii="Noto Sans" w:hAnsi="Noto Sans" w:cs="Noto Sans"/>
          <w:i/>
          <w:iCs/>
          <w:sz w:val="28"/>
          <w:szCs w:val="28"/>
          <w:shd w:val="clear" w:color="auto" w:fill="FFFFFF"/>
        </w:rPr>
        <w:t>labadi.fadwa@gmail.com</w:t>
      </w:r>
    </w:p>
    <w:p w14:paraId="0285BA32" w14:textId="77777777" w:rsidR="00DA2A66" w:rsidRPr="0030005B" w:rsidRDefault="00DA2A66" w:rsidP="00EE42CC">
      <w:pPr>
        <w:bidi/>
        <w:contextualSpacing/>
        <w:jc w:val="center"/>
        <w:rPr>
          <w:rFonts w:ascii="Times New Roman" w:eastAsia="Calibri" w:hAnsi="Times New Roman" w:cs="Times New Roman"/>
          <w:b/>
          <w:bCs/>
          <w:sz w:val="72"/>
          <w:szCs w:val="72"/>
          <w:rtl/>
        </w:rPr>
      </w:pPr>
    </w:p>
    <w:p w14:paraId="7365BF4C" w14:textId="77777777" w:rsidR="00DA2A66" w:rsidRPr="0030005B" w:rsidRDefault="00DA2A66" w:rsidP="00EE42CC">
      <w:pPr>
        <w:bidi/>
        <w:contextualSpacing/>
        <w:rPr>
          <w:rFonts w:ascii="Times New Roman" w:eastAsia="Calibri" w:hAnsi="Times New Roman" w:cs="Times New Roman"/>
          <w:b/>
          <w:bCs/>
          <w:sz w:val="72"/>
          <w:szCs w:val="72"/>
          <w:rtl/>
        </w:rPr>
      </w:pPr>
    </w:p>
    <w:p w14:paraId="30E3B485" w14:textId="77777777" w:rsidR="001033BE" w:rsidRDefault="001033BE" w:rsidP="00EE42CC">
      <w:pPr>
        <w:bidi/>
        <w:contextualSpacing/>
        <w:jc w:val="center"/>
        <w:rPr>
          <w:rFonts w:ascii="Times New Roman" w:eastAsia="Calibri" w:hAnsi="Times New Roman" w:cs="Times New Roman"/>
          <w:b/>
          <w:bCs/>
          <w:sz w:val="48"/>
          <w:szCs w:val="48"/>
          <w:rtl/>
        </w:rPr>
        <w:sectPr w:rsidR="001033BE" w:rsidSect="00F251AB">
          <w:pgSz w:w="11906" w:h="16838"/>
          <w:pgMar w:top="1134" w:right="851" w:bottom="1418" w:left="851" w:header="709" w:footer="709" w:gutter="0"/>
          <w:cols w:space="708"/>
          <w:rtlGutter/>
          <w:docGrid w:linePitch="360"/>
        </w:sectPr>
      </w:pPr>
    </w:p>
    <w:p w14:paraId="18D543F9" w14:textId="0FF77C23" w:rsidR="006C1602" w:rsidRPr="006C1602" w:rsidRDefault="006C1602" w:rsidP="006C1602">
      <w:pPr>
        <w:contextualSpacing/>
        <w:rPr>
          <w:rFonts w:ascii="Times New Roman" w:eastAsia="Calibri" w:hAnsi="Times New Roman" w:cs="Times New Roman"/>
          <w:b/>
          <w:bCs/>
          <w:sz w:val="48"/>
          <w:szCs w:val="48"/>
        </w:rPr>
      </w:pPr>
    </w:p>
    <w:p w14:paraId="582F0F10" w14:textId="77777777" w:rsidR="006C1602" w:rsidRPr="006C1602" w:rsidRDefault="006C1602" w:rsidP="006C1602">
      <w:pPr>
        <w:contextualSpacing/>
        <w:rPr>
          <w:rFonts w:ascii="Times New Roman" w:eastAsia="Calibri" w:hAnsi="Times New Roman" w:cs="Times New Roman"/>
          <w:b/>
          <w:bCs/>
          <w:sz w:val="48"/>
          <w:szCs w:val="48"/>
          <w:rtl/>
        </w:rPr>
      </w:pPr>
    </w:p>
    <w:p w14:paraId="31B7626E" w14:textId="77777777" w:rsidR="006C1602" w:rsidRPr="006C1602" w:rsidRDefault="006C1602" w:rsidP="006C1602">
      <w:pPr>
        <w:contextualSpacing/>
        <w:rPr>
          <w:rFonts w:ascii="Times New Roman" w:eastAsia="Calibri" w:hAnsi="Times New Roman" w:cs="Times New Roman"/>
          <w:b/>
          <w:bCs/>
          <w:sz w:val="48"/>
          <w:szCs w:val="48"/>
        </w:rPr>
      </w:pPr>
    </w:p>
    <w:p w14:paraId="12597CEB" w14:textId="55C3F9F4" w:rsidR="001033BE" w:rsidRPr="0030005B" w:rsidRDefault="001033BE" w:rsidP="006C1602">
      <w:pPr>
        <w:contextualSpacing/>
        <w:jc w:val="center"/>
        <w:rPr>
          <w:rFonts w:ascii="Times New Roman" w:eastAsia="Calibri" w:hAnsi="Times New Roman" w:cs="Times New Roman"/>
          <w:b/>
          <w:bCs/>
          <w:sz w:val="48"/>
          <w:szCs w:val="48"/>
        </w:rPr>
      </w:pPr>
    </w:p>
    <w:p w14:paraId="1C1EA5D0" w14:textId="77777777" w:rsidR="001033BE" w:rsidRPr="000C6E06" w:rsidRDefault="001033BE" w:rsidP="00EE42CC">
      <w:pPr>
        <w:bidi/>
        <w:contextualSpacing/>
        <w:jc w:val="center"/>
        <w:rPr>
          <w:rFonts w:ascii="Times New Roman" w:eastAsia="Calibri" w:hAnsi="Times New Roman" w:cs="Times New Roman"/>
          <w:b/>
          <w:bCs/>
          <w:sz w:val="72"/>
          <w:szCs w:val="72"/>
          <w:rtl/>
        </w:rPr>
      </w:pPr>
    </w:p>
    <w:p w14:paraId="4D74503C" w14:textId="77777777" w:rsidR="001033BE" w:rsidRDefault="001033BE" w:rsidP="00EE42CC">
      <w:pPr>
        <w:bidi/>
        <w:contextualSpacing/>
        <w:rPr>
          <w:rFonts w:ascii="Times New Roman" w:eastAsia="Calibri" w:hAnsi="Times New Roman" w:cs="Times New Roman"/>
          <w:b/>
          <w:bCs/>
          <w:sz w:val="72"/>
          <w:szCs w:val="72"/>
          <w:rtl/>
        </w:rPr>
        <w:sectPr w:rsidR="001033BE" w:rsidSect="001033BE">
          <w:type w:val="continuous"/>
          <w:pgSz w:w="11906" w:h="16838"/>
          <w:pgMar w:top="1134" w:right="851" w:bottom="1418" w:left="851" w:header="709" w:footer="709" w:gutter="0"/>
          <w:cols w:num="2" w:space="709"/>
          <w:bidi/>
          <w:rtlGutter/>
          <w:docGrid w:linePitch="360"/>
        </w:sectPr>
      </w:pPr>
    </w:p>
    <w:p w14:paraId="27C166E7" w14:textId="77777777" w:rsidR="00DA2A66" w:rsidRPr="0030005B" w:rsidRDefault="00DA2A66" w:rsidP="00EE42CC">
      <w:pPr>
        <w:bidi/>
        <w:contextualSpacing/>
        <w:rPr>
          <w:rFonts w:ascii="Times New Roman" w:eastAsia="Calibri" w:hAnsi="Times New Roman" w:cs="Times New Roman"/>
          <w:b/>
          <w:bCs/>
          <w:sz w:val="72"/>
          <w:szCs w:val="72"/>
          <w:rtl/>
        </w:rPr>
        <w:sectPr w:rsidR="00DA2A66" w:rsidRPr="0030005B" w:rsidSect="001033BE">
          <w:type w:val="continuous"/>
          <w:pgSz w:w="11906" w:h="16838"/>
          <w:pgMar w:top="1134" w:right="851" w:bottom="1418" w:left="851" w:header="709" w:footer="709" w:gutter="0"/>
          <w:cols w:space="708"/>
          <w:rtlGutter/>
          <w:docGrid w:linePitch="360"/>
        </w:sectPr>
      </w:pPr>
    </w:p>
    <w:p w14:paraId="0D100616" w14:textId="13F43E68" w:rsidR="00B0689F" w:rsidRPr="00DA2A66" w:rsidRDefault="00B0689F" w:rsidP="00EE42CC">
      <w:pPr>
        <w:bidi/>
        <w:contextualSpacing/>
        <w:jc w:val="both"/>
        <w:rPr>
          <w:rFonts w:ascii="Times New Roman" w:eastAsia="Calibri" w:hAnsi="Times New Roman" w:cs="Times New Roman"/>
          <w:b/>
          <w:bCs/>
          <w:sz w:val="24"/>
          <w:szCs w:val="24"/>
          <w:rtl/>
          <w:lang w:bidi="ar-JO"/>
        </w:rPr>
        <w:sectPr w:rsidR="00B0689F" w:rsidRPr="00DA2A66" w:rsidSect="00B0689F">
          <w:type w:val="continuous"/>
          <w:pgSz w:w="11906" w:h="16838"/>
          <w:pgMar w:top="1134" w:right="851" w:bottom="1418" w:left="851" w:header="709" w:footer="709" w:gutter="0"/>
          <w:cols w:num="2" w:space="714"/>
          <w:bidi/>
          <w:rtlGutter/>
          <w:docGrid w:linePitch="360"/>
        </w:sectPr>
      </w:pPr>
    </w:p>
    <w:p w14:paraId="4771AA05" w14:textId="77777777" w:rsidR="00F85B21" w:rsidRPr="009F5A89" w:rsidRDefault="00F85B21" w:rsidP="00F85B21">
      <w:pPr>
        <w:bidi/>
        <w:contextualSpacing/>
        <w:jc w:val="both"/>
        <w:rPr>
          <w:rFonts w:asciiTheme="majorBidi" w:eastAsia="Calibri" w:hAnsiTheme="majorBidi" w:cstheme="majorBidi"/>
          <w:b/>
          <w:bCs/>
          <w:sz w:val="28"/>
          <w:szCs w:val="28"/>
          <w:lang w:bidi="ar-JO"/>
        </w:rPr>
      </w:pPr>
      <w:r w:rsidRPr="009F5A89">
        <w:rPr>
          <w:rFonts w:asciiTheme="majorBidi" w:eastAsia="Calibri" w:hAnsiTheme="majorBidi" w:cstheme="majorBidi"/>
          <w:b/>
          <w:bCs/>
          <w:sz w:val="28"/>
          <w:szCs w:val="28"/>
          <w:rtl/>
          <w:lang w:bidi="ar-JO"/>
        </w:rPr>
        <w:lastRenderedPageBreak/>
        <w:t>ملخص</w:t>
      </w:r>
    </w:p>
    <w:p w14:paraId="6E944FE4" w14:textId="77777777" w:rsidR="00F85B21" w:rsidRPr="009F5A89" w:rsidRDefault="00F85B21" w:rsidP="00F85B21">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lang w:bidi="ar-JO"/>
        </w:rPr>
        <w:t>هدفت الدراسة للتعرف إلى مدى حساسية مساقات الإدارة والاقتصاد لفرع الريادة والأعمال للمرحلة الثانوية في المنهاج الفلسطيني لمنظومة النوع الاجتماعي. ولتحقيق أهداف الدراسة، اتبعت الباحثة المنهج الوصفي التحليلي، وقد تم تطوير أداة الدراسة بحيث اشتملت على المحاور التالية:</w:t>
      </w:r>
      <w:r w:rsidRPr="009F5A89">
        <w:rPr>
          <w:rFonts w:asciiTheme="majorBidi" w:eastAsia="Calibri" w:hAnsiTheme="majorBidi" w:cstheme="majorBidi"/>
          <w:sz w:val="28"/>
          <w:szCs w:val="28"/>
          <w:rtl/>
        </w:rPr>
        <w:t xml:space="preserve"> حساسية مشاركة فرق التأليف للنوع الاجتماعي</w:t>
      </w:r>
      <w:r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rPr>
        <w:t>وحساسية موضوعات الدروس وحساسية المهن والأدوار الإنتاجية في الحالات الدراسية وحساسية أدوات التقييم وحساسية المؤثرات البصرية، و</w:t>
      </w:r>
      <w:r w:rsidRPr="009F5A89">
        <w:rPr>
          <w:rFonts w:asciiTheme="majorBidi" w:eastAsia="Calibri" w:hAnsiTheme="majorBidi" w:cstheme="majorBidi"/>
          <w:sz w:val="28"/>
          <w:szCs w:val="28"/>
          <w:rtl/>
          <w:lang w:bidi="ar-JO"/>
        </w:rPr>
        <w:t>حساسية الوظائف الحكومية وغير الحكومية في الحالات الدراسية،</w:t>
      </w:r>
      <w:r w:rsidRPr="009F5A89">
        <w:rPr>
          <w:rFonts w:asciiTheme="majorBidi" w:eastAsia="Calibri" w:hAnsiTheme="majorBidi" w:cstheme="majorBidi"/>
          <w:sz w:val="28"/>
          <w:szCs w:val="28"/>
          <w:rtl/>
        </w:rPr>
        <w:t xml:space="preserve"> وحساسية توزيع الأعلام النماذج للنوع الاجتماعي.</w:t>
      </w:r>
    </w:p>
    <w:p w14:paraId="4AC9C202" w14:textId="77777777" w:rsidR="00F85B21" w:rsidRPr="009F5A89" w:rsidRDefault="00F85B21" w:rsidP="00F85B21">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 xml:space="preserve">كشفت نتائج الدراسة عن ضعف الاهتمام بإدماج منظومة النوع الاجتماعي، وعن ضعف التتابع الرأسي في محتوى كتاب الإدارة والاقتصاد للصفين الحادي عشر والثاني عشر. </w:t>
      </w:r>
    </w:p>
    <w:p w14:paraId="39249B06" w14:textId="77777777" w:rsidR="00F85B21" w:rsidRPr="009F5A89" w:rsidRDefault="00F85B21" w:rsidP="00F85B21">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rPr>
        <w:t>أوصت الدراسة بضرورة مراعاة النوع الاجتماعي والتتابع الرأسي في محتوى كتب الإدارة والاقتصاد، وضرورة تشكيل لجان خاصة تُعنى بالنوع الاجتماعي، تشرف على تأليف المناهج وذلك لتحقيق التوازن في تقديم المحتوى التعليمي بما يتناسب مع الفئات العمرية والثقافية للطلاب وتحقيق منظومة النوع الاجتماعي في محتوى الكتب.</w:t>
      </w:r>
    </w:p>
    <w:p w14:paraId="4C5BF5EB" w14:textId="77777777" w:rsidR="00F85B21" w:rsidRPr="009F5A89" w:rsidRDefault="00F85B21" w:rsidP="00F85B21">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b/>
          <w:bCs/>
          <w:sz w:val="28"/>
          <w:szCs w:val="28"/>
          <w:rtl/>
          <w:lang w:bidi="ar-JO"/>
        </w:rPr>
        <w:t xml:space="preserve">الكلمات المفتاحية: </w:t>
      </w:r>
      <w:r w:rsidRPr="009F5A89">
        <w:rPr>
          <w:rFonts w:asciiTheme="majorBidi" w:eastAsia="Calibri" w:hAnsiTheme="majorBidi" w:cstheme="majorBidi"/>
          <w:sz w:val="28"/>
          <w:szCs w:val="28"/>
          <w:rtl/>
          <w:lang w:bidi="ar-JO"/>
        </w:rPr>
        <w:t>تحليل محتوى، مساقات فرع الريادة والأعمال، التتابع الرأسي، منظومة النوع الاجتماعي.</w:t>
      </w:r>
    </w:p>
    <w:p w14:paraId="40785B58" w14:textId="77777777" w:rsidR="00F251AB" w:rsidRPr="009F5A89" w:rsidRDefault="00F251AB" w:rsidP="00EE42CC">
      <w:pPr>
        <w:bidi/>
        <w:contextualSpacing/>
        <w:jc w:val="both"/>
        <w:rPr>
          <w:rFonts w:asciiTheme="majorBidi" w:eastAsia="Calibri" w:hAnsiTheme="majorBidi" w:cstheme="majorBidi"/>
          <w:sz w:val="28"/>
          <w:szCs w:val="28"/>
          <w:lang w:bidi="ar-JO"/>
        </w:rPr>
      </w:pPr>
    </w:p>
    <w:p w14:paraId="23953E1C" w14:textId="77777777" w:rsidR="00F85B21" w:rsidRPr="009F5A89" w:rsidRDefault="00F85B21" w:rsidP="00F85B21">
      <w:pPr>
        <w:contextualSpacing/>
        <w:jc w:val="both"/>
        <w:rPr>
          <w:rFonts w:asciiTheme="majorBidi" w:eastAsia="Calibri" w:hAnsiTheme="majorBidi" w:cstheme="majorBidi"/>
          <w:b/>
          <w:bCs/>
          <w:sz w:val="28"/>
          <w:szCs w:val="28"/>
        </w:rPr>
      </w:pPr>
      <w:r w:rsidRPr="009F5A89">
        <w:rPr>
          <w:rFonts w:asciiTheme="majorBidi" w:eastAsia="Calibri" w:hAnsiTheme="majorBidi" w:cstheme="majorBidi"/>
          <w:b/>
          <w:bCs/>
          <w:sz w:val="28"/>
          <w:szCs w:val="28"/>
        </w:rPr>
        <w:t>Abstract</w:t>
      </w:r>
    </w:p>
    <w:p w14:paraId="2F7C8F2A" w14:textId="07420C4A" w:rsidR="00F85B21" w:rsidRPr="009F5A89" w:rsidRDefault="00F85B21" w:rsidP="00F85B21">
      <w:pPr>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Pr>
        <w:t xml:space="preserve">This study aims at investigating the degree of conformity in Administration and Economics courses of the Entrepreneurship and Business Stream in the secondary stage to the gender schemas. </w:t>
      </w:r>
    </w:p>
    <w:p w14:paraId="588D13AD" w14:textId="7C86F50F" w:rsidR="00F85B21" w:rsidRPr="009F5A89" w:rsidRDefault="00F85B21" w:rsidP="00F91EDF">
      <w:pPr>
        <w:contextualSpacing/>
        <w:jc w:val="both"/>
        <w:rPr>
          <w:rFonts w:asciiTheme="majorBidi" w:eastAsia="Calibri" w:hAnsiTheme="majorBidi" w:cstheme="majorBidi"/>
          <w:sz w:val="28"/>
          <w:szCs w:val="28"/>
        </w:rPr>
      </w:pPr>
      <w:r w:rsidRPr="009F5A89">
        <w:rPr>
          <w:rFonts w:asciiTheme="majorBidi" w:eastAsia="Calibri" w:hAnsiTheme="majorBidi" w:cstheme="majorBidi"/>
          <w:sz w:val="28"/>
          <w:szCs w:val="28"/>
        </w:rPr>
        <w:t>The researcher espouses a descriptive-analytical approach to fulfill the intended outcomes of the study. The study tool has been developed to include the conformity of the following criteria to gender schemas</w:t>
      </w:r>
      <w:r w:rsidR="008A089E" w:rsidRPr="009F5A89">
        <w:rPr>
          <w:rFonts w:asciiTheme="majorBidi" w:eastAsia="Calibri" w:hAnsiTheme="majorBidi" w:cstheme="majorBidi"/>
          <w:sz w:val="28"/>
          <w:szCs w:val="28"/>
        </w:rPr>
        <w:t xml:space="preserve">: </w:t>
      </w:r>
      <w:r w:rsidRPr="009F5A89">
        <w:rPr>
          <w:rFonts w:asciiTheme="majorBidi" w:eastAsia="Calibri" w:hAnsiTheme="majorBidi" w:cstheme="majorBidi"/>
          <w:sz w:val="28"/>
          <w:szCs w:val="28"/>
        </w:rPr>
        <w:t>participation of authoring teams, titles of lessons, professions and productive roles in study cases, assessment tools, visual effect, governmental and non-governmental jobs in the study cases, and distribution of examples (models). The results of the study demonstrate a weakness in integrating the gender system and the vertical articulation (the spiral approach) in the content of Administration and Economics curricula</w:t>
      </w:r>
      <w:r w:rsidR="004B456E" w:rsidRPr="009F5A89">
        <w:rPr>
          <w:rFonts w:asciiTheme="majorBidi" w:eastAsia="Calibri" w:hAnsiTheme="majorBidi" w:cstheme="majorBidi"/>
          <w:sz w:val="28"/>
          <w:szCs w:val="28"/>
        </w:rPr>
        <w:t xml:space="preserve"> </w:t>
      </w:r>
      <w:r w:rsidRPr="009F5A89">
        <w:rPr>
          <w:rFonts w:asciiTheme="majorBidi" w:eastAsia="Calibri" w:hAnsiTheme="majorBidi" w:cstheme="majorBidi"/>
          <w:sz w:val="28"/>
          <w:szCs w:val="28"/>
        </w:rPr>
        <w:t>for eleventh and twelfth grades.</w:t>
      </w:r>
    </w:p>
    <w:p w14:paraId="3738B063" w14:textId="105267D9" w:rsidR="00F85B21" w:rsidRPr="009F5A89" w:rsidRDefault="00F85B21" w:rsidP="00F91EDF">
      <w:pPr>
        <w:contextualSpacing/>
        <w:jc w:val="both"/>
        <w:rPr>
          <w:rFonts w:asciiTheme="majorBidi" w:eastAsia="Calibri" w:hAnsiTheme="majorBidi" w:cstheme="majorBidi"/>
          <w:sz w:val="28"/>
          <w:szCs w:val="28"/>
        </w:rPr>
      </w:pPr>
      <w:r w:rsidRPr="009F5A89">
        <w:rPr>
          <w:rFonts w:asciiTheme="majorBidi" w:eastAsia="Calibri" w:hAnsiTheme="majorBidi" w:cstheme="majorBidi"/>
          <w:sz w:val="28"/>
          <w:szCs w:val="28"/>
        </w:rPr>
        <w:t>The study contends that gender system and vertical articulation should be integrated to the curricula of these branches. The study also stresses out the need to designate respective committees to supervise the process of writing curricula, achieve balance in the educational content in proportion to the age and cultural groups of students, and attain the gender system in the content of the textbooks.</w:t>
      </w:r>
    </w:p>
    <w:p w14:paraId="14D385F5" w14:textId="77777777" w:rsidR="00F85B21" w:rsidRPr="009F5A89" w:rsidRDefault="00F85B21" w:rsidP="00F85B21">
      <w:pPr>
        <w:ind w:firstLine="720"/>
        <w:contextualSpacing/>
        <w:jc w:val="both"/>
        <w:rPr>
          <w:rFonts w:asciiTheme="majorBidi" w:eastAsia="Calibri" w:hAnsiTheme="majorBidi" w:cstheme="majorBidi"/>
          <w:sz w:val="28"/>
          <w:szCs w:val="28"/>
        </w:rPr>
      </w:pPr>
    </w:p>
    <w:p w14:paraId="7FE1486B" w14:textId="11C6C021" w:rsidR="00853217" w:rsidRPr="009F5A89" w:rsidRDefault="00F85B21" w:rsidP="00F85B21">
      <w:pPr>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b/>
          <w:bCs/>
          <w:sz w:val="28"/>
          <w:szCs w:val="28"/>
        </w:rPr>
        <w:t xml:space="preserve">Keywords: </w:t>
      </w:r>
      <w:r w:rsidRPr="009F5A89">
        <w:rPr>
          <w:rFonts w:asciiTheme="majorBidi" w:eastAsia="Calibri" w:hAnsiTheme="majorBidi" w:cstheme="majorBidi"/>
          <w:sz w:val="28"/>
          <w:szCs w:val="28"/>
        </w:rPr>
        <w:t>Content Analysis, Entrepreneurship and Business courses, vertical articulation, Gender system.</w:t>
      </w:r>
      <w:r w:rsidR="00853217" w:rsidRPr="009F5A89">
        <w:rPr>
          <w:rFonts w:asciiTheme="majorBidi" w:eastAsia="Calibri" w:hAnsiTheme="majorBidi" w:cstheme="majorBidi"/>
          <w:sz w:val="28"/>
          <w:szCs w:val="28"/>
        </w:rPr>
        <w:t xml:space="preserve"> </w:t>
      </w:r>
    </w:p>
    <w:p w14:paraId="3319EA67" w14:textId="77777777" w:rsidR="00CB7F93" w:rsidRPr="009F5A89" w:rsidRDefault="00CB7F93" w:rsidP="00EE42CC">
      <w:pPr>
        <w:bidi/>
        <w:contextualSpacing/>
        <w:jc w:val="both"/>
        <w:rPr>
          <w:rFonts w:asciiTheme="majorBidi" w:eastAsia="Calibri" w:hAnsiTheme="majorBidi" w:cstheme="majorBidi"/>
          <w:b/>
          <w:bCs/>
          <w:sz w:val="28"/>
          <w:szCs w:val="28"/>
          <w:lang w:bidi="ar-JO"/>
        </w:rPr>
      </w:pPr>
    </w:p>
    <w:p w14:paraId="1D5CF177" w14:textId="77777777" w:rsidR="004836E6" w:rsidRPr="009F5A89" w:rsidRDefault="004836E6" w:rsidP="00EE42CC">
      <w:pPr>
        <w:bidi/>
        <w:contextualSpacing/>
        <w:jc w:val="both"/>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lang w:bidi="ar-JO"/>
        </w:rPr>
        <w:t>المقدمة</w:t>
      </w:r>
    </w:p>
    <w:p w14:paraId="11A81F9A" w14:textId="2F7B3866" w:rsidR="004836E6" w:rsidRPr="009F5A89" w:rsidRDefault="004836E6" w:rsidP="006F7F24">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يعتبر المنهج التربوي حجر الأساس الأول في العملية التعليمية</w:t>
      </w:r>
      <w:r w:rsidR="00F91EDF" w:rsidRPr="009F5A89">
        <w:rPr>
          <w:rFonts w:asciiTheme="majorBidi" w:eastAsia="Calibri" w:hAnsiTheme="majorBidi" w:cstheme="majorBidi"/>
          <w:sz w:val="28"/>
          <w:szCs w:val="28"/>
          <w:rtl/>
          <w:lang w:bidi="ar-JO"/>
        </w:rPr>
        <w:t>،</w:t>
      </w:r>
      <w:r w:rsidR="006F7F24"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lang w:bidi="ar-JO"/>
        </w:rPr>
        <w:t>لأنه الترجمة الفعلية لأهداف التربية واتجاهاتها في كل مجتمع</w:t>
      </w:r>
      <w:r w:rsidR="00A605B8"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إذ يعتبر </w:t>
      </w:r>
      <w:r w:rsidR="00315E8F" w:rsidRPr="009F5A89">
        <w:rPr>
          <w:rFonts w:asciiTheme="majorBidi" w:eastAsia="Calibri" w:hAnsiTheme="majorBidi" w:cstheme="majorBidi"/>
          <w:sz w:val="28"/>
          <w:szCs w:val="28"/>
          <w:rtl/>
          <w:lang w:bidi="ar-JO"/>
        </w:rPr>
        <w:t>أفضل مدخل لإصلاح التعليم، وتحسين</w:t>
      </w:r>
      <w:r w:rsidR="00315E8F" w:rsidRPr="009F5A89">
        <w:rPr>
          <w:rFonts w:asciiTheme="majorBidi" w:eastAsia="Calibri" w:hAnsiTheme="majorBidi" w:cstheme="majorBidi"/>
          <w:sz w:val="28"/>
          <w:szCs w:val="28"/>
          <w:lang w:bidi="ar-JO"/>
        </w:rPr>
        <w:t xml:space="preserve"> </w:t>
      </w:r>
      <w:r w:rsidR="00315E8F" w:rsidRPr="009F5A89">
        <w:rPr>
          <w:rFonts w:asciiTheme="majorBidi" w:eastAsia="Calibri" w:hAnsiTheme="majorBidi" w:cstheme="majorBidi"/>
          <w:sz w:val="28"/>
          <w:szCs w:val="28"/>
          <w:rtl/>
        </w:rPr>
        <w:t>محتوى</w:t>
      </w:r>
      <w:r w:rsidRPr="009F5A89">
        <w:rPr>
          <w:rFonts w:asciiTheme="majorBidi" w:eastAsia="Calibri" w:hAnsiTheme="majorBidi" w:cstheme="majorBidi"/>
          <w:sz w:val="28"/>
          <w:szCs w:val="28"/>
          <w:rtl/>
          <w:lang w:bidi="ar-JO"/>
        </w:rPr>
        <w:t xml:space="preserve"> الكتب المدرسية وتطويرها بمفهومها العميق الذي يتناسب مع القيم الفلسفية والاجتماعية والسياسية والحضارية المستمدة من المجتمع الذي تخدمه المؤسسة التعليمية، حيث تعتبر المناهج حلقة الوصل بين الطالب ومجتمعه والعالم الخارجي.</w:t>
      </w:r>
    </w:p>
    <w:p w14:paraId="79D1015A" w14:textId="50DD3055" w:rsidR="008700A8" w:rsidRPr="009F5A89" w:rsidRDefault="008700A8" w:rsidP="00F91EDF">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lastRenderedPageBreak/>
        <w:t>في العام 1960، اعتمدت اليونسكو الاتفاقية بشأن مكافحة التمييز في مجال التعليم التي أقرت بالدور المحوري الذي يضطلع به التعليم في ضمان تكافؤ الفرص لأعضاء المجموعات ال</w:t>
      </w:r>
      <w:r w:rsidR="00F91EDF" w:rsidRPr="009F5A89">
        <w:rPr>
          <w:rFonts w:asciiTheme="majorBidi" w:eastAsia="Calibri" w:hAnsiTheme="majorBidi" w:cstheme="majorBidi"/>
          <w:sz w:val="28"/>
          <w:szCs w:val="28"/>
          <w:rtl/>
        </w:rPr>
        <w:t>عرقية والوطنية أو الإثنية كافة.</w:t>
      </w:r>
      <w:r w:rsidRPr="009F5A89">
        <w:rPr>
          <w:rFonts w:asciiTheme="majorBidi" w:eastAsia="Calibri" w:hAnsiTheme="majorBidi" w:cstheme="majorBidi"/>
          <w:sz w:val="28"/>
          <w:szCs w:val="28"/>
          <w:rtl/>
        </w:rPr>
        <w:t xml:space="preserve"> وكانت هذه المرة الأولى التي تضمنت فيها </w:t>
      </w:r>
      <w:r w:rsidR="00F91EDF" w:rsidRPr="009F5A89">
        <w:rPr>
          <w:rFonts w:asciiTheme="majorBidi" w:eastAsia="Calibri" w:hAnsiTheme="majorBidi" w:cstheme="majorBidi"/>
          <w:sz w:val="28"/>
          <w:szCs w:val="28"/>
          <w:rtl/>
        </w:rPr>
        <w:t xml:space="preserve">منظومة الأمم المتحدة </w:t>
      </w:r>
      <w:r w:rsidRPr="009F5A89">
        <w:rPr>
          <w:rFonts w:asciiTheme="majorBidi" w:eastAsia="Calibri" w:hAnsiTheme="majorBidi" w:cstheme="majorBidi"/>
          <w:sz w:val="28"/>
          <w:szCs w:val="28"/>
          <w:rtl/>
        </w:rPr>
        <w:t>وثيقة</w:t>
      </w:r>
      <w:r w:rsidR="00F91EDF"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ملزمة</w:t>
      </w:r>
      <w:r w:rsidR="00F91EDF"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w:t>
      </w:r>
      <w:r w:rsidR="00F91EDF" w:rsidRPr="009F5A89">
        <w:rPr>
          <w:rFonts w:asciiTheme="majorBidi" w:eastAsia="Calibri" w:hAnsiTheme="majorBidi" w:cstheme="majorBidi"/>
          <w:sz w:val="28"/>
          <w:szCs w:val="28"/>
          <w:rtl/>
        </w:rPr>
        <w:t>و</w:t>
      </w:r>
      <w:r w:rsidR="002B02F1" w:rsidRPr="009F5A89">
        <w:rPr>
          <w:rFonts w:asciiTheme="majorBidi" w:eastAsia="Calibri" w:hAnsiTheme="majorBidi" w:cstheme="majorBidi"/>
          <w:sz w:val="28"/>
          <w:szCs w:val="28"/>
          <w:rtl/>
        </w:rPr>
        <w:t>تعريفاً</w:t>
      </w:r>
      <w:r w:rsidRPr="009F5A89">
        <w:rPr>
          <w:rFonts w:asciiTheme="majorBidi" w:eastAsia="Calibri" w:hAnsiTheme="majorBidi" w:cstheme="majorBidi"/>
          <w:sz w:val="28"/>
          <w:szCs w:val="28"/>
          <w:rtl/>
        </w:rPr>
        <w:t xml:space="preserve"> مفصلاً لمصطلح التمييز، إذ عرّفته</w:t>
      </w:r>
      <w:r w:rsidR="00744312" w:rsidRPr="009F5A89">
        <w:rPr>
          <w:rFonts w:asciiTheme="majorBidi" w:eastAsia="Calibri" w:hAnsiTheme="majorBidi" w:cstheme="majorBidi"/>
          <w:sz w:val="28"/>
          <w:szCs w:val="28"/>
          <w:rtl/>
        </w:rPr>
        <w:t xml:space="preserve"> كالتالي: هو عبارة عن "أي تمييز أو استبعاد أو حصر أو تفضيل على أساس العرق أو اللون أو الجنس أو اللغة أو الدين</w:t>
      </w:r>
      <w:r w:rsidRPr="009F5A89">
        <w:rPr>
          <w:rFonts w:asciiTheme="majorBidi" w:eastAsia="Calibri" w:hAnsiTheme="majorBidi" w:cstheme="majorBidi"/>
          <w:sz w:val="28"/>
          <w:szCs w:val="28"/>
          <w:rtl/>
        </w:rPr>
        <w:t xml:space="preserve"> أو الرأي السياسي،</w:t>
      </w:r>
      <w:r w:rsidR="00744312" w:rsidRPr="009F5A89">
        <w:rPr>
          <w:rFonts w:asciiTheme="majorBidi" w:eastAsia="Calibri" w:hAnsiTheme="majorBidi" w:cstheme="majorBidi"/>
          <w:sz w:val="28"/>
          <w:szCs w:val="28"/>
          <w:rtl/>
        </w:rPr>
        <w:t xml:space="preserve"> أو أي رأي آخر، أو الأصل الوطني</w:t>
      </w:r>
      <w:r w:rsidRPr="009F5A89">
        <w:rPr>
          <w:rFonts w:asciiTheme="majorBidi" w:eastAsia="Calibri" w:hAnsiTheme="majorBidi" w:cstheme="majorBidi"/>
          <w:sz w:val="28"/>
          <w:szCs w:val="28"/>
          <w:rtl/>
        </w:rPr>
        <w:t xml:space="preserve"> أو الاجتماعي</w:t>
      </w:r>
      <w:r w:rsidR="00744312"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أو الحالة الاقتصادية، أو المولد".  ودعت الاتفاقية الدول إلى اعتماد إجراءات فورية تضمن المساواة في التعليم، كما ربطت مفهوم التعليم مباشرةً بحقوق الإنسان (الخواجا وكامل،2001).</w:t>
      </w:r>
    </w:p>
    <w:p w14:paraId="622DD28E" w14:textId="5AC127C8" w:rsidR="00A24558" w:rsidRPr="009F5A89" w:rsidRDefault="00A24558" w:rsidP="006F7F24">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وأكدت ذلك اتفاقية سيداو 1979</w:t>
      </w:r>
      <w:r w:rsidR="002B02F1"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rPr>
        <w:t xml:space="preserve">بحسب </w:t>
      </w:r>
      <w:r w:rsidRPr="009F5A89">
        <w:rPr>
          <w:rFonts w:asciiTheme="majorBidi" w:eastAsia="Calibri" w:hAnsiTheme="majorBidi" w:cstheme="majorBidi"/>
          <w:sz w:val="28"/>
          <w:szCs w:val="28"/>
          <w:lang w:bidi="ar-JO"/>
        </w:rPr>
        <w:t>(United Nations, Human Rights)</w:t>
      </w:r>
      <w:r w:rsidRPr="009F5A89">
        <w:rPr>
          <w:rFonts w:asciiTheme="majorBidi" w:eastAsia="Calibri" w:hAnsiTheme="majorBidi" w:cstheme="majorBidi"/>
          <w:sz w:val="28"/>
          <w:szCs w:val="28"/>
          <w:rtl/>
        </w:rPr>
        <w:t xml:space="preserve"> لتعزز العهدين الدوليين</w:t>
      </w:r>
      <w:r w:rsidR="002B02F1"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إذ دعت إلى القضاء على جميع أشكال التمييز ضد المرأة، حيث عرّفت اتفاقية سيداو "التمييز" في المادة الأولى منها بأنه: "أي تفرقة أو استبعاد أو تقييد يتم على أساس </w:t>
      </w:r>
      <w:r w:rsidR="00744312" w:rsidRPr="009F5A89">
        <w:rPr>
          <w:rFonts w:asciiTheme="majorBidi" w:eastAsia="Calibri" w:hAnsiTheme="majorBidi" w:cstheme="majorBidi"/>
          <w:sz w:val="28"/>
          <w:szCs w:val="28"/>
          <w:rtl/>
        </w:rPr>
        <w:t>الجنس، ويكون من آثاره أو أغراضه</w:t>
      </w:r>
      <w:r w:rsidRPr="009F5A89">
        <w:rPr>
          <w:rFonts w:asciiTheme="majorBidi" w:eastAsia="Calibri" w:hAnsiTheme="majorBidi" w:cstheme="majorBidi"/>
          <w:sz w:val="28"/>
          <w:szCs w:val="28"/>
          <w:rtl/>
        </w:rPr>
        <w:t xml:space="preserve"> توهين أو إحباط الاعتراف للمرأة بحقوق الإنسان والحريات الأساسية في الميادين السياسية والاقتصادية والاجتماعية والثقافية والمدنية، أو في أي ميدان آخر، أو إحباط تمتعها بهذه الحقوق أو ممارستها لها، بصرف النظر عن حالتها الزوجية، وعلى أساس المساواة بينها وبين الرجل".</w:t>
      </w:r>
    </w:p>
    <w:p w14:paraId="12F36AFA" w14:textId="51AF45C8" w:rsidR="00A24558" w:rsidRPr="009F5A89" w:rsidRDefault="00A24558" w:rsidP="002B02F1">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lang w:bidi="ar-JO"/>
        </w:rPr>
        <w:t>بالتالي</w:t>
      </w:r>
      <w:r w:rsidR="002B5D7D"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تعتبر</w:t>
      </w:r>
      <w:r w:rsidR="002B5D7D" w:rsidRPr="009F5A89">
        <w:rPr>
          <w:rFonts w:asciiTheme="majorBidi" w:eastAsia="Calibri" w:hAnsiTheme="majorBidi" w:cstheme="majorBidi"/>
          <w:sz w:val="28"/>
          <w:szCs w:val="28"/>
          <w:rtl/>
          <w:lang w:bidi="ar-JO"/>
        </w:rPr>
        <w:t xml:space="preserve"> الاتفاقية</w:t>
      </w:r>
      <w:r w:rsidRPr="009F5A89">
        <w:rPr>
          <w:rFonts w:asciiTheme="majorBidi" w:eastAsia="Calibri" w:hAnsiTheme="majorBidi" w:cstheme="majorBidi"/>
          <w:sz w:val="28"/>
          <w:szCs w:val="28"/>
          <w:rtl/>
          <w:lang w:bidi="ar-JO"/>
        </w:rPr>
        <w:t xml:space="preserve"> عملية تعزيز مكانة المرأة </w:t>
      </w:r>
      <w:r w:rsidR="002B02F1" w:rsidRPr="009F5A89">
        <w:rPr>
          <w:rFonts w:asciiTheme="majorBidi" w:eastAsia="Calibri" w:hAnsiTheme="majorBidi" w:cstheme="majorBidi"/>
          <w:sz w:val="28"/>
          <w:szCs w:val="28"/>
          <w:rtl/>
          <w:lang w:bidi="ar-JO"/>
        </w:rPr>
        <w:t>من</w:t>
      </w:r>
      <w:r w:rsidRPr="009F5A89">
        <w:rPr>
          <w:rFonts w:asciiTheme="majorBidi" w:eastAsia="Calibri" w:hAnsiTheme="majorBidi" w:cstheme="majorBidi"/>
          <w:sz w:val="28"/>
          <w:szCs w:val="28"/>
          <w:rtl/>
          <w:lang w:bidi="ar-JO"/>
        </w:rPr>
        <w:t xml:space="preserve"> العناصر الضرورية اللازمة للتوصّل إلى المساواة بين الجنسين، والتمييز الذي تم تشييده اجتماعياً وتاريخياً، يؤثر بدوره في حي</w:t>
      </w:r>
      <w:r w:rsidR="002B5D7D" w:rsidRPr="009F5A89">
        <w:rPr>
          <w:rFonts w:asciiTheme="majorBidi" w:eastAsia="Calibri" w:hAnsiTheme="majorBidi" w:cstheme="majorBidi"/>
          <w:sz w:val="28"/>
          <w:szCs w:val="28"/>
          <w:rtl/>
          <w:lang w:bidi="ar-JO"/>
        </w:rPr>
        <w:t>اة كل من الرجل والمرأة، كما أنها</w:t>
      </w:r>
      <w:r w:rsidRPr="009F5A89">
        <w:rPr>
          <w:rFonts w:asciiTheme="majorBidi" w:eastAsia="Calibri" w:hAnsiTheme="majorBidi" w:cstheme="majorBidi"/>
          <w:sz w:val="28"/>
          <w:szCs w:val="28"/>
          <w:rtl/>
          <w:lang w:bidi="ar-JO"/>
        </w:rPr>
        <w:t xml:space="preserve"> تعترف بالفوارق بين الجنسين، وتعتمد في عملها على إشراك الرجال والنساء معاً لمصلحة موضوع النوع الاجتماعي في عملية التنمية (ريفينبيرج، 1999)</w:t>
      </w:r>
      <w:r w:rsidRPr="009F5A89">
        <w:rPr>
          <w:rFonts w:asciiTheme="majorBidi" w:eastAsia="Calibri" w:hAnsiTheme="majorBidi" w:cstheme="majorBidi"/>
          <w:sz w:val="28"/>
          <w:szCs w:val="28"/>
        </w:rPr>
        <w:t>.</w:t>
      </w:r>
    </w:p>
    <w:p w14:paraId="1F5BC70C" w14:textId="3B8B0FAB" w:rsidR="00FF3FD1" w:rsidRPr="009F5A89" w:rsidRDefault="00FF3FD1" w:rsidP="006F7F24">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وبحسب مكتب التربية العربي لدول الخليج (2003) فقد أشار إلى أن محتوى الكتا</w:t>
      </w:r>
      <w:r w:rsidR="002B5D7D" w:rsidRPr="009F5A89">
        <w:rPr>
          <w:rFonts w:asciiTheme="majorBidi" w:eastAsia="Calibri" w:hAnsiTheme="majorBidi" w:cstheme="majorBidi"/>
          <w:sz w:val="28"/>
          <w:szCs w:val="28"/>
          <w:rtl/>
          <w:lang w:bidi="ar-JO"/>
        </w:rPr>
        <w:t>ب المدرسي ليس مادة علمية محايدة،</w:t>
      </w:r>
      <w:r w:rsidRPr="009F5A89">
        <w:rPr>
          <w:rFonts w:asciiTheme="majorBidi" w:eastAsia="Calibri" w:hAnsiTheme="majorBidi" w:cstheme="majorBidi"/>
          <w:sz w:val="28"/>
          <w:szCs w:val="28"/>
          <w:rtl/>
          <w:lang w:bidi="ar-JO"/>
        </w:rPr>
        <w:t xml:space="preserve"> وإنما لها مضامين ثقافية وفكرية يجب العناية بها عند تقديمها للطلبة</w:t>
      </w:r>
      <w:r w:rsidR="002B5D7D" w:rsidRPr="009F5A89">
        <w:rPr>
          <w:rFonts w:asciiTheme="majorBidi" w:eastAsia="Calibri" w:hAnsiTheme="majorBidi" w:cstheme="majorBidi"/>
          <w:sz w:val="28"/>
          <w:szCs w:val="28"/>
          <w:rtl/>
          <w:lang w:bidi="ar-JO"/>
        </w:rPr>
        <w:t>،</w:t>
      </w:r>
      <w:r w:rsidR="006F7F24"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lang w:bidi="ar-JO"/>
        </w:rPr>
        <w:t>فهي مصدر غني لتكوين الاتجاهات الإيجابية، وبناء قيم المجتمع، وإبراز قواعد القبول والرفض، وتكوين الحس الوطني</w:t>
      </w:r>
      <w:r w:rsidR="002B5D7D"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وتنمية الشعور بالمسؤولية والانتم</w:t>
      </w:r>
      <w:r w:rsidR="002B5D7D" w:rsidRPr="009F5A89">
        <w:rPr>
          <w:rFonts w:asciiTheme="majorBidi" w:eastAsia="Calibri" w:hAnsiTheme="majorBidi" w:cstheme="majorBidi"/>
          <w:sz w:val="28"/>
          <w:szCs w:val="28"/>
          <w:rtl/>
          <w:lang w:bidi="ar-JO"/>
        </w:rPr>
        <w:t>اء</w:t>
      </w:r>
      <w:r w:rsidR="007E2D93" w:rsidRPr="009F5A89">
        <w:rPr>
          <w:rFonts w:asciiTheme="majorBidi" w:eastAsia="Calibri" w:hAnsiTheme="majorBidi" w:cstheme="majorBidi"/>
          <w:sz w:val="28"/>
          <w:szCs w:val="28"/>
          <w:rtl/>
          <w:lang w:bidi="ar-JO"/>
        </w:rPr>
        <w:t xml:space="preserve"> لجميع المستويات (الابتدائي والثانوي والتقني</w:t>
      </w:r>
      <w:r w:rsidRPr="009F5A89">
        <w:rPr>
          <w:rFonts w:asciiTheme="majorBidi" w:eastAsia="Calibri" w:hAnsiTheme="majorBidi" w:cstheme="majorBidi"/>
          <w:sz w:val="28"/>
          <w:szCs w:val="28"/>
          <w:rtl/>
          <w:lang w:bidi="ar-JO"/>
        </w:rPr>
        <w:t xml:space="preserve"> والمهني)</w:t>
      </w:r>
      <w:r w:rsidR="002B5D7D"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والتركيز على ارتباط مخرجات التعليم بالمهارات التي يحتاجها سوق العمل. فقد</w:t>
      </w:r>
      <w:r w:rsidRPr="009F5A89">
        <w:rPr>
          <w:rFonts w:asciiTheme="majorBidi" w:eastAsia="Calibri" w:hAnsiTheme="majorBidi" w:cstheme="majorBidi"/>
          <w:sz w:val="28"/>
          <w:szCs w:val="28"/>
          <w:rtl/>
        </w:rPr>
        <w:t>أكدت وزارة التربية والتعليم العالي أن فرع الريادة والأعمال هو أحد فروع التعليم الثانوي حسب النظام الجديد، حيث يتاح للطلبة "من كلا النوعين" الالتحاق به بعد الانتهاء من الصف العاشر</w:t>
      </w:r>
      <w:r w:rsidR="007E2D93"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وهو نموذج متطور لما كان يعرف سابقاً بالفرع التجاري</w:t>
      </w:r>
      <w:r w:rsidRPr="009F5A89">
        <w:rPr>
          <w:rFonts w:asciiTheme="majorBidi" w:eastAsia="Calibri" w:hAnsiTheme="majorBidi" w:cstheme="majorBidi"/>
          <w:sz w:val="28"/>
          <w:szCs w:val="28"/>
          <w:lang w:bidi="ar-JO"/>
        </w:rPr>
        <w:t>.</w:t>
      </w:r>
    </w:p>
    <w:p w14:paraId="1EEFE31D" w14:textId="365EEE64" w:rsidR="00FF3FD1" w:rsidRPr="009F5A89" w:rsidRDefault="00FF3FD1" w:rsidP="00EE42C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rPr>
        <w:t>وأوضحت الوزارة أن هذا الفرع يلبي طموحات الطلبة الراغبين في دراسة التجارة وتخصصاتها المختلفة، كما يلبي طموحات الطلبة الراغبين في تأسيس المشاريع الصغيرة والمتوسطة، ويصقل شخصيتهم الإدارية والريادية، ويساعدهم على دخول عالم المال والأعمال، كما يهدف هذا الفرع إلى توفير تعليم متخصص يسهم في تحقيق التنمية المستدامة للمجتمع الفلسطيني، من خلال بناء شخصية الطالب ا</w:t>
      </w:r>
      <w:r w:rsidR="007E2D93" w:rsidRPr="009F5A89">
        <w:rPr>
          <w:rFonts w:asciiTheme="majorBidi" w:eastAsia="Calibri" w:hAnsiTheme="majorBidi" w:cstheme="majorBidi"/>
          <w:sz w:val="28"/>
          <w:szCs w:val="28"/>
          <w:rtl/>
        </w:rPr>
        <w:t>لريادي الذي يحمل القيم والمعارف.</w:t>
      </w:r>
      <w:r w:rsidRPr="009F5A89">
        <w:rPr>
          <w:rFonts w:asciiTheme="majorBidi" w:eastAsia="Calibri" w:hAnsiTheme="majorBidi" w:cstheme="majorBidi"/>
          <w:sz w:val="28"/>
          <w:szCs w:val="28"/>
          <w:rtl/>
        </w:rPr>
        <w:t xml:space="preserve"> كما يهدف الفرع إلى المساهمة في القضاء على البطالة، وتمكين الأفراد "من كلا النوعين" من إنشاء مشاريع جديدة وإيجاد فرص عمل </w:t>
      </w:r>
      <w:r w:rsidRPr="009F5A89">
        <w:rPr>
          <w:rFonts w:asciiTheme="majorBidi" w:eastAsia="Calibri" w:hAnsiTheme="majorBidi" w:cstheme="majorBidi"/>
          <w:sz w:val="28"/>
          <w:szCs w:val="28"/>
          <w:rtl/>
          <w:lang w:bidi="ar-JO"/>
        </w:rPr>
        <w:t>(وزارة التربية والتعليم العالي، 2017).</w:t>
      </w:r>
    </w:p>
    <w:p w14:paraId="3DA2D179" w14:textId="77777777" w:rsidR="00106DF9" w:rsidRPr="009F5A89" w:rsidRDefault="00106DF9" w:rsidP="00EE42CC">
      <w:pPr>
        <w:bidi/>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b/>
          <w:bCs/>
          <w:sz w:val="28"/>
          <w:szCs w:val="28"/>
          <w:rtl/>
        </w:rPr>
        <w:t>مشكلة الدراسة</w:t>
      </w:r>
    </w:p>
    <w:p w14:paraId="2A4AE38D" w14:textId="621E237B" w:rsidR="00106DF9" w:rsidRPr="009F5A89" w:rsidRDefault="00106DF9" w:rsidP="00121598">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lang w:bidi="ar-JO"/>
        </w:rPr>
        <w:t>أثناء متابعة الباحثة</w:t>
      </w:r>
      <w:r w:rsidR="00315E8F" w:rsidRPr="009F5A89">
        <w:rPr>
          <w:rFonts w:asciiTheme="majorBidi" w:eastAsia="Calibri" w:hAnsiTheme="majorBidi" w:cstheme="majorBidi"/>
          <w:sz w:val="28"/>
          <w:szCs w:val="28"/>
          <w:rtl/>
          <w:lang w:bidi="ar-JO"/>
        </w:rPr>
        <w:t xml:space="preserve"> لابنتها </w:t>
      </w:r>
      <w:r w:rsidRPr="009F5A89">
        <w:rPr>
          <w:rFonts w:asciiTheme="majorBidi" w:eastAsia="Calibri" w:hAnsiTheme="majorBidi" w:cstheme="majorBidi"/>
          <w:sz w:val="28"/>
          <w:szCs w:val="28"/>
          <w:rtl/>
          <w:lang w:bidi="ar-JO"/>
        </w:rPr>
        <w:t>طالبة الصف الثاني عشر</w:t>
      </w:r>
      <w:r w:rsidR="002B5D7D" w:rsidRPr="009F5A89">
        <w:rPr>
          <w:rFonts w:asciiTheme="majorBidi" w:eastAsia="Calibri" w:hAnsiTheme="majorBidi" w:cstheme="majorBidi"/>
          <w:sz w:val="28"/>
          <w:szCs w:val="28"/>
          <w:rtl/>
          <w:lang w:bidi="ar-JO"/>
        </w:rPr>
        <w:t xml:space="preserve"> في</w:t>
      </w:r>
      <w:r w:rsidRPr="009F5A89">
        <w:rPr>
          <w:rFonts w:asciiTheme="majorBidi" w:eastAsia="Calibri" w:hAnsiTheme="majorBidi" w:cstheme="majorBidi"/>
          <w:sz w:val="28"/>
          <w:szCs w:val="28"/>
          <w:rtl/>
          <w:lang w:bidi="ar-JO"/>
        </w:rPr>
        <w:t xml:space="preserve"> فرع الريادة والأعمال، كان من الملاحظ على أمثلة بعض الكتب التي تشير إلى توزيع الأعمال والوظائف تبعاً للنوع الاجتماعي</w:t>
      </w:r>
      <w:r w:rsidR="006F7F24" w:rsidRPr="009F5A89">
        <w:rPr>
          <w:rFonts w:asciiTheme="majorBidi" w:eastAsia="Calibri" w:hAnsiTheme="majorBidi" w:cstheme="majorBidi"/>
          <w:sz w:val="28"/>
          <w:szCs w:val="28"/>
          <w:rtl/>
          <w:lang w:bidi="ar-JO"/>
        </w:rPr>
        <w:t xml:space="preserve"> </w:t>
      </w:r>
      <w:r w:rsidR="00121598" w:rsidRPr="009F5A89">
        <w:rPr>
          <w:rFonts w:asciiTheme="majorBidi" w:eastAsia="Calibri" w:hAnsiTheme="majorBidi" w:cstheme="majorBidi"/>
          <w:sz w:val="28"/>
          <w:szCs w:val="28"/>
          <w:rtl/>
          <w:lang w:bidi="ar-JO"/>
        </w:rPr>
        <w:t>أنها</w:t>
      </w:r>
      <w:r w:rsidRPr="009F5A89">
        <w:rPr>
          <w:rFonts w:asciiTheme="majorBidi" w:eastAsia="Calibri" w:hAnsiTheme="majorBidi" w:cstheme="majorBidi"/>
          <w:sz w:val="28"/>
          <w:szCs w:val="28"/>
          <w:rtl/>
          <w:lang w:bidi="ar-JO"/>
        </w:rPr>
        <w:t xml:space="preserve"> </w:t>
      </w:r>
      <w:r w:rsidR="00121598" w:rsidRPr="009F5A89">
        <w:rPr>
          <w:rFonts w:asciiTheme="majorBidi" w:eastAsia="Calibri" w:hAnsiTheme="majorBidi" w:cstheme="majorBidi"/>
          <w:sz w:val="28"/>
          <w:szCs w:val="28"/>
          <w:rtl/>
          <w:lang w:bidi="ar-JO"/>
        </w:rPr>
        <w:t>أ</w:t>
      </w:r>
      <w:r w:rsidRPr="009F5A89">
        <w:rPr>
          <w:rFonts w:asciiTheme="majorBidi" w:eastAsia="Calibri" w:hAnsiTheme="majorBidi" w:cstheme="majorBidi"/>
          <w:sz w:val="28"/>
          <w:szCs w:val="28"/>
          <w:rtl/>
          <w:lang w:bidi="ar-JO"/>
        </w:rPr>
        <w:t xml:space="preserve">ظهرت المرأة بدور الأم وكذلك دور المعلمة، وصاحبة مشروع خياطة وتطريز، وصاحبة صالون </w:t>
      </w:r>
      <w:r w:rsidR="00E668D4" w:rsidRPr="009F5A89">
        <w:rPr>
          <w:rFonts w:asciiTheme="majorBidi" w:eastAsia="Calibri" w:hAnsiTheme="majorBidi" w:cstheme="majorBidi"/>
          <w:sz w:val="28"/>
          <w:szCs w:val="28"/>
          <w:rtl/>
          <w:lang w:bidi="ar-JO"/>
        </w:rPr>
        <w:t>تجميل</w:t>
      </w:r>
      <w:r w:rsidR="002B5D7D" w:rsidRPr="009F5A89">
        <w:rPr>
          <w:rFonts w:asciiTheme="majorBidi" w:eastAsia="Calibri" w:hAnsiTheme="majorBidi" w:cstheme="majorBidi"/>
          <w:sz w:val="28"/>
          <w:szCs w:val="28"/>
          <w:rtl/>
          <w:lang w:bidi="ar-JO"/>
        </w:rPr>
        <w:t>،</w:t>
      </w:r>
      <w:r w:rsidR="00E668D4" w:rsidRPr="009F5A89">
        <w:rPr>
          <w:rFonts w:asciiTheme="majorBidi" w:eastAsia="Calibri" w:hAnsiTheme="majorBidi" w:cstheme="majorBidi"/>
          <w:sz w:val="28"/>
          <w:szCs w:val="28"/>
          <w:rtl/>
          <w:lang w:bidi="ar-JO"/>
        </w:rPr>
        <w:t xml:space="preserve"> على</w:t>
      </w:r>
      <w:r w:rsidRPr="009F5A89">
        <w:rPr>
          <w:rFonts w:asciiTheme="majorBidi" w:eastAsia="Calibri" w:hAnsiTheme="majorBidi" w:cstheme="majorBidi"/>
          <w:sz w:val="28"/>
          <w:szCs w:val="28"/>
          <w:rtl/>
          <w:lang w:bidi="ar-JO"/>
        </w:rPr>
        <w:t xml:space="preserve"> عكس النوع الآخر </w:t>
      </w:r>
      <w:r w:rsidR="003673EA"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شاكر وإسماعيل من الأسماء الواردة في الكتب</w:t>
      </w:r>
      <w:r w:rsidR="003673EA"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الذين يعملون في مشاريعهم الخاصة، مثل مشاريع النقل وتجارة الإلكترونيات، وإدارة الشركات، والاستثمار في السندات، وإنتاج المعدات والآلات الزراعية، والهندسة الكهربائية، مما دعا الباحثة إلى التفكير في الصورة الذهنية المتشكلة عن فرع الريادة والأعمال، وما توحيه التسمية من نقلة نوعية لكل من الرجل والمرأة من الأعمال التقليدية إلى الريادة وتكافؤ الفرص والمنافسة، حيث يوفر فرع الريادة والأعمال</w:t>
      </w:r>
      <w:r w:rsidRPr="009F5A89">
        <w:rPr>
          <w:rFonts w:asciiTheme="majorBidi" w:eastAsia="Calibri" w:hAnsiTheme="majorBidi" w:cstheme="majorBidi"/>
          <w:sz w:val="28"/>
          <w:szCs w:val="28"/>
          <w:rtl/>
        </w:rPr>
        <w:t xml:space="preserve"> تعليم</w:t>
      </w:r>
      <w:r w:rsidR="003673EA" w:rsidRPr="009F5A89">
        <w:rPr>
          <w:rFonts w:asciiTheme="majorBidi" w:eastAsia="Calibri" w:hAnsiTheme="majorBidi" w:cstheme="majorBidi"/>
          <w:sz w:val="28"/>
          <w:szCs w:val="28"/>
          <w:rtl/>
        </w:rPr>
        <w:t>اً</w:t>
      </w:r>
      <w:r w:rsidRPr="009F5A89">
        <w:rPr>
          <w:rFonts w:asciiTheme="majorBidi" w:eastAsia="Calibri" w:hAnsiTheme="majorBidi" w:cstheme="majorBidi"/>
          <w:sz w:val="28"/>
          <w:szCs w:val="28"/>
          <w:rtl/>
        </w:rPr>
        <w:t xml:space="preserve"> متخصص</w:t>
      </w:r>
      <w:r w:rsidR="003673EA" w:rsidRPr="009F5A89">
        <w:rPr>
          <w:rFonts w:asciiTheme="majorBidi" w:eastAsia="Calibri" w:hAnsiTheme="majorBidi" w:cstheme="majorBidi"/>
          <w:sz w:val="28"/>
          <w:szCs w:val="28"/>
          <w:rtl/>
        </w:rPr>
        <w:t>اً</w:t>
      </w:r>
      <w:r w:rsidRPr="009F5A89">
        <w:rPr>
          <w:rFonts w:asciiTheme="majorBidi" w:eastAsia="Calibri" w:hAnsiTheme="majorBidi" w:cstheme="majorBidi"/>
          <w:sz w:val="28"/>
          <w:szCs w:val="28"/>
          <w:rtl/>
        </w:rPr>
        <w:t xml:space="preserve"> يسهم في تحقيق التنمية المستدامة وتمكين المرأة في المجتمع الفلسطيني من خلال بناء شخصية الطالبة الريادية التي تحمل المعارف اللازمة، وكذلك تسعى ريادة الأعمال لتأهيل قيادات شابة قادرة على الانطلاق لعالم المال والأعمال، من خلال إنشاء عمل خاص بها وإدارته بنجاح (التعليم العالي والبحث العلمي،</w:t>
      </w:r>
      <w:r w:rsidR="002B5D7D"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rPr>
        <w:t>2015).</w:t>
      </w:r>
    </w:p>
    <w:p w14:paraId="5902DDDF" w14:textId="77777777" w:rsidR="00482B3A" w:rsidRPr="009F5A89" w:rsidRDefault="00DA481C" w:rsidP="00EE42CC">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فكان لابد من اط</w:t>
      </w:r>
      <w:r w:rsidR="002B5D7D"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لاع الباحثة على دراسات سابقة، تبحث في حساسية المن</w:t>
      </w:r>
      <w:r w:rsidR="00311FD1" w:rsidRPr="009F5A89">
        <w:rPr>
          <w:rFonts w:asciiTheme="majorBidi" w:eastAsia="Calibri" w:hAnsiTheme="majorBidi" w:cstheme="majorBidi"/>
          <w:sz w:val="28"/>
          <w:szCs w:val="28"/>
          <w:rtl/>
        </w:rPr>
        <w:t>هاج</w:t>
      </w:r>
      <w:r w:rsidRPr="009F5A89">
        <w:rPr>
          <w:rFonts w:asciiTheme="majorBidi" w:eastAsia="Calibri" w:hAnsiTheme="majorBidi" w:cstheme="majorBidi"/>
          <w:sz w:val="28"/>
          <w:szCs w:val="28"/>
          <w:rtl/>
        </w:rPr>
        <w:t xml:space="preserve"> للنوع الاجتماعي</w:t>
      </w:r>
      <w:r w:rsidR="00121598" w:rsidRPr="009F5A89">
        <w:rPr>
          <w:rFonts w:asciiTheme="majorBidi" w:eastAsia="Calibri" w:hAnsiTheme="majorBidi" w:cstheme="majorBidi"/>
          <w:sz w:val="28"/>
          <w:szCs w:val="28"/>
          <w:rtl/>
        </w:rPr>
        <w:t>،</w:t>
      </w:r>
      <w:r w:rsidR="00250714" w:rsidRPr="009F5A89">
        <w:rPr>
          <w:rFonts w:asciiTheme="majorBidi" w:eastAsia="Calibri" w:hAnsiTheme="majorBidi" w:cstheme="majorBidi"/>
          <w:sz w:val="28"/>
          <w:szCs w:val="28"/>
          <w:rtl/>
        </w:rPr>
        <w:t xml:space="preserve"> </w:t>
      </w:r>
      <w:r w:rsidR="00556337" w:rsidRPr="009F5A89">
        <w:rPr>
          <w:rFonts w:asciiTheme="majorBidi" w:eastAsia="Calibri" w:hAnsiTheme="majorBidi" w:cstheme="majorBidi"/>
          <w:sz w:val="28"/>
          <w:szCs w:val="28"/>
          <w:rtl/>
        </w:rPr>
        <w:t>حيث برز</w:t>
      </w:r>
      <w:r w:rsidR="002B5D7D" w:rsidRPr="009F5A89">
        <w:rPr>
          <w:rFonts w:asciiTheme="majorBidi" w:eastAsia="Calibri" w:hAnsiTheme="majorBidi" w:cstheme="majorBidi"/>
          <w:sz w:val="28"/>
          <w:szCs w:val="28"/>
          <w:rtl/>
        </w:rPr>
        <w:t>ت</w:t>
      </w:r>
      <w:r w:rsidR="00556337" w:rsidRPr="009F5A89">
        <w:rPr>
          <w:rFonts w:asciiTheme="majorBidi" w:eastAsia="Calibri" w:hAnsiTheme="majorBidi" w:cstheme="majorBidi"/>
          <w:sz w:val="28"/>
          <w:szCs w:val="28"/>
          <w:rtl/>
        </w:rPr>
        <w:t xml:space="preserve"> هناك العديد من الدراسات التي اهتمت بتحليل الكتب المدرسية من منظور النوع الاجتماعي</w:t>
      </w:r>
      <w:r w:rsidR="00311FD1" w:rsidRPr="009F5A89">
        <w:rPr>
          <w:rFonts w:asciiTheme="majorBidi" w:eastAsia="Calibri" w:hAnsiTheme="majorBidi" w:cstheme="majorBidi"/>
          <w:sz w:val="28"/>
          <w:szCs w:val="28"/>
          <w:rtl/>
        </w:rPr>
        <w:t>،</w:t>
      </w:r>
      <w:r w:rsidR="00556337" w:rsidRPr="009F5A89">
        <w:rPr>
          <w:rFonts w:asciiTheme="majorBidi" w:eastAsia="Calibri" w:hAnsiTheme="majorBidi" w:cstheme="majorBidi"/>
          <w:sz w:val="28"/>
          <w:szCs w:val="28"/>
          <w:rtl/>
        </w:rPr>
        <w:t xml:space="preserve"> وقامت دراسات أخرى بتحليل صورة المرأة وكيفية تناولها في محتوى كتب المنهاج الفلسطيني، كما أظهرت نتائج بعض </w:t>
      </w:r>
      <w:r w:rsidR="00556337" w:rsidRPr="009F5A89">
        <w:rPr>
          <w:rFonts w:asciiTheme="majorBidi" w:eastAsia="Calibri" w:hAnsiTheme="majorBidi" w:cstheme="majorBidi"/>
          <w:sz w:val="28"/>
          <w:szCs w:val="28"/>
          <w:rtl/>
        </w:rPr>
        <w:lastRenderedPageBreak/>
        <w:t>الدراسات أن المرأة كانت ممثلة، ولكن بشكل عشوائي وغير مُمنهج في بعض الكتب، وأوصت</w:t>
      </w:r>
      <w:r w:rsidR="00311FD1" w:rsidRPr="009F5A89">
        <w:rPr>
          <w:rFonts w:asciiTheme="majorBidi" w:eastAsia="Calibri" w:hAnsiTheme="majorBidi" w:cstheme="majorBidi"/>
          <w:sz w:val="28"/>
          <w:szCs w:val="28"/>
          <w:rtl/>
        </w:rPr>
        <w:t xml:space="preserve"> بعض</w:t>
      </w:r>
      <w:r w:rsidR="00556337" w:rsidRPr="009F5A89">
        <w:rPr>
          <w:rFonts w:asciiTheme="majorBidi" w:eastAsia="Calibri" w:hAnsiTheme="majorBidi" w:cstheme="majorBidi"/>
          <w:sz w:val="28"/>
          <w:szCs w:val="28"/>
          <w:rtl/>
        </w:rPr>
        <w:t xml:space="preserve"> </w:t>
      </w:r>
      <w:r w:rsidR="00311FD1" w:rsidRPr="009F5A89">
        <w:rPr>
          <w:rFonts w:asciiTheme="majorBidi" w:eastAsia="Calibri" w:hAnsiTheme="majorBidi" w:cstheme="majorBidi"/>
          <w:sz w:val="28"/>
          <w:szCs w:val="28"/>
          <w:rtl/>
        </w:rPr>
        <w:t>ال</w:t>
      </w:r>
      <w:r w:rsidR="00556337" w:rsidRPr="009F5A89">
        <w:rPr>
          <w:rFonts w:asciiTheme="majorBidi" w:eastAsia="Calibri" w:hAnsiTheme="majorBidi" w:cstheme="majorBidi"/>
          <w:sz w:val="28"/>
          <w:szCs w:val="28"/>
          <w:rtl/>
        </w:rPr>
        <w:t>دراسات بالاهتمام بنوعية تمثيل المرأة وإخراجها من حيز النمطية</w:t>
      </w:r>
      <w:r w:rsidR="002B5D7D" w:rsidRPr="009F5A89">
        <w:rPr>
          <w:rFonts w:asciiTheme="majorBidi" w:eastAsia="Calibri" w:hAnsiTheme="majorBidi" w:cstheme="majorBidi"/>
          <w:sz w:val="28"/>
          <w:szCs w:val="28"/>
          <w:rtl/>
        </w:rPr>
        <w:t>،</w:t>
      </w:r>
      <w:r w:rsidR="00556337" w:rsidRPr="009F5A89">
        <w:rPr>
          <w:rFonts w:asciiTheme="majorBidi" w:eastAsia="Calibri" w:hAnsiTheme="majorBidi" w:cstheme="majorBidi"/>
          <w:sz w:val="28"/>
          <w:szCs w:val="28"/>
          <w:rtl/>
        </w:rPr>
        <w:t xml:space="preserve"> وض</w:t>
      </w:r>
      <w:r w:rsidR="00121598" w:rsidRPr="009F5A89">
        <w:rPr>
          <w:rFonts w:asciiTheme="majorBidi" w:eastAsia="Calibri" w:hAnsiTheme="majorBidi" w:cstheme="majorBidi"/>
          <w:sz w:val="28"/>
          <w:szCs w:val="28"/>
          <w:rtl/>
        </w:rPr>
        <w:t xml:space="preserve">رورة حرص القائمين على المناهج على </w:t>
      </w:r>
      <w:r w:rsidR="00556337" w:rsidRPr="009F5A89">
        <w:rPr>
          <w:rFonts w:asciiTheme="majorBidi" w:eastAsia="Calibri" w:hAnsiTheme="majorBidi" w:cstheme="majorBidi"/>
          <w:sz w:val="28"/>
          <w:szCs w:val="28"/>
          <w:rtl/>
        </w:rPr>
        <w:t>مراعاة توزيع المهن بعدالة بين الرجل والمرأة بما يتم</w:t>
      </w:r>
      <w:r w:rsidR="00A86737" w:rsidRPr="009F5A89">
        <w:rPr>
          <w:rFonts w:asciiTheme="majorBidi" w:eastAsia="Calibri" w:hAnsiTheme="majorBidi" w:cstheme="majorBidi"/>
          <w:sz w:val="28"/>
          <w:szCs w:val="28"/>
          <w:rtl/>
        </w:rPr>
        <w:t>ا</w:t>
      </w:r>
      <w:r w:rsidR="00556337" w:rsidRPr="009F5A89">
        <w:rPr>
          <w:rFonts w:asciiTheme="majorBidi" w:eastAsia="Calibri" w:hAnsiTheme="majorBidi" w:cstheme="majorBidi"/>
          <w:sz w:val="28"/>
          <w:szCs w:val="28"/>
          <w:rtl/>
        </w:rPr>
        <w:t xml:space="preserve">شى مع </w:t>
      </w:r>
      <w:r w:rsidR="00A86737" w:rsidRPr="009F5A89">
        <w:rPr>
          <w:rFonts w:asciiTheme="majorBidi" w:eastAsia="Calibri" w:hAnsiTheme="majorBidi" w:cstheme="majorBidi"/>
          <w:sz w:val="28"/>
          <w:szCs w:val="28"/>
          <w:rtl/>
        </w:rPr>
        <w:t>واقع المجتمع</w:t>
      </w:r>
      <w:r w:rsidR="00556337" w:rsidRPr="009F5A89">
        <w:rPr>
          <w:rFonts w:asciiTheme="majorBidi" w:eastAsia="Calibri" w:hAnsiTheme="majorBidi" w:cstheme="majorBidi"/>
          <w:sz w:val="28"/>
          <w:szCs w:val="28"/>
          <w:rtl/>
        </w:rPr>
        <w:t>، وزيادة الجهود ل</w:t>
      </w:r>
      <w:r w:rsidR="002B5D7D" w:rsidRPr="009F5A89">
        <w:rPr>
          <w:rFonts w:asciiTheme="majorBidi" w:eastAsia="Calibri" w:hAnsiTheme="majorBidi" w:cstheme="majorBidi"/>
          <w:sz w:val="28"/>
          <w:szCs w:val="28"/>
          <w:rtl/>
        </w:rPr>
        <w:t>تقييم وتحليل المناهج الفلسطينية</w:t>
      </w:r>
      <w:r w:rsidR="00556337" w:rsidRPr="009F5A89">
        <w:rPr>
          <w:rFonts w:asciiTheme="majorBidi" w:eastAsia="Calibri" w:hAnsiTheme="majorBidi" w:cstheme="majorBidi"/>
          <w:sz w:val="28"/>
          <w:szCs w:val="28"/>
          <w:rtl/>
        </w:rPr>
        <w:t xml:space="preserve"> للعمل على تعزيز نقاط القوة فيها وعلاج مواطن الضعف أينما و</w:t>
      </w:r>
      <w:r w:rsidR="002B5D7D" w:rsidRPr="009F5A89">
        <w:rPr>
          <w:rFonts w:asciiTheme="majorBidi" w:eastAsia="Calibri" w:hAnsiTheme="majorBidi" w:cstheme="majorBidi"/>
          <w:sz w:val="28"/>
          <w:szCs w:val="28"/>
          <w:rtl/>
        </w:rPr>
        <w:t>ُ</w:t>
      </w:r>
      <w:r w:rsidR="00556337" w:rsidRPr="009F5A89">
        <w:rPr>
          <w:rFonts w:asciiTheme="majorBidi" w:eastAsia="Calibri" w:hAnsiTheme="majorBidi" w:cstheme="majorBidi"/>
          <w:sz w:val="28"/>
          <w:szCs w:val="28"/>
          <w:rtl/>
        </w:rPr>
        <w:t>جدت.</w:t>
      </w:r>
      <w:r w:rsidR="008010DF" w:rsidRPr="009F5A89">
        <w:rPr>
          <w:rFonts w:asciiTheme="majorBidi" w:eastAsia="Calibri" w:hAnsiTheme="majorBidi" w:cstheme="majorBidi"/>
          <w:sz w:val="28"/>
          <w:szCs w:val="28"/>
          <w:rtl/>
        </w:rPr>
        <w:t xml:space="preserve"> </w:t>
      </w:r>
    </w:p>
    <w:p w14:paraId="38C93964" w14:textId="1A8F459F" w:rsidR="00DA481C" w:rsidRPr="009F5A89" w:rsidRDefault="00482B3A" w:rsidP="00482B3A">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 xml:space="preserve">وعليه، فإنّ مشكلة الدراسة </w:t>
      </w:r>
      <w:r w:rsidR="00DA481C" w:rsidRPr="009F5A89">
        <w:rPr>
          <w:rFonts w:asciiTheme="majorBidi" w:eastAsia="Calibri" w:hAnsiTheme="majorBidi" w:cstheme="majorBidi"/>
          <w:sz w:val="28"/>
          <w:szCs w:val="28"/>
          <w:rtl/>
        </w:rPr>
        <w:t>تتمحور حول التعرف إلى مدى حساسية مساقات فرع الريادة والأعمال للمرحلة الثانوية "الحادي عشر، والثاني عشر" لمنظومة النوع الاجتماعي.</w:t>
      </w:r>
      <w:r w:rsidRPr="009F5A89">
        <w:rPr>
          <w:rFonts w:asciiTheme="majorBidi" w:eastAsia="Calibri" w:hAnsiTheme="majorBidi" w:cstheme="majorBidi"/>
          <w:sz w:val="28"/>
          <w:szCs w:val="28"/>
          <w:rtl/>
        </w:rPr>
        <w:t xml:space="preserve"> </w:t>
      </w:r>
    </w:p>
    <w:p w14:paraId="1AAB8D6B" w14:textId="4CE0D585" w:rsidR="00DA481C" w:rsidRPr="009F5A89" w:rsidRDefault="00DA481C" w:rsidP="00EE42CC">
      <w:pPr>
        <w:bidi/>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b/>
          <w:bCs/>
          <w:sz w:val="28"/>
          <w:szCs w:val="28"/>
          <w:rtl/>
          <w:lang w:bidi="ar-JO"/>
        </w:rPr>
        <w:t>أسئلة الدراسة</w:t>
      </w:r>
      <w:r w:rsidR="008010DF" w:rsidRPr="009F5A89">
        <w:rPr>
          <w:rFonts w:asciiTheme="majorBidi" w:eastAsia="Calibri" w:hAnsiTheme="majorBidi" w:cstheme="majorBidi"/>
          <w:b/>
          <w:bCs/>
          <w:sz w:val="28"/>
          <w:szCs w:val="28"/>
          <w:rtl/>
          <w:lang w:bidi="ar-JO"/>
        </w:rPr>
        <w:t xml:space="preserve"> </w:t>
      </w:r>
    </w:p>
    <w:p w14:paraId="425CFE6A" w14:textId="0C297E4A" w:rsidR="00721DE3" w:rsidRPr="009F5A89" w:rsidRDefault="00C03846" w:rsidP="00EE42C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ترتكز الدراسة على الإجابة على السؤالين التاليين</w:t>
      </w:r>
      <w:r w:rsidR="00721DE3" w:rsidRPr="009F5A89">
        <w:rPr>
          <w:rFonts w:asciiTheme="majorBidi" w:eastAsia="Calibri" w:hAnsiTheme="majorBidi" w:cstheme="majorBidi"/>
          <w:sz w:val="28"/>
          <w:szCs w:val="28"/>
          <w:rtl/>
          <w:lang w:bidi="ar-JO"/>
        </w:rPr>
        <w:t>:</w:t>
      </w:r>
    </w:p>
    <w:p w14:paraId="0498F95C" w14:textId="77777777" w:rsidR="00DA481C" w:rsidRPr="009F5A89" w:rsidRDefault="00DA481C" w:rsidP="00C94EDA">
      <w:pPr>
        <w:pStyle w:val="ListParagraph"/>
        <w:numPr>
          <w:ilvl w:val="0"/>
          <w:numId w:val="1"/>
        </w:numPr>
        <w:bidi/>
        <w:ind w:left="335"/>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ما مدى حساسية محتوى كتب الإدارة والاقتصاد للمرحلة الثانوية (الحادي عشر والثاني عشر) لمنظومة النوع الاجتماعي؟</w:t>
      </w:r>
    </w:p>
    <w:p w14:paraId="7BA2F185" w14:textId="2EDE886B" w:rsidR="00DA481C" w:rsidRPr="009F5A89" w:rsidRDefault="00DA481C" w:rsidP="00C94EDA">
      <w:pPr>
        <w:pStyle w:val="ListParagraph"/>
        <w:numPr>
          <w:ilvl w:val="0"/>
          <w:numId w:val="1"/>
        </w:numPr>
        <w:bidi/>
        <w:ind w:left="335"/>
        <w:jc w:val="both"/>
        <w:rPr>
          <w:rFonts w:asciiTheme="majorBidi" w:eastAsia="Calibri" w:hAnsiTheme="majorBidi" w:cstheme="majorBidi"/>
          <w:color w:val="000000"/>
          <w:sz w:val="28"/>
          <w:szCs w:val="28"/>
          <w:lang w:bidi="ar-JO"/>
        </w:rPr>
      </w:pPr>
      <w:r w:rsidRPr="009F5A89">
        <w:rPr>
          <w:rFonts w:asciiTheme="majorBidi" w:eastAsia="Calibri" w:hAnsiTheme="majorBidi" w:cstheme="majorBidi"/>
          <w:color w:val="000000"/>
          <w:sz w:val="28"/>
          <w:szCs w:val="28"/>
          <w:rtl/>
          <w:lang w:bidi="ar-JO"/>
        </w:rPr>
        <w:t xml:space="preserve">ما مدى التتابع الرأسي في محتوى كتب الإدارة والاقتصاد للمرحلة الثانوية (الحادي عشر والثاني عشر) </w:t>
      </w:r>
      <w:r w:rsidR="00C03846" w:rsidRPr="009F5A89">
        <w:rPr>
          <w:rFonts w:asciiTheme="majorBidi" w:eastAsia="Calibri" w:hAnsiTheme="majorBidi" w:cstheme="majorBidi"/>
          <w:color w:val="000000"/>
          <w:sz w:val="28"/>
          <w:szCs w:val="28"/>
          <w:rtl/>
          <w:lang w:bidi="ar-JO"/>
        </w:rPr>
        <w:t xml:space="preserve">المراعي </w:t>
      </w:r>
      <w:r w:rsidRPr="009F5A89">
        <w:rPr>
          <w:rFonts w:asciiTheme="majorBidi" w:eastAsia="Calibri" w:hAnsiTheme="majorBidi" w:cstheme="majorBidi"/>
          <w:color w:val="000000"/>
          <w:sz w:val="28"/>
          <w:szCs w:val="28"/>
          <w:rtl/>
          <w:lang w:bidi="ar-JO"/>
        </w:rPr>
        <w:t>لمنظومة النوع الاجتماعي؟</w:t>
      </w:r>
    </w:p>
    <w:p w14:paraId="351876E0" w14:textId="77777777" w:rsidR="009E552E" w:rsidRPr="009F5A89" w:rsidRDefault="009E552E" w:rsidP="00EE42CC">
      <w:pPr>
        <w:bidi/>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b/>
          <w:bCs/>
          <w:sz w:val="28"/>
          <w:szCs w:val="28"/>
          <w:rtl/>
          <w:lang w:bidi="ar-JO"/>
        </w:rPr>
        <w:t>أهداف الدراسة</w:t>
      </w:r>
    </w:p>
    <w:p w14:paraId="06953716" w14:textId="77777777" w:rsidR="009E552E" w:rsidRPr="009F5A89" w:rsidRDefault="009E552E" w:rsidP="00EE42C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تهدف الدراسة إلى تحقيق الأهداف الآتية:</w:t>
      </w:r>
    </w:p>
    <w:p w14:paraId="256EF3F3" w14:textId="77777777" w:rsidR="009E552E" w:rsidRPr="009F5A89" w:rsidRDefault="009E552E" w:rsidP="00C94EDA">
      <w:pPr>
        <w:pStyle w:val="ListParagraph"/>
        <w:numPr>
          <w:ilvl w:val="0"/>
          <w:numId w:val="5"/>
        </w:numPr>
        <w:bidi/>
        <w:ind w:left="335"/>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فحص مدى حساسية محتوى كتب فرع الريادة والأعمال (الإدارة والاقتصاد) لصفوف المرحلة الثانوية (الحادي عشر والثاني عشر) في المنهاج الفلسطيني لمنظومة النوع الاجتماعي.</w:t>
      </w:r>
    </w:p>
    <w:p w14:paraId="2C918A85" w14:textId="77777777" w:rsidR="009E552E" w:rsidRPr="009F5A89" w:rsidRDefault="009E552E" w:rsidP="00C94EDA">
      <w:pPr>
        <w:pStyle w:val="ListParagraph"/>
        <w:numPr>
          <w:ilvl w:val="0"/>
          <w:numId w:val="5"/>
        </w:numPr>
        <w:bidi/>
        <w:ind w:left="335"/>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اختبار مدى التتابع الرأسي في محتوى كتب فرع الريادة والأعمال (الإدارة والاقتصاد) لصفوف المرحلة الثانوية (الحادي عشر والثاني عشر) في المنهاج الفلسطيني لمنظومة النوع الاجتماعي.</w:t>
      </w:r>
    </w:p>
    <w:p w14:paraId="667BD09A" w14:textId="1B972119" w:rsidR="007C4173" w:rsidRPr="009F5A89" w:rsidRDefault="007C4173" w:rsidP="00EE42CC">
      <w:pPr>
        <w:bidi/>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b/>
          <w:bCs/>
          <w:sz w:val="28"/>
          <w:szCs w:val="28"/>
          <w:rtl/>
          <w:lang w:bidi="ar-JO"/>
        </w:rPr>
        <w:t>أهمية الدراسة</w:t>
      </w:r>
      <w:r w:rsidR="008010DF" w:rsidRPr="009F5A89">
        <w:rPr>
          <w:rFonts w:asciiTheme="majorBidi" w:eastAsia="Calibri" w:hAnsiTheme="majorBidi" w:cstheme="majorBidi"/>
          <w:b/>
          <w:bCs/>
          <w:sz w:val="28"/>
          <w:szCs w:val="28"/>
          <w:rtl/>
          <w:lang w:bidi="ar-JO"/>
        </w:rPr>
        <w:t xml:space="preserve"> </w:t>
      </w:r>
    </w:p>
    <w:p w14:paraId="36FE9E4E" w14:textId="06F679C8" w:rsidR="00315E8F" w:rsidRPr="009F5A89" w:rsidRDefault="008010DF" w:rsidP="00EE42CC">
      <w:pPr>
        <w:bidi/>
        <w:contextualSpacing/>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تتمحور أ</w:t>
      </w:r>
      <w:r w:rsidR="00315E8F" w:rsidRPr="009F5A89">
        <w:rPr>
          <w:rFonts w:asciiTheme="majorBidi" w:eastAsia="Calibri" w:hAnsiTheme="majorBidi" w:cstheme="majorBidi"/>
          <w:sz w:val="28"/>
          <w:szCs w:val="28"/>
          <w:rtl/>
          <w:lang w:bidi="ar-JO"/>
        </w:rPr>
        <w:t>همية الدراسة الحالية فيما يلي:</w:t>
      </w:r>
    </w:p>
    <w:p w14:paraId="610BE190" w14:textId="5DF784F8" w:rsidR="007C4173" w:rsidRPr="009F5A89" w:rsidRDefault="007C4173" w:rsidP="00C94EDA">
      <w:pPr>
        <w:pStyle w:val="ListParagraph"/>
        <w:numPr>
          <w:ilvl w:val="0"/>
          <w:numId w:val="6"/>
        </w:numPr>
        <w:bidi/>
        <w:ind w:left="335"/>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أهمية الموضوع (النوع الاجتماعي)، حيث تلقي الضوء على محتوى المناهج الفلسطينية من حيث مدى حساسيتها لمنظومة النوع الاجتماعي.</w:t>
      </w:r>
    </w:p>
    <w:p w14:paraId="1FD9393E" w14:textId="69402332" w:rsidR="007C4173" w:rsidRPr="009F5A89" w:rsidRDefault="00315E8F" w:rsidP="002E3119">
      <w:pPr>
        <w:pStyle w:val="ListParagraph"/>
        <w:numPr>
          <w:ilvl w:val="0"/>
          <w:numId w:val="6"/>
        </w:numPr>
        <w:bidi/>
        <w:ind w:left="335"/>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 xml:space="preserve">قد </w:t>
      </w:r>
      <w:r w:rsidR="007C4173" w:rsidRPr="009F5A89">
        <w:rPr>
          <w:rFonts w:asciiTheme="majorBidi" w:eastAsia="Calibri" w:hAnsiTheme="majorBidi" w:cstheme="majorBidi"/>
          <w:sz w:val="28"/>
          <w:szCs w:val="28"/>
          <w:rtl/>
          <w:lang w:bidi="ar-JO"/>
        </w:rPr>
        <w:t>تسهم في إظهار مواطن الضعف والقصور في محتوى كتب المنهاج الفلسطيني</w:t>
      </w:r>
      <w:r w:rsidR="002E3119" w:rsidRPr="009F5A89">
        <w:rPr>
          <w:rFonts w:asciiTheme="majorBidi" w:eastAsia="Calibri" w:hAnsiTheme="majorBidi" w:cstheme="majorBidi"/>
          <w:sz w:val="28"/>
          <w:szCs w:val="28"/>
          <w:rtl/>
          <w:lang w:bidi="ar-JO"/>
        </w:rPr>
        <w:t xml:space="preserve">، وبالتالي </w:t>
      </w:r>
      <w:r w:rsidR="007C4173" w:rsidRPr="009F5A89">
        <w:rPr>
          <w:rFonts w:asciiTheme="majorBidi" w:eastAsia="Calibri" w:hAnsiTheme="majorBidi" w:cstheme="majorBidi"/>
          <w:sz w:val="28"/>
          <w:szCs w:val="28"/>
          <w:rtl/>
          <w:lang w:bidi="ar-JO"/>
        </w:rPr>
        <w:t>العمل على سد الفجوة القائمة على أساس النوع الاجتماعي.</w:t>
      </w:r>
    </w:p>
    <w:p w14:paraId="6B75B086" w14:textId="2FB65233" w:rsidR="007C4173" w:rsidRPr="009F5A89" w:rsidRDefault="007C4173" w:rsidP="00C94EDA">
      <w:pPr>
        <w:pStyle w:val="ListParagraph"/>
        <w:numPr>
          <w:ilvl w:val="0"/>
          <w:numId w:val="6"/>
        </w:numPr>
        <w:bidi/>
        <w:ind w:left="335"/>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قد يزو</w:t>
      </w:r>
      <w:r w:rsidR="002E3119"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د ذوي الاختصاص بنتائج الدراسة على أمل أن تعمل هذه النتائج على تحسين العملية التعلمية</w:t>
      </w:r>
      <w:r w:rsidR="002E3119"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ولفت نظرهم إلى أهمية الدور الذي تقوم به المرأة</w:t>
      </w:r>
      <w:r w:rsidR="002E3119" w:rsidRPr="009F5A89">
        <w:rPr>
          <w:rFonts w:asciiTheme="majorBidi" w:eastAsia="Calibri" w:hAnsiTheme="majorBidi" w:cstheme="majorBidi"/>
          <w:sz w:val="28"/>
          <w:szCs w:val="28"/>
          <w:rtl/>
          <w:lang w:bidi="ar-JO"/>
        </w:rPr>
        <w:t>، وأثر ذلك</w:t>
      </w:r>
      <w:r w:rsidRPr="009F5A89">
        <w:rPr>
          <w:rFonts w:asciiTheme="majorBidi" w:eastAsia="Calibri" w:hAnsiTheme="majorBidi" w:cstheme="majorBidi"/>
          <w:sz w:val="28"/>
          <w:szCs w:val="28"/>
          <w:rtl/>
          <w:lang w:bidi="ar-JO"/>
        </w:rPr>
        <w:t xml:space="preserve"> على </w:t>
      </w:r>
      <w:r w:rsidR="00A86737" w:rsidRPr="009F5A89">
        <w:rPr>
          <w:rFonts w:asciiTheme="majorBidi" w:eastAsia="Calibri" w:hAnsiTheme="majorBidi" w:cstheme="majorBidi"/>
          <w:sz w:val="28"/>
          <w:szCs w:val="28"/>
          <w:rtl/>
          <w:lang w:bidi="ar-JO"/>
        </w:rPr>
        <w:t>تغيير الفكرة النمطية تجاهها</w:t>
      </w:r>
      <w:r w:rsidRPr="009F5A89">
        <w:rPr>
          <w:rFonts w:asciiTheme="majorBidi" w:eastAsia="Calibri" w:hAnsiTheme="majorBidi" w:cstheme="majorBidi"/>
          <w:sz w:val="28"/>
          <w:szCs w:val="28"/>
          <w:rtl/>
          <w:lang w:bidi="ar-JO"/>
        </w:rPr>
        <w:t>.</w:t>
      </w:r>
    </w:p>
    <w:p w14:paraId="1D01FCF1" w14:textId="02A7218A" w:rsidR="00083974" w:rsidRPr="009F5A89" w:rsidRDefault="00083974" w:rsidP="00EE42CC">
      <w:pPr>
        <w:bidi/>
        <w:contextualSpacing/>
        <w:jc w:val="both"/>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rPr>
        <w:t>حدود الدراسة</w:t>
      </w:r>
      <w:r w:rsidR="008010DF" w:rsidRPr="009F5A89">
        <w:rPr>
          <w:rFonts w:asciiTheme="majorBidi" w:eastAsia="Calibri" w:hAnsiTheme="majorBidi" w:cstheme="majorBidi"/>
          <w:b/>
          <w:bCs/>
          <w:sz w:val="28"/>
          <w:szCs w:val="28"/>
          <w:rtl/>
        </w:rPr>
        <w:t xml:space="preserve"> </w:t>
      </w:r>
    </w:p>
    <w:p w14:paraId="7051718E" w14:textId="77777777" w:rsidR="00721DE3" w:rsidRPr="009F5A89" w:rsidRDefault="00721DE3" w:rsidP="00EE42CC">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تحددت حدود الدراس</w:t>
      </w:r>
      <w:r w:rsidR="00250714" w:rsidRPr="009F5A89">
        <w:rPr>
          <w:rFonts w:asciiTheme="majorBidi" w:eastAsia="Calibri" w:hAnsiTheme="majorBidi" w:cstheme="majorBidi"/>
          <w:sz w:val="28"/>
          <w:szCs w:val="28"/>
          <w:rtl/>
        </w:rPr>
        <w:t>ة</w:t>
      </w:r>
      <w:r w:rsidRPr="009F5A89">
        <w:rPr>
          <w:rFonts w:asciiTheme="majorBidi" w:eastAsia="Calibri" w:hAnsiTheme="majorBidi" w:cstheme="majorBidi"/>
          <w:sz w:val="28"/>
          <w:szCs w:val="28"/>
          <w:rtl/>
        </w:rPr>
        <w:t xml:space="preserve"> فيما يلي:</w:t>
      </w:r>
    </w:p>
    <w:p w14:paraId="7F7E43C7" w14:textId="6367875D" w:rsidR="00083974" w:rsidRPr="009F5A89" w:rsidRDefault="00315E8F" w:rsidP="00A86737">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rPr>
        <w:t xml:space="preserve">الحد الموضوعي: </w:t>
      </w:r>
      <w:r w:rsidR="00083974" w:rsidRPr="009F5A89">
        <w:rPr>
          <w:rFonts w:asciiTheme="majorBidi" w:eastAsia="Calibri" w:hAnsiTheme="majorBidi" w:cstheme="majorBidi"/>
          <w:sz w:val="28"/>
          <w:szCs w:val="28"/>
          <w:rtl/>
        </w:rPr>
        <w:t>اقتصرت</w:t>
      </w:r>
      <w:r w:rsidRPr="009F5A89">
        <w:rPr>
          <w:rFonts w:asciiTheme="majorBidi" w:eastAsia="Calibri" w:hAnsiTheme="majorBidi" w:cstheme="majorBidi"/>
          <w:sz w:val="28"/>
          <w:szCs w:val="28"/>
          <w:rtl/>
        </w:rPr>
        <w:t xml:space="preserve"> </w:t>
      </w:r>
      <w:r w:rsidR="00083974" w:rsidRPr="009F5A89">
        <w:rPr>
          <w:rFonts w:asciiTheme="majorBidi" w:eastAsia="Calibri" w:hAnsiTheme="majorBidi" w:cstheme="majorBidi"/>
          <w:sz w:val="28"/>
          <w:szCs w:val="28"/>
          <w:rtl/>
          <w:lang w:bidi="ar-JO"/>
        </w:rPr>
        <w:t>الدراسة على تحليل محتوى كتب المرحلة الثانوية (الحادي عشر والثاني عشر) من فرع الريادة والأعمال والتي تشمل محتوى كتب الإدارة</w:t>
      </w:r>
      <w:r w:rsidR="00A86737" w:rsidRPr="009F5A89">
        <w:rPr>
          <w:rFonts w:asciiTheme="majorBidi" w:eastAsia="Calibri" w:hAnsiTheme="majorBidi" w:cstheme="majorBidi"/>
          <w:sz w:val="28"/>
          <w:szCs w:val="28"/>
          <w:rtl/>
          <w:lang w:bidi="ar-JO"/>
        </w:rPr>
        <w:t xml:space="preserve"> والاقتصاد </w:t>
      </w:r>
      <w:r w:rsidR="00083974" w:rsidRPr="009F5A89">
        <w:rPr>
          <w:rFonts w:asciiTheme="majorBidi" w:eastAsia="Calibri" w:hAnsiTheme="majorBidi" w:cstheme="majorBidi"/>
          <w:sz w:val="28"/>
          <w:szCs w:val="28"/>
          <w:rtl/>
          <w:lang w:bidi="ar-JO"/>
        </w:rPr>
        <w:t xml:space="preserve">من المنهاج الفلسطيني للعام </w:t>
      </w:r>
      <w:r w:rsidRPr="009F5A89">
        <w:rPr>
          <w:rFonts w:asciiTheme="majorBidi" w:eastAsia="Calibri" w:hAnsiTheme="majorBidi" w:cstheme="majorBidi"/>
          <w:sz w:val="28"/>
          <w:szCs w:val="28"/>
          <w:rtl/>
          <w:lang w:bidi="ar-JO"/>
        </w:rPr>
        <w:t xml:space="preserve">الدراسي </w:t>
      </w:r>
      <w:r w:rsidR="00083974" w:rsidRPr="009F5A89">
        <w:rPr>
          <w:rFonts w:asciiTheme="majorBidi" w:eastAsia="Calibri" w:hAnsiTheme="majorBidi" w:cstheme="majorBidi"/>
          <w:sz w:val="28"/>
          <w:szCs w:val="28"/>
          <w:rtl/>
          <w:lang w:bidi="ar-JO"/>
        </w:rPr>
        <w:t>2017/2018.</w:t>
      </w:r>
    </w:p>
    <w:p w14:paraId="29FB186A" w14:textId="0E0BD149" w:rsidR="00E668D4" w:rsidRPr="009F5A89" w:rsidRDefault="00315E8F" w:rsidP="00EE42CC">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 xml:space="preserve">الحد الزماني: </w:t>
      </w:r>
      <w:r w:rsidR="00B60FE7" w:rsidRPr="009F5A89">
        <w:rPr>
          <w:rFonts w:asciiTheme="majorBidi" w:eastAsia="Calibri" w:hAnsiTheme="majorBidi" w:cstheme="majorBidi"/>
          <w:sz w:val="28"/>
          <w:szCs w:val="28"/>
          <w:rtl/>
        </w:rPr>
        <w:t>أُ</w:t>
      </w:r>
      <w:r w:rsidR="00083974" w:rsidRPr="009F5A89">
        <w:rPr>
          <w:rFonts w:asciiTheme="majorBidi" w:eastAsia="Calibri" w:hAnsiTheme="majorBidi" w:cstheme="majorBidi"/>
          <w:sz w:val="28"/>
          <w:szCs w:val="28"/>
          <w:rtl/>
        </w:rPr>
        <w:t>عدت هذه الدراسة في العام</w:t>
      </w:r>
      <w:r w:rsidRPr="009F5A89">
        <w:rPr>
          <w:rFonts w:asciiTheme="majorBidi" w:eastAsia="Calibri" w:hAnsiTheme="majorBidi" w:cstheme="majorBidi"/>
          <w:sz w:val="28"/>
          <w:szCs w:val="28"/>
          <w:rtl/>
        </w:rPr>
        <w:t xml:space="preserve"> الدراسي</w:t>
      </w:r>
      <w:r w:rsidR="00083974" w:rsidRPr="009F5A89">
        <w:rPr>
          <w:rFonts w:asciiTheme="majorBidi" w:eastAsia="Calibri" w:hAnsiTheme="majorBidi" w:cstheme="majorBidi"/>
          <w:sz w:val="28"/>
          <w:szCs w:val="28"/>
          <w:rtl/>
        </w:rPr>
        <w:t xml:space="preserve"> 2020/2021.</w:t>
      </w:r>
    </w:p>
    <w:p w14:paraId="20E45C5F" w14:textId="024EB7B4" w:rsidR="00083974" w:rsidRPr="009F5A89" w:rsidRDefault="00083974" w:rsidP="00EE42CC">
      <w:pPr>
        <w:bidi/>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b/>
          <w:bCs/>
          <w:sz w:val="28"/>
          <w:szCs w:val="28"/>
          <w:rtl/>
          <w:lang w:bidi="ar-JO"/>
        </w:rPr>
        <w:t>مصطلحات الدراسة</w:t>
      </w:r>
      <w:r w:rsidR="008010DF" w:rsidRPr="009F5A89">
        <w:rPr>
          <w:rFonts w:asciiTheme="majorBidi" w:eastAsia="Calibri" w:hAnsiTheme="majorBidi" w:cstheme="majorBidi"/>
          <w:b/>
          <w:bCs/>
          <w:sz w:val="28"/>
          <w:szCs w:val="28"/>
          <w:rtl/>
          <w:lang w:bidi="ar-JO"/>
        </w:rPr>
        <w:t xml:space="preserve"> </w:t>
      </w:r>
    </w:p>
    <w:p w14:paraId="73B87563" w14:textId="5D7181BE" w:rsidR="00315E8F" w:rsidRPr="009F5A89" w:rsidRDefault="00315E8F" w:rsidP="00EE42CC">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lang w:bidi="ar-JO"/>
        </w:rPr>
        <w:t>وردت في الدراسة عدة مصطلحات، تم تعريفها اصطلاحيا</w:t>
      </w:r>
      <w:r w:rsidR="00311FD1" w:rsidRPr="009F5A89">
        <w:rPr>
          <w:rFonts w:asciiTheme="majorBidi" w:eastAsia="Calibri" w:hAnsiTheme="majorBidi" w:cstheme="majorBidi"/>
          <w:sz w:val="28"/>
          <w:szCs w:val="28"/>
          <w:rtl/>
          <w:lang w:bidi="ar-JO"/>
        </w:rPr>
        <w:t>ً وإ</w:t>
      </w:r>
      <w:r w:rsidRPr="009F5A89">
        <w:rPr>
          <w:rFonts w:asciiTheme="majorBidi" w:eastAsia="Calibri" w:hAnsiTheme="majorBidi" w:cstheme="majorBidi"/>
          <w:sz w:val="28"/>
          <w:szCs w:val="28"/>
          <w:rtl/>
          <w:lang w:bidi="ar-JO"/>
        </w:rPr>
        <w:t>جرائيا</w:t>
      </w:r>
      <w:r w:rsidR="00311FD1"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كما يلي:</w:t>
      </w:r>
    </w:p>
    <w:p w14:paraId="067C3EBF" w14:textId="7668841B" w:rsidR="00083974" w:rsidRPr="009F5A89" w:rsidRDefault="00083974" w:rsidP="00EE42CC">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b/>
          <w:bCs/>
          <w:sz w:val="28"/>
          <w:szCs w:val="28"/>
          <w:rtl/>
        </w:rPr>
        <w:t>تحليل المحتوى</w:t>
      </w:r>
      <w:r w:rsidRPr="009F5A89">
        <w:rPr>
          <w:rFonts w:asciiTheme="majorBidi" w:eastAsia="Calibri" w:hAnsiTheme="majorBidi" w:cstheme="majorBidi"/>
          <w:sz w:val="28"/>
          <w:szCs w:val="28"/>
          <w:rtl/>
        </w:rPr>
        <w:t>: تعرّفه دائرة المعارف الدولية للعلوم الاجتماعية على أنه أحد المناهج المستخدمة في دراسة مضمون وسائل الاتصال المكتوبة أو المسموعة، وقرا</w:t>
      </w:r>
      <w:r w:rsidRPr="009F5A89">
        <w:rPr>
          <w:rFonts w:asciiTheme="majorBidi" w:eastAsia="Calibri" w:hAnsiTheme="majorBidi" w:cstheme="majorBidi"/>
          <w:sz w:val="28"/>
          <w:szCs w:val="28"/>
          <w:rtl/>
          <w:lang w:bidi="ar-JO"/>
        </w:rPr>
        <w:t>ء</w:t>
      </w:r>
      <w:r w:rsidRPr="009F5A89">
        <w:rPr>
          <w:rFonts w:asciiTheme="majorBidi" w:eastAsia="Calibri" w:hAnsiTheme="majorBidi" w:cstheme="majorBidi"/>
          <w:sz w:val="28"/>
          <w:szCs w:val="28"/>
          <w:rtl/>
        </w:rPr>
        <w:t>ة المحتويات التي يتضمنها نص ما أو موضوع معين في كتاب أو رواية، ضمن خطة منظمة تبدأ باختيار عينة من المادة محل التحليل</w:t>
      </w:r>
      <w:r w:rsidR="00B60FE7"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وتصنفها وتحللها كم</w:t>
      </w:r>
      <w:r w:rsidRPr="009F5A89">
        <w:rPr>
          <w:rFonts w:asciiTheme="majorBidi" w:eastAsia="Calibri" w:hAnsiTheme="majorBidi" w:cstheme="majorBidi"/>
          <w:sz w:val="28"/>
          <w:szCs w:val="28"/>
          <w:rtl/>
          <w:lang w:bidi="ar-JO"/>
        </w:rPr>
        <w:t>ي</w:t>
      </w:r>
      <w:r w:rsidRPr="009F5A89">
        <w:rPr>
          <w:rFonts w:asciiTheme="majorBidi" w:eastAsia="Calibri" w:hAnsiTheme="majorBidi" w:cstheme="majorBidi"/>
          <w:sz w:val="28"/>
          <w:szCs w:val="28"/>
          <w:rtl/>
        </w:rPr>
        <w:t>اً وكيفياً، وهو أسلوب من الأساليب المستخدمة في الأبحاث تعتمد على صياغة وصف دقيق للمحتوى البحثي (طعيمة وآخرون، 2008).</w:t>
      </w:r>
    </w:p>
    <w:p w14:paraId="677FC887" w14:textId="77777777" w:rsidR="00083974" w:rsidRPr="009F5A89" w:rsidRDefault="00083974" w:rsidP="00EE42CC">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b/>
          <w:bCs/>
          <w:sz w:val="28"/>
          <w:szCs w:val="28"/>
          <w:rtl/>
        </w:rPr>
        <w:t>مساقات فرع الريادة والأعمال</w:t>
      </w:r>
      <w:r w:rsidRPr="009F5A89">
        <w:rPr>
          <w:rFonts w:asciiTheme="majorBidi" w:eastAsia="Calibri" w:hAnsiTheme="majorBidi" w:cstheme="majorBidi"/>
          <w:sz w:val="28"/>
          <w:szCs w:val="28"/>
          <w:rtl/>
        </w:rPr>
        <w:t>: أحد فروع التعليم الثانوي، ويمثل نموذجاً متطوراً مما كان يعرف بالفرع التجاري، ويلبي الفرع احتياجات الطلبة الراغبين في تأسيس المشاريع الصغيرة والمتوسطة والشركات وإدارتها فضلاً عن قيادة وحدات الأعمال في المؤسسات المختلفة. تتمثل مساقات فرع الريادة والأعمال بكتب اللغة العربية، واللغة الإنجليزية، والرياضيات، والإدارة والاقتصاد، والتربية الدينية، والمحاسبة، والتكنولوجيا، والمشاريع الصغيرة، التي أقرّتها وزارة التربية والتعليم (وزارة التربية والتعليم العالي، 2017).</w:t>
      </w:r>
    </w:p>
    <w:p w14:paraId="2C3CC427" w14:textId="1D769099" w:rsidR="00083974" w:rsidRPr="009F5A89" w:rsidRDefault="00083974" w:rsidP="00EE42C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b/>
          <w:bCs/>
          <w:sz w:val="28"/>
          <w:szCs w:val="28"/>
          <w:rtl/>
          <w:lang w:bidi="ar-JO"/>
        </w:rPr>
        <w:lastRenderedPageBreak/>
        <w:t xml:space="preserve">التتابع الرأسي: </w:t>
      </w:r>
      <w:r w:rsidRPr="009F5A89">
        <w:rPr>
          <w:rFonts w:asciiTheme="majorBidi" w:eastAsia="Calibri" w:hAnsiTheme="majorBidi" w:cstheme="majorBidi"/>
          <w:sz w:val="28"/>
          <w:szCs w:val="28"/>
          <w:rtl/>
        </w:rPr>
        <w:t>إيجاد علاقة رأسية بين عناصر ومواضيع المحتوى التعليمي في إطار مادة تعليمية محددة، بحيث تكون مترابطة</w:t>
      </w:r>
      <w:r w:rsidR="00132AB1"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ومتعاقبة، ويفيد تعلم أولها في تعلم ما بعده من ناحية، وبما يحقق هذا التنظيم استمرار ما يتم تعلمه من ناحية أخرى</w:t>
      </w:r>
      <w:r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rPr>
        <w:t>أي تنظيم المعارف بصورة توضح العلاقة القائمة بين حقائق ومفاهيم وتعميمات ونظريات المادة التعليمية في مستوى دراسي معين</w:t>
      </w:r>
      <w:r w:rsidR="00132AB1"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ونظيرتها في نفس المادة في مستوى دراسي أعلى. فالتعلّم لا يحدث إلا على أساس خبرات ومعارف سابقة،</w:t>
      </w:r>
      <w:r w:rsidRPr="009F5A89">
        <w:rPr>
          <w:rFonts w:asciiTheme="majorBidi" w:eastAsia="Calibri" w:hAnsiTheme="majorBidi" w:cstheme="majorBidi"/>
          <w:sz w:val="28"/>
          <w:szCs w:val="28"/>
          <w:rtl/>
          <w:lang w:bidi="ar-YE"/>
        </w:rPr>
        <w:t> </w:t>
      </w:r>
      <w:r w:rsidRPr="009F5A89">
        <w:rPr>
          <w:rFonts w:asciiTheme="majorBidi" w:eastAsia="Calibri" w:hAnsiTheme="majorBidi" w:cstheme="majorBidi"/>
          <w:sz w:val="28"/>
          <w:szCs w:val="28"/>
          <w:rtl/>
        </w:rPr>
        <w:t>ولا تصلح المعارف</w:t>
      </w:r>
      <w:r w:rsidR="00132AB1" w:rsidRPr="009F5A89">
        <w:rPr>
          <w:rFonts w:asciiTheme="majorBidi" w:eastAsia="Calibri" w:hAnsiTheme="majorBidi" w:cstheme="majorBidi"/>
          <w:sz w:val="28"/>
          <w:szCs w:val="28"/>
          <w:rtl/>
        </w:rPr>
        <w:t xml:space="preserve"> الجديدة المطلقة لأن تكون موضوع</w:t>
      </w:r>
      <w:r w:rsidRPr="009F5A89">
        <w:rPr>
          <w:rFonts w:asciiTheme="majorBidi" w:eastAsia="Calibri" w:hAnsiTheme="majorBidi" w:cstheme="majorBidi"/>
          <w:sz w:val="28"/>
          <w:szCs w:val="28"/>
          <w:rtl/>
        </w:rPr>
        <w:t>ا</w:t>
      </w:r>
      <w:r w:rsidR="00132AB1"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للتعلم ما لم يتم تخطيطها وتنظيمها</w:t>
      </w:r>
      <w:r w:rsidRPr="009F5A89">
        <w:rPr>
          <w:rFonts w:asciiTheme="majorBidi" w:eastAsia="Calibri" w:hAnsiTheme="majorBidi" w:cstheme="majorBidi"/>
          <w:sz w:val="28"/>
          <w:szCs w:val="28"/>
          <w:rtl/>
          <w:lang w:bidi="ar-YE"/>
        </w:rPr>
        <w:t>،</w:t>
      </w:r>
      <w:r w:rsidR="00132AB1" w:rsidRPr="009F5A89">
        <w:rPr>
          <w:rFonts w:asciiTheme="majorBidi" w:eastAsia="Calibri" w:hAnsiTheme="majorBidi" w:cstheme="majorBidi"/>
          <w:sz w:val="28"/>
          <w:szCs w:val="28"/>
          <w:rtl/>
        </w:rPr>
        <w:t> بحيث تصبح كل معرفة أسساً</w:t>
      </w:r>
      <w:r w:rsidRPr="009F5A89">
        <w:rPr>
          <w:rFonts w:asciiTheme="majorBidi" w:eastAsia="Calibri" w:hAnsiTheme="majorBidi" w:cstheme="majorBidi"/>
          <w:sz w:val="28"/>
          <w:szCs w:val="28"/>
          <w:rtl/>
        </w:rPr>
        <w:t xml:space="preserve"> وخلفية</w:t>
      </w:r>
      <w:r w:rsidR="00132AB1"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لمعرفة تليها</w:t>
      </w:r>
      <w:r w:rsidR="00583847" w:rsidRPr="009F5A89">
        <w:rPr>
          <w:rFonts w:asciiTheme="majorBidi" w:eastAsia="Calibri" w:hAnsiTheme="majorBidi" w:cstheme="majorBidi"/>
          <w:sz w:val="28"/>
          <w:szCs w:val="28"/>
        </w:rPr>
        <w:t xml:space="preserve"> </w:t>
      </w:r>
      <w:r w:rsidRPr="009F5A89">
        <w:rPr>
          <w:rFonts w:asciiTheme="majorBidi" w:eastAsia="Calibri" w:hAnsiTheme="majorBidi" w:cstheme="majorBidi"/>
          <w:sz w:val="28"/>
          <w:szCs w:val="28"/>
          <w:rtl/>
          <w:lang w:bidi="ar-JO"/>
        </w:rPr>
        <w:t>(السر، 2019).</w:t>
      </w:r>
    </w:p>
    <w:p w14:paraId="323DCF3B" w14:textId="7D4D6D4D" w:rsidR="00083974" w:rsidRPr="009F5A89" w:rsidRDefault="00083974" w:rsidP="00EE42C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b/>
          <w:bCs/>
          <w:sz w:val="28"/>
          <w:szCs w:val="28"/>
          <w:rtl/>
        </w:rPr>
        <w:t xml:space="preserve">النوع الاجتماعي: </w:t>
      </w:r>
      <w:r w:rsidRPr="009F5A89">
        <w:rPr>
          <w:rFonts w:asciiTheme="majorBidi" w:eastAsia="Calibri" w:hAnsiTheme="majorBidi" w:cstheme="majorBidi"/>
          <w:sz w:val="28"/>
          <w:szCs w:val="28"/>
          <w:rtl/>
        </w:rPr>
        <w:t>مفهوم "النوع الاجتماعي" يهتم بالجوانب الاجتماعية للفروقات البيولوجية بين الرجال والنساء، كتقسيم العمل</w:t>
      </w:r>
      <w:r w:rsidR="00A17711"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والاحتياجا</w:t>
      </w:r>
      <w:r w:rsidR="00A17711" w:rsidRPr="009F5A89">
        <w:rPr>
          <w:rFonts w:asciiTheme="majorBidi" w:eastAsia="Calibri" w:hAnsiTheme="majorBidi" w:cstheme="majorBidi"/>
          <w:sz w:val="28"/>
          <w:szCs w:val="28"/>
          <w:rtl/>
        </w:rPr>
        <w:t>ت العملية والاستراتيجية للجنسين،</w:t>
      </w:r>
      <w:r w:rsidRPr="009F5A89">
        <w:rPr>
          <w:rFonts w:asciiTheme="majorBidi" w:eastAsia="Calibri" w:hAnsiTheme="majorBidi" w:cstheme="majorBidi"/>
          <w:sz w:val="28"/>
          <w:szCs w:val="28"/>
          <w:rtl/>
        </w:rPr>
        <w:t xml:space="preserve"> وهو أداة تحليل للعلاقات المتداخلة بين الرجل والمرأة في المجتمع. فالنوع الاجتماعي يوضح العلاقة التي تنشأ بين الرجل والمرأة على أساس اجتماعي وسياسي وثقافي وديني؛ أي بعبارة أخرى، الاختلافات التي صنعها البشر عبر تاريخهم الطويل (</w:t>
      </w:r>
      <w:r w:rsidRPr="009F5A89">
        <w:rPr>
          <w:rFonts w:asciiTheme="majorBidi" w:eastAsia="Calibri" w:hAnsiTheme="majorBidi" w:cstheme="majorBidi"/>
          <w:sz w:val="28"/>
          <w:szCs w:val="28"/>
          <w:lang w:bidi="ar-JO"/>
        </w:rPr>
        <w:t>UNIFEM, 2007</w:t>
      </w:r>
      <w:r w:rsidRPr="009F5A89">
        <w:rPr>
          <w:rFonts w:asciiTheme="majorBidi" w:eastAsia="Calibri" w:hAnsiTheme="majorBidi" w:cstheme="majorBidi"/>
          <w:sz w:val="28"/>
          <w:szCs w:val="28"/>
          <w:rtl/>
        </w:rPr>
        <w:t>).</w:t>
      </w:r>
    </w:p>
    <w:p w14:paraId="18D238ED" w14:textId="1FB43A0B" w:rsidR="00D6318C" w:rsidRPr="009F5A89" w:rsidRDefault="00083974" w:rsidP="00EE42C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b/>
          <w:bCs/>
          <w:sz w:val="28"/>
          <w:szCs w:val="28"/>
          <w:rtl/>
          <w:lang w:bidi="ar-JO"/>
        </w:rPr>
        <w:t>منظومة النوع الاجتماعي في البحث الحالي إجرائياً</w:t>
      </w:r>
      <w:r w:rsidR="00A86737"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مجموع العلاقات المتداخلة والمتشابكة بين الرجل والمرأة تتعلق بالأدوار والمسؤوليات والتوقعات، التي تعبر عن الاحتياجات اللازمة لكل منهما بهدف الوصول إلى مجتمع أكثر مساواة، وإزالة أوجه التفاوت بينهما في المناهج التعليمية بما يخدم مبدأ التتابع.</w:t>
      </w:r>
    </w:p>
    <w:p w14:paraId="6E1B0BFF" w14:textId="104F2260" w:rsidR="00083974" w:rsidRPr="009F5A89" w:rsidRDefault="004C3F2A" w:rsidP="00EE42CC">
      <w:pPr>
        <w:bidi/>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b/>
          <w:bCs/>
          <w:sz w:val="28"/>
          <w:szCs w:val="28"/>
          <w:rtl/>
          <w:lang w:bidi="ar-JO"/>
        </w:rPr>
        <w:t xml:space="preserve">الإطار النظري </w:t>
      </w:r>
      <w:r w:rsidR="002A417F" w:rsidRPr="009F5A89">
        <w:rPr>
          <w:rFonts w:asciiTheme="majorBidi" w:eastAsia="Calibri" w:hAnsiTheme="majorBidi" w:cstheme="majorBidi"/>
          <w:b/>
          <w:bCs/>
          <w:sz w:val="28"/>
          <w:szCs w:val="28"/>
          <w:rtl/>
          <w:lang w:bidi="ar-JO"/>
        </w:rPr>
        <w:t>والدراسات السابقة</w:t>
      </w:r>
    </w:p>
    <w:p w14:paraId="1EA82429" w14:textId="77777777" w:rsidR="004C3F2A" w:rsidRPr="009F5A89" w:rsidRDefault="004C3F2A" w:rsidP="00EE42CC">
      <w:pPr>
        <w:bidi/>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b/>
          <w:bCs/>
          <w:sz w:val="28"/>
          <w:szCs w:val="28"/>
          <w:rtl/>
          <w:lang w:bidi="ar-JO"/>
        </w:rPr>
        <w:t>إدماج النوع الاجتماعي في المناهج</w:t>
      </w:r>
    </w:p>
    <w:p w14:paraId="337FE960" w14:textId="3B7DBCC3" w:rsidR="004C3F2A" w:rsidRPr="009F5A89" w:rsidRDefault="004C3F2A" w:rsidP="00DF0A42">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 xml:space="preserve">اعتبرت المسودة النهائية لوثيقة الإطار المرجعي لتطوير المناهج الوطنية </w:t>
      </w:r>
      <w:r w:rsidR="00DF0A42"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التي أعدتها اللجنة المصغرة لتطوير المناهج في وزارة التربية والتعليم في العام 2016</w:t>
      </w:r>
      <w:r w:rsidR="00DF0A42" w:rsidRPr="009F5A89">
        <w:rPr>
          <w:rFonts w:asciiTheme="majorBidi" w:eastAsia="Calibri" w:hAnsiTheme="majorBidi" w:cstheme="majorBidi"/>
          <w:sz w:val="28"/>
          <w:szCs w:val="28"/>
          <w:rtl/>
        </w:rPr>
        <w:t>) أ</w:t>
      </w:r>
      <w:r w:rsidRPr="009F5A89">
        <w:rPr>
          <w:rFonts w:asciiTheme="majorBidi" w:eastAsia="Calibri" w:hAnsiTheme="majorBidi" w:cstheme="majorBidi"/>
          <w:sz w:val="28"/>
          <w:szCs w:val="28"/>
          <w:rtl/>
        </w:rPr>
        <w:t xml:space="preserve">ن المنهاج يُؤسس لتوفير تعليم نوعي بغض النظر عن الجنس أو اللون أو مكان السكن أو الدين، بما يتناسب مع قدرات الطلاب وميولهم وسماتهم، كما يراعي المنهاج الكرامة الإنسانية لكافة فئات </w:t>
      </w:r>
      <w:r w:rsidR="002343AA" w:rsidRPr="009F5A89">
        <w:rPr>
          <w:rFonts w:asciiTheme="majorBidi" w:eastAsia="Calibri" w:hAnsiTheme="majorBidi" w:cstheme="majorBidi"/>
          <w:sz w:val="28"/>
          <w:szCs w:val="28"/>
          <w:rtl/>
        </w:rPr>
        <w:t>المجتمع</w:t>
      </w:r>
      <w:r w:rsidR="00DF0A42" w:rsidRPr="009F5A89">
        <w:rPr>
          <w:rFonts w:asciiTheme="majorBidi" w:eastAsia="Calibri" w:hAnsiTheme="majorBidi" w:cstheme="majorBidi"/>
          <w:sz w:val="28"/>
          <w:szCs w:val="28"/>
          <w:rtl/>
        </w:rPr>
        <w:t xml:space="preserve"> على قاعدة المساواة في ا</w:t>
      </w:r>
      <w:r w:rsidRPr="009F5A89">
        <w:rPr>
          <w:rFonts w:asciiTheme="majorBidi" w:eastAsia="Calibri" w:hAnsiTheme="majorBidi" w:cstheme="majorBidi"/>
          <w:sz w:val="28"/>
          <w:szCs w:val="28"/>
          <w:rtl/>
        </w:rPr>
        <w:t xml:space="preserve">لحقوق والواجبات، والتركيز على الدور الريادي للمرأة، (المسودة النهائية لوثيقة الإطار المرجعي لتطوير المناهج الوطنية، 2016). </w:t>
      </w:r>
    </w:p>
    <w:p w14:paraId="4D28CF5B" w14:textId="197F186E" w:rsidR="004C3F2A" w:rsidRPr="009F5A89" w:rsidRDefault="004C3F2A" w:rsidP="00DF0A42">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نظرا ًللأهمية الكبيرة التي يقدمها المحتوى التعليمي في تكوين ثقافة المجتمع وتكوين الوعي المجتمعي تجاه قضايا النوع الاجتماعي، وتكوين المعرفة والثقافة التي تؤدي إلى تغيير وتكريس قيم جديدة، فإن احتواء المنهاج الفلسطيني على ثقافة النوع الاجتماعي وإظهار المرأة بصورة متساوية مع الرجل من غير تمييز أو تحيز لأي من النوع الاجتماعي، من شأنه أن يتوافق مع ما وقعت عليه فلسطين من مواثيق دولية</w:t>
      </w:r>
      <w:r w:rsidR="002343AA"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مثل: الإعلان العالمي لحقوق الإنسان، واتفاقية سيداو، واتفاقية حقوق الطفل</w:t>
      </w:r>
      <w:r w:rsidR="00DF0A42"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لذلك</w:t>
      </w:r>
      <w:r w:rsidR="002343AA" w:rsidRPr="009F5A89">
        <w:rPr>
          <w:rFonts w:asciiTheme="majorBidi" w:eastAsia="Calibri" w:hAnsiTheme="majorBidi" w:cstheme="majorBidi"/>
          <w:sz w:val="28"/>
          <w:szCs w:val="28"/>
          <w:rtl/>
        </w:rPr>
        <w:t>؛ يستلزم إعداد منهاج فلسطيني</w:t>
      </w:r>
      <w:r w:rsidRPr="009F5A89">
        <w:rPr>
          <w:rFonts w:asciiTheme="majorBidi" w:eastAsia="Calibri" w:hAnsiTheme="majorBidi" w:cstheme="majorBidi"/>
          <w:sz w:val="28"/>
          <w:szCs w:val="28"/>
          <w:rtl/>
        </w:rPr>
        <w:t xml:space="preserve"> يراعي النوع الاجتماعي</w:t>
      </w:r>
      <w:r w:rsidR="002343AA"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ويسهم في تنشئة إنسان فلسطيني على مبادئ المس</w:t>
      </w:r>
      <w:r w:rsidR="002343AA" w:rsidRPr="009F5A89">
        <w:rPr>
          <w:rFonts w:asciiTheme="majorBidi" w:eastAsia="Calibri" w:hAnsiTheme="majorBidi" w:cstheme="majorBidi"/>
          <w:sz w:val="28"/>
          <w:szCs w:val="28"/>
          <w:rtl/>
        </w:rPr>
        <w:t>اواة، وإتاحة الفرص لكلا الجنسين،</w:t>
      </w:r>
      <w:r w:rsidRPr="009F5A89">
        <w:rPr>
          <w:rFonts w:asciiTheme="majorBidi" w:eastAsia="Calibri" w:hAnsiTheme="majorBidi" w:cstheme="majorBidi"/>
          <w:sz w:val="28"/>
          <w:szCs w:val="28"/>
          <w:rtl/>
        </w:rPr>
        <w:t xml:space="preserve"> لأن</w:t>
      </w:r>
      <w:r w:rsidRPr="009F5A89">
        <w:rPr>
          <w:rFonts w:asciiTheme="majorBidi" w:eastAsia="Calibri" w:hAnsiTheme="majorBidi" w:cstheme="majorBidi"/>
          <w:sz w:val="28"/>
          <w:szCs w:val="28"/>
          <w:rtl/>
          <w:lang w:bidi="ar-JO"/>
        </w:rPr>
        <w:t xml:space="preserve"> التعل</w:t>
      </w:r>
      <w:r w:rsidR="002343AA" w:rsidRPr="009F5A89">
        <w:rPr>
          <w:rFonts w:asciiTheme="majorBidi" w:eastAsia="Calibri" w:hAnsiTheme="majorBidi" w:cstheme="majorBidi"/>
          <w:sz w:val="28"/>
          <w:szCs w:val="28"/>
          <w:rtl/>
          <w:lang w:bidi="ar-JO"/>
        </w:rPr>
        <w:t>يم الجيد في المناهج المدرسية</w:t>
      </w:r>
      <w:r w:rsidR="00DF0A42" w:rsidRPr="009F5A89">
        <w:rPr>
          <w:rFonts w:asciiTheme="majorBidi" w:eastAsia="Calibri" w:hAnsiTheme="majorBidi" w:cstheme="majorBidi"/>
          <w:sz w:val="28"/>
          <w:szCs w:val="28"/>
          <w:rtl/>
          <w:lang w:bidi="ar-JO"/>
        </w:rPr>
        <w:t xml:space="preserve"> يف</w:t>
      </w:r>
      <w:r w:rsidRPr="009F5A89">
        <w:rPr>
          <w:rFonts w:asciiTheme="majorBidi" w:eastAsia="Calibri" w:hAnsiTheme="majorBidi" w:cstheme="majorBidi"/>
          <w:sz w:val="28"/>
          <w:szCs w:val="28"/>
          <w:rtl/>
          <w:lang w:bidi="ar-JO"/>
        </w:rPr>
        <w:t>ضي إلى تغيير صورة المرأة بتجنب الصورة النمطية،</w:t>
      </w:r>
      <w:r w:rsidRPr="009F5A89" w:rsidDel="00957F6A">
        <w:rPr>
          <w:rFonts w:asciiTheme="majorBidi" w:eastAsia="Calibri" w:hAnsiTheme="majorBidi" w:cstheme="majorBidi"/>
          <w:sz w:val="28"/>
          <w:szCs w:val="28"/>
          <w:rtl/>
          <w:lang w:bidi="ar-JO"/>
        </w:rPr>
        <w:t xml:space="preserve"> والحد</w:t>
      </w:r>
      <w:r w:rsidRPr="009F5A89">
        <w:rPr>
          <w:rFonts w:asciiTheme="majorBidi" w:eastAsia="Calibri" w:hAnsiTheme="majorBidi" w:cstheme="majorBidi"/>
          <w:sz w:val="28"/>
          <w:szCs w:val="28"/>
          <w:rtl/>
          <w:lang w:bidi="ar-JO"/>
        </w:rPr>
        <w:t xml:space="preserve"> من التحيز لصالح النوع الاجتماعي الذكوري</w:t>
      </w:r>
      <w:r w:rsidR="00DF0A42" w:rsidRPr="009F5A89">
        <w:rPr>
          <w:rFonts w:asciiTheme="majorBidi" w:eastAsia="Calibri" w:hAnsiTheme="majorBidi" w:cstheme="majorBidi"/>
          <w:sz w:val="28"/>
          <w:szCs w:val="28"/>
          <w:rtl/>
          <w:lang w:bidi="ar-JO"/>
        </w:rPr>
        <w:t>،</w:t>
      </w:r>
      <w:r w:rsidR="0067786A" w:rsidRPr="009F5A89">
        <w:rPr>
          <w:rFonts w:asciiTheme="majorBidi" w:eastAsia="Calibri" w:hAnsiTheme="majorBidi" w:cstheme="majorBidi"/>
          <w:sz w:val="28"/>
          <w:szCs w:val="28"/>
          <w:rtl/>
        </w:rPr>
        <w:t xml:space="preserve"> وذلك بحسب</w:t>
      </w:r>
      <w:r w:rsidR="00DF0A42" w:rsidRPr="009F5A89">
        <w:rPr>
          <w:rFonts w:asciiTheme="majorBidi" w:eastAsia="Calibri" w:hAnsiTheme="majorBidi" w:cstheme="majorBidi"/>
          <w:sz w:val="28"/>
          <w:szCs w:val="28"/>
          <w:rtl/>
        </w:rPr>
        <w:t xml:space="preserve"> اتفاقية مكافحة التمييز في مجال التعليم</w:t>
      </w:r>
      <w:r w:rsidR="0067786A" w:rsidRPr="009F5A89">
        <w:rPr>
          <w:rFonts w:asciiTheme="majorBidi" w:eastAsia="Calibri" w:hAnsiTheme="majorBidi" w:cstheme="majorBidi"/>
          <w:sz w:val="28"/>
          <w:szCs w:val="28"/>
          <w:rtl/>
        </w:rPr>
        <w:t xml:space="preserve"> </w:t>
      </w:r>
      <w:r w:rsidR="00DF0A42" w:rsidRPr="009F5A89">
        <w:rPr>
          <w:rFonts w:asciiTheme="majorBidi" w:eastAsia="Calibri" w:hAnsiTheme="majorBidi" w:cstheme="majorBidi"/>
          <w:sz w:val="28"/>
          <w:szCs w:val="28"/>
          <w:rtl/>
        </w:rPr>
        <w:t>التي صدرت</w:t>
      </w:r>
      <w:r w:rsidR="0067786A" w:rsidRPr="009F5A89">
        <w:rPr>
          <w:rFonts w:asciiTheme="majorBidi" w:eastAsia="Calibri" w:hAnsiTheme="majorBidi" w:cstheme="majorBidi"/>
          <w:sz w:val="28"/>
          <w:szCs w:val="28"/>
          <w:rtl/>
        </w:rPr>
        <w:t xml:space="preserve"> عن منظمة الأمم المتحدة للتربية والثقافة والعلوم "اليونسكو" في العام 1960، </w:t>
      </w:r>
      <w:r w:rsidR="00DF0A42" w:rsidRPr="009F5A89">
        <w:rPr>
          <w:rFonts w:asciiTheme="majorBidi" w:eastAsia="Calibri" w:hAnsiTheme="majorBidi" w:cstheme="majorBidi"/>
          <w:sz w:val="28"/>
          <w:szCs w:val="28"/>
          <w:rtl/>
        </w:rPr>
        <w:t>والتي</w:t>
      </w:r>
      <w:r w:rsidR="0067786A" w:rsidRPr="009F5A89">
        <w:rPr>
          <w:rFonts w:asciiTheme="majorBidi" w:eastAsia="Calibri" w:hAnsiTheme="majorBidi" w:cstheme="majorBidi"/>
          <w:sz w:val="28"/>
          <w:szCs w:val="28"/>
          <w:rtl/>
        </w:rPr>
        <w:t xml:space="preserve"> تحظر التمييز في مجال التعليم، وتجعل المساواة بين الذكور والإناث في التعلم التزاماً أساسياً.  </w:t>
      </w:r>
    </w:p>
    <w:p w14:paraId="31A7BAD7" w14:textId="77777777" w:rsidR="002B413A" w:rsidRPr="009F5A89" w:rsidRDefault="002B413A" w:rsidP="00EE42C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b/>
          <w:bCs/>
          <w:sz w:val="28"/>
          <w:szCs w:val="28"/>
          <w:rtl/>
        </w:rPr>
        <w:t>التجربة الفلسطينية في تطوير المناهج وإدماج النوع الاجتماعي</w:t>
      </w:r>
    </w:p>
    <w:p w14:paraId="0AB78959" w14:textId="4C8D0416" w:rsidR="002B413A" w:rsidRPr="009F5A89" w:rsidRDefault="002B413A" w:rsidP="00EE42C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من ضمن التجربة الفلسطينية في تطوير</w:t>
      </w:r>
      <w:r w:rsidR="001458E3" w:rsidRPr="009F5A89">
        <w:rPr>
          <w:rFonts w:asciiTheme="majorBidi" w:eastAsia="Calibri" w:hAnsiTheme="majorBidi" w:cstheme="majorBidi"/>
          <w:sz w:val="28"/>
          <w:szCs w:val="28"/>
          <w:rtl/>
          <w:lang w:bidi="ar-JO"/>
        </w:rPr>
        <w:t xml:space="preserve"> المناهج، إدماج النوع الاجتماعي</w:t>
      </w:r>
      <w:r w:rsidRPr="009F5A89">
        <w:rPr>
          <w:rFonts w:asciiTheme="majorBidi" w:eastAsia="Calibri" w:hAnsiTheme="majorBidi" w:cstheme="majorBidi"/>
          <w:sz w:val="28"/>
          <w:szCs w:val="28"/>
          <w:rtl/>
          <w:lang w:bidi="ar-JO"/>
        </w:rPr>
        <w:t xml:space="preserve"> الذي بدأ مع نشوء السلطة الوطنية في عام 1994</w:t>
      </w:r>
      <w:r w:rsidR="001458E3"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lang w:bidi="ar-JO"/>
        </w:rPr>
        <w:t>حيث قامت وزارة التربية والتعليم بإنشاء وحدة خاصة بالنوع الاجتماعي، للمساهمة</w:t>
      </w:r>
      <w:r w:rsidRPr="009F5A89">
        <w:rPr>
          <w:rFonts w:asciiTheme="majorBidi" w:eastAsia="Calibri" w:hAnsiTheme="majorBidi" w:cstheme="majorBidi"/>
          <w:sz w:val="28"/>
          <w:szCs w:val="28"/>
          <w:rtl/>
        </w:rPr>
        <w:t xml:space="preserve"> في توعية الميدان التربوي بمفاهيم النوع الاجتماعي لإحداث تغيير إيجابي في المجتمع</w:t>
      </w:r>
      <w:r w:rsidRPr="009F5A89">
        <w:rPr>
          <w:rFonts w:asciiTheme="majorBidi" w:eastAsia="Calibri" w:hAnsiTheme="majorBidi" w:cstheme="majorBidi"/>
          <w:sz w:val="28"/>
          <w:szCs w:val="28"/>
          <w:lang w:bidi="ar-JO"/>
        </w:rPr>
        <w:t>.</w:t>
      </w:r>
      <w:r w:rsidRPr="009F5A89">
        <w:rPr>
          <w:rFonts w:asciiTheme="majorBidi" w:eastAsia="Calibri" w:hAnsiTheme="majorBidi" w:cstheme="majorBidi"/>
          <w:sz w:val="28"/>
          <w:szCs w:val="28"/>
          <w:rtl/>
          <w:lang w:bidi="ar-JO"/>
        </w:rPr>
        <w:t xml:space="preserve"> وتم ذلك بالتعاو</w:t>
      </w:r>
      <w:r w:rsidR="001458E3" w:rsidRPr="009F5A89">
        <w:rPr>
          <w:rFonts w:asciiTheme="majorBidi" w:eastAsia="Calibri" w:hAnsiTheme="majorBidi" w:cstheme="majorBidi"/>
          <w:sz w:val="28"/>
          <w:szCs w:val="28"/>
          <w:rtl/>
          <w:lang w:bidi="ar-JO"/>
        </w:rPr>
        <w:t>ن مع العديد من المؤسسات الأهلية</w:t>
      </w:r>
      <w:r w:rsidRPr="009F5A89">
        <w:rPr>
          <w:rFonts w:asciiTheme="majorBidi" w:eastAsia="Calibri" w:hAnsiTheme="majorBidi" w:cstheme="majorBidi"/>
          <w:sz w:val="28"/>
          <w:szCs w:val="28"/>
          <w:rtl/>
          <w:lang w:bidi="ar-JO"/>
        </w:rPr>
        <w:t xml:space="preserve"> </w:t>
      </w:r>
      <w:r w:rsidR="001458E3"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خاصة النسوية</w:t>
      </w:r>
      <w:r w:rsidR="001458E3"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لتشكيل لجنة لتطوير المناهج، تهدف إلى تبني صورة إيجابية عن المرأة، والحد من الصورة النمطية التي عززتها ال</w:t>
      </w:r>
      <w:r w:rsidR="001458E3" w:rsidRPr="009F5A89">
        <w:rPr>
          <w:rFonts w:asciiTheme="majorBidi" w:eastAsia="Calibri" w:hAnsiTheme="majorBidi" w:cstheme="majorBidi"/>
          <w:sz w:val="28"/>
          <w:szCs w:val="28"/>
          <w:rtl/>
          <w:lang w:bidi="ar-JO"/>
        </w:rPr>
        <w:t>مناهج السابقة.</w:t>
      </w:r>
      <w:r w:rsidRPr="009F5A89">
        <w:rPr>
          <w:rFonts w:asciiTheme="majorBidi" w:eastAsia="Calibri" w:hAnsiTheme="majorBidi" w:cstheme="majorBidi"/>
          <w:sz w:val="28"/>
          <w:szCs w:val="28"/>
          <w:rtl/>
          <w:lang w:bidi="ar-JO"/>
        </w:rPr>
        <w:t xml:space="preserve"> كما تم</w:t>
      </w:r>
      <w:r w:rsidRPr="009F5A89">
        <w:rPr>
          <w:rFonts w:asciiTheme="majorBidi" w:eastAsia="Calibri" w:hAnsiTheme="majorBidi" w:cstheme="majorBidi"/>
          <w:sz w:val="28"/>
          <w:szCs w:val="28"/>
          <w:rtl/>
        </w:rPr>
        <w:t xml:space="preserve"> الاتفاق بين </w:t>
      </w:r>
      <w:r w:rsidR="001458E3" w:rsidRPr="009F5A89">
        <w:rPr>
          <w:rFonts w:asciiTheme="majorBidi" w:eastAsia="Calibri" w:hAnsiTheme="majorBidi" w:cstheme="majorBidi"/>
          <w:sz w:val="28"/>
          <w:szCs w:val="28"/>
          <w:rtl/>
        </w:rPr>
        <w:t>وزير التربية ووزيرة شؤون المرأة</w:t>
      </w:r>
      <w:r w:rsidRPr="009F5A89">
        <w:rPr>
          <w:rFonts w:asciiTheme="majorBidi" w:eastAsia="Calibri" w:hAnsiTheme="majorBidi" w:cstheme="majorBidi"/>
          <w:sz w:val="28"/>
          <w:szCs w:val="28"/>
          <w:rtl/>
        </w:rPr>
        <w:t xml:space="preserve"> بتشكيل لجنة خاصة لمتابعة شؤون النوع الاجتماعي في القطاع التربوي، تضم أعضاء من المجلس الاستشاري ووحدتي النوع الاجتماعي في الوزارتين (برامكي، 2020)</w:t>
      </w:r>
      <w:r w:rsidR="001458E3" w:rsidRPr="009F5A89">
        <w:rPr>
          <w:rFonts w:asciiTheme="majorBidi" w:eastAsia="Calibri" w:hAnsiTheme="majorBidi" w:cstheme="majorBidi"/>
          <w:sz w:val="28"/>
          <w:szCs w:val="28"/>
          <w:rtl/>
        </w:rPr>
        <w:t>.</w:t>
      </w:r>
    </w:p>
    <w:p w14:paraId="73F718B2" w14:textId="656CDB84" w:rsidR="002B413A" w:rsidRPr="009F5A89" w:rsidRDefault="002B413A" w:rsidP="00EE42C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وقد كان هناك العديد من الأوراق البحثية والدراسات التي اهتمت بتضمين النوع الاجتماعي في المناهج التربوية، والتي ركزت جل اهتمامها على الابتعاد عن النمطية في الأدوار المعطاة للمر</w:t>
      </w:r>
      <w:r w:rsidR="00187BFF" w:rsidRPr="009F5A89">
        <w:rPr>
          <w:rFonts w:asciiTheme="majorBidi" w:eastAsia="Calibri" w:hAnsiTheme="majorBidi" w:cstheme="majorBidi"/>
          <w:sz w:val="28"/>
          <w:szCs w:val="28"/>
          <w:rtl/>
          <w:lang w:bidi="ar-JO"/>
        </w:rPr>
        <w:t>أة والرجل.</w:t>
      </w:r>
      <w:r w:rsidRPr="009F5A89">
        <w:rPr>
          <w:rFonts w:asciiTheme="majorBidi" w:eastAsia="Calibri" w:hAnsiTheme="majorBidi" w:cstheme="majorBidi"/>
          <w:sz w:val="28"/>
          <w:szCs w:val="28"/>
          <w:rtl/>
          <w:lang w:bidi="ar-JO"/>
        </w:rPr>
        <w:t xml:space="preserve"> وأشارت إلى ضرورة نمذجة القيادات النسوية البارزة في المجالات العلمية والسياسية والاجتماعية</w:t>
      </w:r>
      <w:r w:rsidR="006B6EFD"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وأهمية مشاركة النساء في التنمية (كمال، 1998).</w:t>
      </w:r>
      <w:r w:rsidR="008010DF"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lang w:bidi="ar-JO"/>
        </w:rPr>
        <w:t>وجاءت دراسات أخرى تطالب بنظرة متوازنة للجنس في التعليم، وإعطاء أمثلة لتجارب بعض الدول</w:t>
      </w:r>
      <w:r w:rsidR="006B6EFD"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والحث عل</w:t>
      </w:r>
      <w:r w:rsidR="006B6EFD" w:rsidRPr="009F5A89">
        <w:rPr>
          <w:rFonts w:asciiTheme="majorBidi" w:eastAsia="Calibri" w:hAnsiTheme="majorBidi" w:cstheme="majorBidi"/>
          <w:sz w:val="28"/>
          <w:szCs w:val="28"/>
          <w:rtl/>
          <w:lang w:bidi="ar-JO"/>
        </w:rPr>
        <w:t>ى الاحتذاء بها في تصميم المناهج</w:t>
      </w:r>
      <w:r w:rsidRPr="009F5A89">
        <w:rPr>
          <w:rFonts w:asciiTheme="majorBidi" w:eastAsia="Calibri" w:hAnsiTheme="majorBidi" w:cstheme="majorBidi"/>
          <w:sz w:val="28"/>
          <w:szCs w:val="28"/>
          <w:rtl/>
          <w:lang w:bidi="ar-JO"/>
        </w:rPr>
        <w:t xml:space="preserve"> وتضمينها لقضية النوع الاجتماعي</w:t>
      </w:r>
      <w:r w:rsidR="006B6EFD"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lang w:bidi="ar-JO"/>
        </w:rPr>
        <w:lastRenderedPageBreak/>
        <w:t>وإزالة أي مواد تكرس موضوع التمييز ضد المرأة. كما قامت التربية والتعليم بتنفيذ دورات تدريبية لمعلمي</w:t>
      </w:r>
      <w:r w:rsidR="006B6EFD" w:rsidRPr="009F5A89">
        <w:rPr>
          <w:rFonts w:asciiTheme="majorBidi" w:eastAsia="Calibri" w:hAnsiTheme="majorBidi" w:cstheme="majorBidi"/>
          <w:sz w:val="28"/>
          <w:szCs w:val="28"/>
          <w:rtl/>
          <w:lang w:bidi="ar-JO"/>
        </w:rPr>
        <w:t xml:space="preserve"> المدارس ومعدي المناهج</w:t>
      </w:r>
      <w:r w:rsidRPr="009F5A89">
        <w:rPr>
          <w:rFonts w:asciiTheme="majorBidi" w:eastAsia="Calibri" w:hAnsiTheme="majorBidi" w:cstheme="majorBidi"/>
          <w:sz w:val="28"/>
          <w:szCs w:val="28"/>
          <w:rtl/>
          <w:lang w:bidi="ar-JO"/>
        </w:rPr>
        <w:t xml:space="preserve"> لتطوير قدراتهم على استخدام أدوات تحليل للكتب المدر</w:t>
      </w:r>
      <w:r w:rsidR="006B6EFD" w:rsidRPr="009F5A89">
        <w:rPr>
          <w:rFonts w:asciiTheme="majorBidi" w:eastAsia="Calibri" w:hAnsiTheme="majorBidi" w:cstheme="majorBidi"/>
          <w:sz w:val="28"/>
          <w:szCs w:val="28"/>
          <w:rtl/>
          <w:lang w:bidi="ar-JO"/>
        </w:rPr>
        <w:t>سية من وجهة نظر النوع الاجتماعي</w:t>
      </w:r>
      <w:r w:rsidRPr="009F5A89">
        <w:rPr>
          <w:rFonts w:asciiTheme="majorBidi" w:eastAsia="Calibri" w:hAnsiTheme="majorBidi" w:cstheme="majorBidi"/>
          <w:sz w:val="28"/>
          <w:szCs w:val="28"/>
          <w:rtl/>
          <w:lang w:bidi="ar-JO"/>
        </w:rPr>
        <w:t xml:space="preserve"> باستخدام أدوات التحليل الكمي والنوعي واللغوي (مركز إبداع المعلم، 1998). </w:t>
      </w:r>
    </w:p>
    <w:p w14:paraId="697B4758" w14:textId="1B175214" w:rsidR="002B413A" w:rsidRPr="009F5A89" w:rsidRDefault="002B413A" w:rsidP="00EE42CC">
      <w:pPr>
        <w:shd w:val="clear" w:color="auto" w:fill="FFFFFF"/>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واعت</w:t>
      </w:r>
      <w:r w:rsidR="00C65005"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برت دراسة (الجرباوي، 2004) الدراسة الأولى التي تناولت المناهج الفلسطينية</w:t>
      </w:r>
      <w:r w:rsidR="00C65005"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وقد أثارت ردود فعل من قبل مركز تطوير المناهج الفلسطينية، وعليه قامت الوزارة بعمل بعض التعديلات على الطبعات اللاحقة للكتب عينة البحث، وتابع العديد من الباحثين والباحثات العمل على موضوع النوع الاجتماعي ف</w:t>
      </w:r>
      <w:r w:rsidR="006B6EFD" w:rsidRPr="009F5A89">
        <w:rPr>
          <w:rFonts w:asciiTheme="majorBidi" w:eastAsia="Calibri" w:hAnsiTheme="majorBidi" w:cstheme="majorBidi"/>
          <w:sz w:val="28"/>
          <w:szCs w:val="28"/>
          <w:rtl/>
          <w:lang w:bidi="ar-JO"/>
        </w:rPr>
        <w:t>ي المناهج، مستخدمين أدوات مكملة</w:t>
      </w:r>
      <w:r w:rsidRPr="009F5A89">
        <w:rPr>
          <w:rFonts w:asciiTheme="majorBidi" w:eastAsia="Calibri" w:hAnsiTheme="majorBidi" w:cstheme="majorBidi"/>
          <w:sz w:val="28"/>
          <w:szCs w:val="28"/>
          <w:rtl/>
          <w:lang w:bidi="ar-JO"/>
        </w:rPr>
        <w:t xml:space="preserve"> للحد من مظاهر التمييز ضد المرأة</w:t>
      </w:r>
      <w:r w:rsidR="006B6EFD"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والوصول إلى العدالة والمساوة في المجتمع، ولكن التجاوب من قبل الوزارة كان ضعيفاً فيما بعد</w:t>
      </w:r>
      <w:r w:rsidR="00C65005" w:rsidRPr="009F5A89">
        <w:rPr>
          <w:rFonts w:asciiTheme="majorBidi" w:eastAsia="Calibri" w:hAnsiTheme="majorBidi" w:cstheme="majorBidi"/>
          <w:sz w:val="28"/>
          <w:szCs w:val="28"/>
          <w:rtl/>
          <w:lang w:bidi="ar-JO"/>
        </w:rPr>
        <w:t>، رغم</w:t>
      </w:r>
      <w:r w:rsidRPr="009F5A89">
        <w:rPr>
          <w:rFonts w:asciiTheme="majorBidi" w:eastAsia="Calibri" w:hAnsiTheme="majorBidi" w:cstheme="majorBidi"/>
          <w:sz w:val="28"/>
          <w:szCs w:val="28"/>
          <w:rtl/>
          <w:lang w:bidi="ar-JO"/>
        </w:rPr>
        <w:t xml:space="preserve"> أن جميع الدراسات ما بعد سنة 2000 أوصت بضرورة تحديد نسبة مئوية تحقق العدالة في تمثيل النوع الاجتماعي بشكل </w:t>
      </w:r>
      <w:r w:rsidR="00C65005" w:rsidRPr="009F5A89">
        <w:rPr>
          <w:rFonts w:asciiTheme="majorBidi" w:eastAsia="Calibri" w:hAnsiTheme="majorBidi" w:cstheme="majorBidi"/>
          <w:sz w:val="28"/>
          <w:szCs w:val="28"/>
          <w:rtl/>
          <w:lang w:bidi="ar-JO"/>
        </w:rPr>
        <w:t>كامل وشامل لجميع الكتب المدرسية،</w:t>
      </w:r>
      <w:r w:rsidRPr="009F5A89">
        <w:rPr>
          <w:rFonts w:asciiTheme="majorBidi" w:eastAsia="Calibri" w:hAnsiTheme="majorBidi" w:cstheme="majorBidi"/>
          <w:sz w:val="28"/>
          <w:szCs w:val="28"/>
          <w:rtl/>
          <w:lang w:bidi="ar-JO"/>
        </w:rPr>
        <w:t xml:space="preserve"> وكان آخرها دراس</w:t>
      </w:r>
      <w:r w:rsidR="006B6EFD" w:rsidRPr="009F5A89">
        <w:rPr>
          <w:rFonts w:asciiTheme="majorBidi" w:eastAsia="Calibri" w:hAnsiTheme="majorBidi" w:cstheme="majorBidi"/>
          <w:sz w:val="28"/>
          <w:szCs w:val="28"/>
          <w:rtl/>
          <w:lang w:bidi="ar-JO"/>
        </w:rPr>
        <w:t>ة للهيئة المستقلة لحقوق الإنسان،</w:t>
      </w:r>
      <w:r w:rsidRPr="009F5A89">
        <w:rPr>
          <w:rFonts w:asciiTheme="majorBidi" w:eastAsia="Calibri" w:hAnsiTheme="majorBidi" w:cstheme="majorBidi"/>
          <w:sz w:val="28"/>
          <w:szCs w:val="28"/>
          <w:rtl/>
          <w:lang w:bidi="ar-JO"/>
        </w:rPr>
        <w:t xml:space="preserve"> التي قامت بتحليل محتوى الكتب المدرسية الفلسطينية وفحص مدى حساسيتها للنوع الاجتماعي للصفوف من الأول الى التاسع عام 2018_ 2019</w:t>
      </w:r>
      <w:r w:rsidR="006B6EFD"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وقد توصلت الدراسة إلى ضرورة اعتماد معايير خاصة بالنوع الاجتماعي لدى بناء أو ت</w:t>
      </w:r>
      <w:r w:rsidR="00F5483A" w:rsidRPr="009F5A89">
        <w:rPr>
          <w:rFonts w:asciiTheme="majorBidi" w:eastAsia="Calibri" w:hAnsiTheme="majorBidi" w:cstheme="majorBidi"/>
          <w:sz w:val="28"/>
          <w:szCs w:val="28"/>
          <w:rtl/>
          <w:lang w:bidi="ar-JO"/>
        </w:rPr>
        <w:t>طوير محتوى الكتب</w:t>
      </w:r>
      <w:r w:rsidR="006B6EFD"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ودعت الدراسة إلى تجنب العشوائية في نوعية القضايا الحساسة للنوع الاجتماعي في المحتوى</w:t>
      </w:r>
      <w:r w:rsidR="006B6EFD"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كما أكدت على ضرورة مراعاة التوازن وعدالة التوزيع في اختيارات الأعلام ما بين النوعين كماً ونوعاً، وأكدت على ضرورة عرض محتوى الكتب</w:t>
      </w:r>
      <w:r w:rsidR="00F5483A" w:rsidRPr="009F5A89">
        <w:rPr>
          <w:rFonts w:asciiTheme="majorBidi" w:eastAsia="Calibri" w:hAnsiTheme="majorBidi" w:cstheme="majorBidi"/>
          <w:sz w:val="28"/>
          <w:szCs w:val="28"/>
          <w:rtl/>
          <w:lang w:bidi="ar-JO"/>
        </w:rPr>
        <w:t xml:space="preserve"> على خبراء في النوع الاجتماعي ل</w:t>
      </w:r>
      <w:r w:rsidRPr="009F5A89">
        <w:rPr>
          <w:rFonts w:asciiTheme="majorBidi" w:eastAsia="Calibri" w:hAnsiTheme="majorBidi" w:cstheme="majorBidi"/>
          <w:sz w:val="28"/>
          <w:szCs w:val="28"/>
          <w:rtl/>
          <w:lang w:bidi="ar-JO"/>
        </w:rPr>
        <w:t>إبداء الرأي فيها قبل تعميمها (العسالي، 2019)</w:t>
      </w:r>
      <w:r w:rsidR="006B6EFD"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w:t>
      </w:r>
    </w:p>
    <w:p w14:paraId="0E27D2C3" w14:textId="119C0DC9" w:rsidR="009E552E" w:rsidRPr="009F5A89" w:rsidRDefault="00E624A3" w:rsidP="00EE42CC">
      <w:pPr>
        <w:bidi/>
        <w:contextualSpacing/>
        <w:jc w:val="both"/>
        <w:rPr>
          <w:rFonts w:asciiTheme="majorBidi" w:eastAsia="Calibri" w:hAnsiTheme="majorBidi" w:cstheme="majorBidi"/>
          <w:b/>
          <w:bCs/>
          <w:color w:val="000000"/>
          <w:sz w:val="28"/>
          <w:szCs w:val="28"/>
          <w:rtl/>
          <w:lang w:bidi="ar-JO"/>
        </w:rPr>
      </w:pPr>
      <w:r w:rsidRPr="009F5A89">
        <w:rPr>
          <w:rFonts w:asciiTheme="majorBidi" w:eastAsia="Calibri" w:hAnsiTheme="majorBidi" w:cstheme="majorBidi"/>
          <w:b/>
          <w:bCs/>
          <w:color w:val="000000"/>
          <w:sz w:val="28"/>
          <w:szCs w:val="28"/>
          <w:rtl/>
          <w:lang w:bidi="ar-JO"/>
        </w:rPr>
        <w:t>الدراسات العربية والأجنبية</w:t>
      </w:r>
    </w:p>
    <w:p w14:paraId="28CD3CC3" w14:textId="4B7751F8" w:rsidR="002B413A" w:rsidRPr="009F5A89" w:rsidRDefault="002B413A" w:rsidP="00EE42C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 xml:space="preserve">دراسة (صالح، </w:t>
      </w:r>
      <w:r w:rsidRPr="009F5A89">
        <w:rPr>
          <w:rFonts w:asciiTheme="majorBidi" w:eastAsia="Calibri" w:hAnsiTheme="majorBidi" w:cstheme="majorBidi"/>
          <w:sz w:val="28"/>
          <w:szCs w:val="28"/>
          <w:lang w:bidi="ar-JO"/>
        </w:rPr>
        <w:t>2020</w:t>
      </w:r>
      <w:r w:rsidRPr="009F5A89">
        <w:rPr>
          <w:rFonts w:asciiTheme="majorBidi" w:eastAsia="Calibri" w:hAnsiTheme="majorBidi" w:cstheme="majorBidi"/>
          <w:sz w:val="28"/>
          <w:szCs w:val="28"/>
          <w:rtl/>
          <w:lang w:bidi="ar-JO"/>
        </w:rPr>
        <w:t>) بعنوان</w:t>
      </w:r>
      <w:r w:rsidR="005F0B19"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rPr>
        <w:t>حضور المرأة العربية في منهاج اللغة العربية</w:t>
      </w:r>
      <w:r w:rsidR="005F0B19" w:rsidRPr="009F5A89">
        <w:rPr>
          <w:rFonts w:asciiTheme="majorBidi" w:eastAsia="Calibri" w:hAnsiTheme="majorBidi" w:cstheme="majorBidi"/>
          <w:sz w:val="28"/>
          <w:szCs w:val="28"/>
          <w:rtl/>
        </w:rPr>
        <w:t xml:space="preserve"> بالمرحلة الأساسية بدولة فلسطين.</w:t>
      </w:r>
      <w:r w:rsidRPr="009F5A89">
        <w:rPr>
          <w:rFonts w:asciiTheme="majorBidi" w:eastAsia="Calibri" w:hAnsiTheme="majorBidi" w:cstheme="majorBidi"/>
          <w:sz w:val="28"/>
          <w:szCs w:val="28"/>
          <w:rtl/>
          <w:lang w:bidi="ar-JO"/>
        </w:rPr>
        <w:t xml:space="preserve"> هدفت الدراسة إلى حضور المرأة العربية في منهاج اللغة العربية بالمرحلة الأساسية بدولة فلسطين، </w:t>
      </w:r>
      <w:r w:rsidR="005F0B19" w:rsidRPr="009F5A89">
        <w:rPr>
          <w:rFonts w:asciiTheme="majorBidi" w:eastAsia="Calibri" w:hAnsiTheme="majorBidi" w:cstheme="majorBidi"/>
          <w:sz w:val="28"/>
          <w:szCs w:val="28"/>
          <w:rtl/>
          <w:lang w:bidi="ar-JO"/>
        </w:rPr>
        <w:t>و</w:t>
      </w:r>
      <w:r w:rsidRPr="009F5A89">
        <w:rPr>
          <w:rFonts w:asciiTheme="majorBidi" w:eastAsia="Calibri" w:hAnsiTheme="majorBidi" w:cstheme="majorBidi"/>
          <w:sz w:val="28"/>
          <w:szCs w:val="28"/>
          <w:rtl/>
          <w:lang w:bidi="ar-JO"/>
        </w:rPr>
        <w:t>تكونت عينة الدراسة من م</w:t>
      </w:r>
      <w:r w:rsidR="00A32913" w:rsidRPr="009F5A89">
        <w:rPr>
          <w:rFonts w:asciiTheme="majorBidi" w:eastAsia="Calibri" w:hAnsiTheme="majorBidi" w:cstheme="majorBidi"/>
          <w:sz w:val="28"/>
          <w:szCs w:val="28"/>
          <w:rtl/>
          <w:lang w:bidi="ar-JO"/>
        </w:rPr>
        <w:t>ن</w:t>
      </w:r>
      <w:r w:rsidRPr="009F5A89">
        <w:rPr>
          <w:rFonts w:asciiTheme="majorBidi" w:eastAsia="Calibri" w:hAnsiTheme="majorBidi" w:cstheme="majorBidi"/>
          <w:sz w:val="28"/>
          <w:szCs w:val="28"/>
          <w:rtl/>
          <w:lang w:bidi="ar-JO"/>
        </w:rPr>
        <w:t>هاج اللغة العربي</w:t>
      </w:r>
      <w:r w:rsidR="005F0B19" w:rsidRPr="009F5A89">
        <w:rPr>
          <w:rFonts w:asciiTheme="majorBidi" w:eastAsia="Calibri" w:hAnsiTheme="majorBidi" w:cstheme="majorBidi"/>
          <w:sz w:val="28"/>
          <w:szCs w:val="28"/>
          <w:rtl/>
          <w:lang w:bidi="ar-JO"/>
        </w:rPr>
        <w:t>ة من الصف الأول حتى الصف الرابع.</w:t>
      </w:r>
      <w:r w:rsidRPr="009F5A89">
        <w:rPr>
          <w:rFonts w:asciiTheme="majorBidi" w:eastAsia="Calibri" w:hAnsiTheme="majorBidi" w:cstheme="majorBidi"/>
          <w:sz w:val="28"/>
          <w:szCs w:val="28"/>
          <w:rtl/>
          <w:lang w:bidi="ar-JO"/>
        </w:rPr>
        <w:t xml:space="preserve"> ولتحقيق الهدف</w:t>
      </w:r>
      <w:r w:rsidR="005F0B19"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اتبعت الباحثة المنهج الوصفي التحليلي، وتمت عملية تحليل المحتوى كمياً وكيفياً بحيث تضمنت أداة البحث قائمة</w:t>
      </w:r>
      <w:r w:rsidR="005F0B19"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بمكونات حضور المرأة، </w:t>
      </w:r>
      <w:r w:rsidRPr="009F5A89">
        <w:rPr>
          <w:rFonts w:asciiTheme="majorBidi" w:eastAsia="Calibri" w:hAnsiTheme="majorBidi" w:cstheme="majorBidi"/>
          <w:sz w:val="28"/>
          <w:szCs w:val="28"/>
          <w:rtl/>
        </w:rPr>
        <w:t>شملت كل</w:t>
      </w:r>
      <w:r w:rsidR="005F0B19" w:rsidRPr="009F5A89">
        <w:rPr>
          <w:rFonts w:asciiTheme="majorBidi" w:eastAsia="Calibri" w:hAnsiTheme="majorBidi" w:cstheme="majorBidi"/>
          <w:sz w:val="28"/>
          <w:szCs w:val="28"/>
          <w:rtl/>
        </w:rPr>
        <w:t>اً</w:t>
      </w:r>
      <w:r w:rsidRPr="009F5A89">
        <w:rPr>
          <w:rFonts w:asciiTheme="majorBidi" w:eastAsia="Calibri" w:hAnsiTheme="majorBidi" w:cstheme="majorBidi"/>
          <w:sz w:val="28"/>
          <w:szCs w:val="28"/>
          <w:rtl/>
        </w:rPr>
        <w:t xml:space="preserve"> من</w:t>
      </w:r>
      <w:r w:rsidR="005F0B19"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الأدوار الاجتماعية والأسرية، الأدوار السياسية والوطنية، والأدوار المهنية</w:t>
      </w:r>
      <w:r w:rsidR="00A32913"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توصلت الدراسة إلى أن الأدوار الاجتماعية والأسرية للمرأة حصلت على المرتبة الأولى بنسبة 61%</w:t>
      </w:r>
      <w:r w:rsidR="005F0B19"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كما حصلت الأدوار المهنية للمرأة على المرتبة الثانية بنسبة 36%</w:t>
      </w:r>
      <w:r w:rsidR="005F0B19"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وحصلت الأدوار السياسية والوطنية للمرأة على المرتبة الثالثة بنسبة 3%. أوصت الدراسة بضرورة التوازن في المضمون التربوي للمنهاج عند التحدث عن أدوار ورسالات المرأة في المنهاج العربي وتحديداً الفلسطيني.</w:t>
      </w:r>
    </w:p>
    <w:p w14:paraId="64A0C7F9" w14:textId="6A98B378" w:rsidR="002B413A" w:rsidRPr="009F5A89" w:rsidRDefault="002B413A" w:rsidP="00EE42CC">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دراسة (دعوس، 2019) بعنوان</w:t>
      </w:r>
      <w:r w:rsidR="00D41405"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دراسة تحليلية لمظاهر النوع الاجتماعي في كتاب الدراسات الاجتماعية للص</w:t>
      </w:r>
      <w:r w:rsidR="00D41405" w:rsidRPr="009F5A89">
        <w:rPr>
          <w:rFonts w:asciiTheme="majorBidi" w:eastAsia="Calibri" w:hAnsiTheme="majorBidi" w:cstheme="majorBidi"/>
          <w:sz w:val="28"/>
          <w:szCs w:val="28"/>
          <w:rtl/>
        </w:rPr>
        <w:t>ف الخامس الأساسي للمنهاج الجديد.</w:t>
      </w:r>
      <w:r w:rsidRPr="009F5A89">
        <w:rPr>
          <w:rFonts w:asciiTheme="majorBidi" w:eastAsia="Calibri" w:hAnsiTheme="majorBidi" w:cstheme="majorBidi"/>
          <w:sz w:val="28"/>
          <w:szCs w:val="28"/>
          <w:rtl/>
        </w:rPr>
        <w:t xml:space="preserve"> هدفت الدراسة إلى تحليل مدى تضمين مظاهر النوع الاجتماعي وأدواره في كتاب الدراسات الاجتماعية للصف الخامس الاساسي من</w:t>
      </w:r>
      <w:r w:rsidR="00A32913" w:rsidRPr="009F5A89">
        <w:rPr>
          <w:rFonts w:asciiTheme="majorBidi" w:eastAsia="Calibri" w:hAnsiTheme="majorBidi" w:cstheme="majorBidi"/>
          <w:sz w:val="28"/>
          <w:szCs w:val="28"/>
          <w:rtl/>
        </w:rPr>
        <w:t xml:space="preserve"> المنهاج الفلسطيني الجديد.</w:t>
      </w:r>
      <w:r w:rsidRPr="009F5A89">
        <w:rPr>
          <w:rFonts w:asciiTheme="majorBidi" w:eastAsia="Calibri" w:hAnsiTheme="majorBidi" w:cstheme="majorBidi"/>
          <w:sz w:val="28"/>
          <w:szCs w:val="28"/>
          <w:rtl/>
        </w:rPr>
        <w:t xml:space="preserve"> يشتمل مجتمع وعينة الدراسة على كتاب الدراسات الاجتماعية للصف الخامس من المنهاج الفلسطين</w:t>
      </w:r>
      <w:r w:rsidR="00A32913" w:rsidRPr="009F5A89">
        <w:rPr>
          <w:rFonts w:asciiTheme="majorBidi" w:eastAsia="Calibri" w:hAnsiTheme="majorBidi" w:cstheme="majorBidi"/>
          <w:sz w:val="28"/>
          <w:szCs w:val="28"/>
          <w:rtl/>
        </w:rPr>
        <w:t>ي المعتمد في المدارس الفلسطينية.</w:t>
      </w:r>
      <w:r w:rsidR="00D41405"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rPr>
        <w:t>اعتمدت</w:t>
      </w:r>
      <w:r w:rsidR="00A32913" w:rsidRPr="009F5A89">
        <w:rPr>
          <w:rFonts w:asciiTheme="majorBidi" w:eastAsia="Calibri" w:hAnsiTheme="majorBidi" w:cstheme="majorBidi"/>
          <w:sz w:val="28"/>
          <w:szCs w:val="28"/>
          <w:rtl/>
        </w:rPr>
        <w:t xml:space="preserve"> الدراسة</w:t>
      </w:r>
      <w:r w:rsidR="00D41405" w:rsidRPr="009F5A89">
        <w:rPr>
          <w:rFonts w:asciiTheme="majorBidi" w:eastAsia="Calibri" w:hAnsiTheme="majorBidi" w:cstheme="majorBidi"/>
          <w:sz w:val="28"/>
          <w:szCs w:val="28"/>
          <w:rtl/>
        </w:rPr>
        <w:t xml:space="preserve"> منهج البحث الاستكشافي التحليلي</w:t>
      </w:r>
      <w:r w:rsidRPr="009F5A89">
        <w:rPr>
          <w:rFonts w:asciiTheme="majorBidi" w:eastAsia="Calibri" w:hAnsiTheme="majorBidi" w:cstheme="majorBidi"/>
          <w:sz w:val="28"/>
          <w:szCs w:val="28"/>
          <w:rtl/>
        </w:rPr>
        <w:t xml:space="preserve"> باستخدام أداة تحليل المحت</w:t>
      </w:r>
      <w:r w:rsidR="00A32913" w:rsidRPr="009F5A89">
        <w:rPr>
          <w:rFonts w:asciiTheme="majorBidi" w:eastAsia="Calibri" w:hAnsiTheme="majorBidi" w:cstheme="majorBidi"/>
          <w:sz w:val="28"/>
          <w:szCs w:val="28"/>
          <w:rtl/>
        </w:rPr>
        <w:t xml:space="preserve">وى، </w:t>
      </w:r>
      <w:r w:rsidR="00D41405" w:rsidRPr="009F5A89">
        <w:rPr>
          <w:rFonts w:asciiTheme="majorBidi" w:eastAsia="Calibri" w:hAnsiTheme="majorBidi" w:cstheme="majorBidi"/>
          <w:sz w:val="28"/>
          <w:szCs w:val="28"/>
          <w:rtl/>
        </w:rPr>
        <w:t xml:space="preserve">وذلك </w:t>
      </w:r>
      <w:r w:rsidR="00A32913" w:rsidRPr="009F5A89">
        <w:rPr>
          <w:rFonts w:asciiTheme="majorBidi" w:eastAsia="Calibri" w:hAnsiTheme="majorBidi" w:cstheme="majorBidi"/>
          <w:sz w:val="28"/>
          <w:szCs w:val="28"/>
          <w:rtl/>
        </w:rPr>
        <w:t>من خلال تحليل نصوص الكتاب و</w:t>
      </w:r>
      <w:r w:rsidRPr="009F5A89">
        <w:rPr>
          <w:rFonts w:asciiTheme="majorBidi" w:eastAsia="Calibri" w:hAnsiTheme="majorBidi" w:cstheme="majorBidi"/>
          <w:sz w:val="28"/>
          <w:szCs w:val="28"/>
          <w:rtl/>
        </w:rPr>
        <w:t>الموضوعات والصور والرسومات، وتوصلت إلى نتيجة مفادها تركيز الكتاب على النشاطات التي يمارسها الرجل خارج المنزل ووصفها بأنها تفوق الأعمال والمهن التي تقوم بها المرأة خارج المنزل، واقتصار المهن التي تقوم بها المرأة على مهنة التعليم، وزيادة عدد الشخصيات الذكورية على الشخصيات الأنثوية في نصوص الكتاب بنسبة 63% ذكورية و37% أنثوية.</w:t>
      </w:r>
    </w:p>
    <w:p w14:paraId="07249213" w14:textId="3608356B" w:rsidR="002B413A" w:rsidRPr="009F5A89" w:rsidRDefault="002B413A" w:rsidP="00EC1F24">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دراسة (العسالي، 2019) بعنوان</w:t>
      </w:r>
      <w:r w:rsidR="00D41405"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تحليل محتوى الكتب المدرسية (اللغة العربية، والرياضيات، والتربية الإسلامية، والتنشئة الوطنية والاجتماعية، والعلوم والحياة للصفوف من الأول حتى التاس</w:t>
      </w:r>
      <w:r w:rsidR="005F11FB" w:rsidRPr="009F5A89">
        <w:rPr>
          <w:rFonts w:asciiTheme="majorBidi" w:eastAsia="Calibri" w:hAnsiTheme="majorBidi" w:cstheme="majorBidi"/>
          <w:sz w:val="28"/>
          <w:szCs w:val="28"/>
          <w:rtl/>
        </w:rPr>
        <w:t xml:space="preserve">ع </w:t>
      </w:r>
      <w:r w:rsidRPr="009F5A89">
        <w:rPr>
          <w:rFonts w:asciiTheme="majorBidi" w:eastAsia="Calibri" w:hAnsiTheme="majorBidi" w:cstheme="majorBidi"/>
          <w:sz w:val="28"/>
          <w:szCs w:val="28"/>
          <w:rtl/>
        </w:rPr>
        <w:t>في ضوء مدى حساسيتها</w:t>
      </w:r>
      <w:r w:rsidR="00A32913" w:rsidRPr="009F5A89">
        <w:rPr>
          <w:rFonts w:asciiTheme="majorBidi" w:eastAsia="Calibri" w:hAnsiTheme="majorBidi" w:cstheme="majorBidi"/>
          <w:sz w:val="28"/>
          <w:szCs w:val="28"/>
          <w:rtl/>
        </w:rPr>
        <w:t xml:space="preserve"> للنوع الاجتماعي</w:t>
      </w:r>
      <w:r w:rsidRPr="009F5A89">
        <w:rPr>
          <w:rFonts w:asciiTheme="majorBidi" w:eastAsia="Calibri" w:hAnsiTheme="majorBidi" w:cstheme="majorBidi"/>
          <w:sz w:val="28"/>
          <w:szCs w:val="28"/>
          <w:rtl/>
        </w:rPr>
        <w:t>)</w:t>
      </w:r>
      <w:r w:rsidR="00A32913" w:rsidRPr="009F5A89">
        <w:rPr>
          <w:rFonts w:asciiTheme="majorBidi" w:eastAsia="Calibri" w:hAnsiTheme="majorBidi" w:cstheme="majorBidi"/>
          <w:b/>
          <w:bCs/>
          <w:sz w:val="28"/>
          <w:szCs w:val="28"/>
          <w:rtl/>
        </w:rPr>
        <w:t>.</w:t>
      </w:r>
      <w:r w:rsidRPr="009F5A89">
        <w:rPr>
          <w:rFonts w:asciiTheme="majorBidi" w:eastAsia="Calibri" w:hAnsiTheme="majorBidi" w:cstheme="majorBidi"/>
          <w:b/>
          <w:bCs/>
          <w:sz w:val="28"/>
          <w:szCs w:val="28"/>
          <w:rtl/>
        </w:rPr>
        <w:t xml:space="preserve"> </w:t>
      </w:r>
      <w:r w:rsidRPr="009F5A89">
        <w:rPr>
          <w:rFonts w:asciiTheme="majorBidi" w:eastAsia="Calibri" w:hAnsiTheme="majorBidi" w:cstheme="majorBidi"/>
          <w:sz w:val="28"/>
          <w:szCs w:val="28"/>
          <w:rtl/>
          <w:lang w:bidi="ar-JO"/>
        </w:rPr>
        <w:t>هدفت الدراسة</w:t>
      </w:r>
      <w:r w:rsidR="00EC1F24" w:rsidRPr="009F5A89">
        <w:rPr>
          <w:rFonts w:asciiTheme="majorBidi" w:eastAsia="Calibri" w:hAnsiTheme="majorBidi" w:cstheme="majorBidi"/>
          <w:sz w:val="28"/>
          <w:szCs w:val="28"/>
          <w:rtl/>
          <w:lang w:bidi="ar-JO"/>
        </w:rPr>
        <w:t xml:space="preserve"> إلى ا</w:t>
      </w:r>
      <w:r w:rsidRPr="009F5A89">
        <w:rPr>
          <w:rFonts w:asciiTheme="majorBidi" w:eastAsia="Calibri" w:hAnsiTheme="majorBidi" w:cstheme="majorBidi"/>
          <w:sz w:val="28"/>
          <w:szCs w:val="28"/>
          <w:rtl/>
          <w:lang w:bidi="ar-JO"/>
        </w:rPr>
        <w:t>لتعرف</w:t>
      </w:r>
      <w:r w:rsidR="00A32913"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rPr>
        <w:t>إلى مدى مراعاة محتوى كتب</w:t>
      </w:r>
      <w:r w:rsidR="00A32913"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rPr>
        <w:t xml:space="preserve">المرحلة الأساسية من الصف الأول وحتى التاسع في المنهاج الفلسطيني لمنظومة النوع الاجتماعي، </w:t>
      </w:r>
      <w:r w:rsidRPr="009F5A89">
        <w:rPr>
          <w:rFonts w:asciiTheme="majorBidi" w:eastAsia="Calibri" w:hAnsiTheme="majorBidi" w:cstheme="majorBidi"/>
          <w:sz w:val="28"/>
          <w:szCs w:val="28"/>
          <w:rtl/>
          <w:lang w:bidi="ar-JO"/>
        </w:rPr>
        <w:t>و</w:t>
      </w:r>
      <w:r w:rsidR="00A32913" w:rsidRPr="009F5A89">
        <w:rPr>
          <w:rFonts w:asciiTheme="majorBidi" w:eastAsia="Calibri" w:hAnsiTheme="majorBidi" w:cstheme="majorBidi"/>
          <w:sz w:val="28"/>
          <w:szCs w:val="28"/>
          <w:rtl/>
          <w:lang w:bidi="ar-JO"/>
        </w:rPr>
        <w:t xml:space="preserve">ذلك من خلال </w:t>
      </w:r>
      <w:r w:rsidR="00A32913" w:rsidRPr="009F5A89">
        <w:rPr>
          <w:rFonts w:asciiTheme="majorBidi" w:eastAsia="Calibri" w:hAnsiTheme="majorBidi" w:cstheme="majorBidi"/>
          <w:sz w:val="28"/>
          <w:szCs w:val="28"/>
          <w:rtl/>
        </w:rPr>
        <w:t>تتبّع</w:t>
      </w:r>
      <w:r w:rsidRPr="009F5A89">
        <w:rPr>
          <w:rFonts w:asciiTheme="majorBidi" w:eastAsia="Calibri" w:hAnsiTheme="majorBidi" w:cstheme="majorBidi"/>
          <w:sz w:val="28"/>
          <w:szCs w:val="28"/>
          <w:rtl/>
        </w:rPr>
        <w:t xml:space="preserve"> توزيع</w:t>
      </w:r>
      <w:r w:rsidR="00A32913" w:rsidRPr="009F5A89">
        <w:rPr>
          <w:rFonts w:asciiTheme="majorBidi" w:eastAsia="Calibri" w:hAnsiTheme="majorBidi" w:cstheme="majorBidi"/>
          <w:sz w:val="28"/>
          <w:szCs w:val="28"/>
          <w:rtl/>
        </w:rPr>
        <w:t xml:space="preserve"> كلّ من</w:t>
      </w:r>
      <w:r w:rsidRPr="009F5A89">
        <w:rPr>
          <w:rFonts w:asciiTheme="majorBidi" w:eastAsia="Calibri" w:hAnsiTheme="majorBidi" w:cstheme="majorBidi"/>
          <w:sz w:val="28"/>
          <w:szCs w:val="28"/>
          <w:rtl/>
        </w:rPr>
        <w:t xml:space="preserve"> الأعلام</w:t>
      </w:r>
      <w:r w:rsidR="00A32913" w:rsidRPr="009F5A89">
        <w:rPr>
          <w:rFonts w:asciiTheme="majorBidi" w:eastAsia="Calibri" w:hAnsiTheme="majorBidi" w:cstheme="majorBidi"/>
          <w:sz w:val="28"/>
          <w:szCs w:val="28"/>
          <w:rtl/>
        </w:rPr>
        <w:t xml:space="preserve"> والمهن</w:t>
      </w:r>
      <w:r w:rsidRPr="009F5A89">
        <w:rPr>
          <w:rFonts w:asciiTheme="majorBidi" w:eastAsia="Calibri" w:hAnsiTheme="majorBidi" w:cstheme="majorBidi"/>
          <w:sz w:val="28"/>
          <w:szCs w:val="28"/>
          <w:rtl/>
        </w:rPr>
        <w:t xml:space="preserve"> بين الذكور والإناث. كما اعتمدت في مجتمع وعينة الدراسة على الكتب المدرسية للمنهاج الفلسطيني للصفوف من الأول حتى التاسع. وتمت عملية التحليل باستخدام الاستبانة كأداة </w:t>
      </w:r>
      <w:r w:rsidR="00D41405" w:rsidRPr="009F5A89">
        <w:rPr>
          <w:rFonts w:asciiTheme="majorBidi" w:eastAsia="Calibri" w:hAnsiTheme="majorBidi" w:cstheme="majorBidi"/>
          <w:sz w:val="28"/>
          <w:szCs w:val="28"/>
          <w:rtl/>
        </w:rPr>
        <w:t xml:space="preserve">تحليل. </w:t>
      </w:r>
      <w:r w:rsidR="0034698D" w:rsidRPr="009F5A89">
        <w:rPr>
          <w:rFonts w:asciiTheme="majorBidi" w:eastAsia="Calibri" w:hAnsiTheme="majorBidi" w:cstheme="majorBidi"/>
          <w:sz w:val="28"/>
          <w:szCs w:val="28"/>
          <w:rtl/>
        </w:rPr>
        <w:t>توصلت</w:t>
      </w:r>
      <w:r w:rsidRPr="009F5A89">
        <w:rPr>
          <w:rFonts w:asciiTheme="majorBidi" w:eastAsia="Calibri" w:hAnsiTheme="majorBidi" w:cstheme="majorBidi"/>
          <w:sz w:val="28"/>
          <w:szCs w:val="28"/>
          <w:rtl/>
        </w:rPr>
        <w:t xml:space="preserve"> الدراسة إلى أن حساسية محتوى الكتب للمباحث المختلفة للنوع الاجتماعي كانت عشوائية</w:t>
      </w:r>
      <w:r w:rsidR="00D41405"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وغير ممنهجة</w:t>
      </w:r>
      <w:r w:rsidR="00EC1F24" w:rsidRPr="009F5A89">
        <w:rPr>
          <w:rFonts w:asciiTheme="majorBidi" w:eastAsia="Calibri" w:hAnsiTheme="majorBidi" w:cstheme="majorBidi"/>
          <w:sz w:val="28"/>
          <w:szCs w:val="28"/>
          <w:rtl/>
        </w:rPr>
        <w:t>.</w:t>
      </w:r>
      <w:r w:rsidR="0034698D"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rPr>
        <w:t>واعتبرت</w:t>
      </w:r>
      <w:r w:rsidR="00EC1F24" w:rsidRPr="009F5A89">
        <w:rPr>
          <w:rFonts w:asciiTheme="majorBidi" w:eastAsia="Calibri" w:hAnsiTheme="majorBidi" w:cstheme="majorBidi"/>
          <w:sz w:val="28"/>
          <w:szCs w:val="28"/>
          <w:rtl/>
        </w:rPr>
        <w:t xml:space="preserve"> أن</w:t>
      </w:r>
      <w:r w:rsidRPr="009F5A89">
        <w:rPr>
          <w:rFonts w:asciiTheme="majorBidi" w:eastAsia="Calibri" w:hAnsiTheme="majorBidi" w:cstheme="majorBidi"/>
          <w:sz w:val="28"/>
          <w:szCs w:val="28"/>
          <w:rtl/>
        </w:rPr>
        <w:t xml:space="preserve"> الصورة النمطية</w:t>
      </w:r>
      <w:r w:rsidR="00EC1F24" w:rsidRPr="009F5A89">
        <w:rPr>
          <w:rFonts w:asciiTheme="majorBidi" w:eastAsia="Calibri" w:hAnsiTheme="majorBidi" w:cstheme="majorBidi"/>
          <w:sz w:val="28"/>
          <w:szCs w:val="28"/>
          <w:rtl/>
        </w:rPr>
        <w:t xml:space="preserve"> المستخدمة في تلك الكتب للنوع الاجتماعي</w:t>
      </w:r>
      <w:r w:rsidRPr="009F5A89">
        <w:rPr>
          <w:rFonts w:asciiTheme="majorBidi" w:eastAsia="Calibri" w:hAnsiTheme="majorBidi" w:cstheme="majorBidi"/>
          <w:sz w:val="28"/>
          <w:szCs w:val="28"/>
          <w:rtl/>
        </w:rPr>
        <w:t xml:space="preserve"> تشير إلى ضبابية الفلسفة التربوية التي يرتكز عليها اختيار النصوص، أو طبيعة موضوعات الدروس</w:t>
      </w:r>
      <w:r w:rsidRPr="009F5A89">
        <w:rPr>
          <w:rFonts w:asciiTheme="majorBidi" w:eastAsia="Calibri" w:hAnsiTheme="majorBidi" w:cstheme="majorBidi"/>
          <w:sz w:val="28"/>
          <w:szCs w:val="28"/>
        </w:rPr>
        <w:t>.</w:t>
      </w:r>
    </w:p>
    <w:p w14:paraId="2104849F" w14:textId="25E46248" w:rsidR="002B413A" w:rsidRPr="009F5A89" w:rsidRDefault="002B413A" w:rsidP="00D41405">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lastRenderedPageBreak/>
        <w:t xml:space="preserve">دراسة (فياض </w:t>
      </w:r>
      <w:proofErr w:type="spellStart"/>
      <w:r w:rsidRPr="009F5A89">
        <w:rPr>
          <w:rFonts w:asciiTheme="majorBidi" w:eastAsia="Calibri" w:hAnsiTheme="majorBidi" w:cstheme="majorBidi"/>
          <w:sz w:val="28"/>
          <w:szCs w:val="28"/>
          <w:rtl/>
        </w:rPr>
        <w:t>وهزايمه</w:t>
      </w:r>
      <w:proofErr w:type="spellEnd"/>
      <w:r w:rsidRPr="009F5A89">
        <w:rPr>
          <w:rFonts w:asciiTheme="majorBidi" w:eastAsia="Calibri" w:hAnsiTheme="majorBidi" w:cstheme="majorBidi"/>
          <w:sz w:val="28"/>
          <w:szCs w:val="28"/>
          <w:rtl/>
        </w:rPr>
        <w:t>، 2018) بعنوان</w:t>
      </w:r>
      <w:r w:rsidR="00D41405"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صورة المرأة في كتب اللغة الع</w:t>
      </w:r>
      <w:r w:rsidR="00EC1F24" w:rsidRPr="009F5A89">
        <w:rPr>
          <w:rFonts w:asciiTheme="majorBidi" w:eastAsia="Calibri" w:hAnsiTheme="majorBidi" w:cstheme="majorBidi"/>
          <w:sz w:val="28"/>
          <w:szCs w:val="28"/>
          <w:rtl/>
        </w:rPr>
        <w:t>ربية للمرحلة الثانوية في الأردن.</w:t>
      </w:r>
      <w:r w:rsidRPr="009F5A89">
        <w:rPr>
          <w:rFonts w:asciiTheme="majorBidi" w:eastAsia="Calibri" w:hAnsiTheme="majorBidi" w:cstheme="majorBidi"/>
          <w:sz w:val="28"/>
          <w:szCs w:val="28"/>
          <w:rtl/>
        </w:rPr>
        <w:t xml:space="preserve"> هدفت الدراسة إلى التعرف إلى صورة المرأة في كتب اللغة العربية للمرحلة الثانوية في الأردن من خلال تحليل محتواها، حيث تكونت عينة الدراسة من كتب اللغة العربية للمرحلة الثانوية، واستخدمت</w:t>
      </w:r>
      <w:r w:rsidR="0034698D"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rPr>
        <w:t>الفكرة</w:t>
      </w:r>
      <w:r w:rsidR="0034698D"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rPr>
        <w:t>وحدة</w:t>
      </w:r>
      <w:r w:rsidR="00D41405"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للتحليل، ولتحقيق أهداف الدراسة</w:t>
      </w:r>
      <w:r w:rsidR="00D41405"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قام الباحثان</w:t>
      </w:r>
      <w:r w:rsidR="00D41405" w:rsidRPr="009F5A89">
        <w:rPr>
          <w:rFonts w:asciiTheme="majorBidi" w:eastAsia="Calibri" w:hAnsiTheme="majorBidi" w:cstheme="majorBidi"/>
          <w:sz w:val="28"/>
          <w:szCs w:val="28"/>
          <w:rtl/>
        </w:rPr>
        <w:t xml:space="preserve"> بإعداد أداة مكونة من (65) فقرة.</w:t>
      </w:r>
      <w:r w:rsidRPr="009F5A89">
        <w:rPr>
          <w:rFonts w:asciiTheme="majorBidi" w:eastAsia="Calibri" w:hAnsiTheme="majorBidi" w:cstheme="majorBidi"/>
          <w:sz w:val="28"/>
          <w:szCs w:val="28"/>
          <w:rtl/>
        </w:rPr>
        <w:t xml:space="preserve"> توصلت الدراسة إلى أنَّ الأدوار التي ظهرت بها المرأة في كتب الدراسة مرتبة</w:t>
      </w:r>
      <w:r w:rsidR="00D41405"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ترتيباً تنازلياً على النحو التالي: الأدوار الاجتماعية والأسرية، فالأدوار السياسية والتاريخية والدينية، فشخصية المرأة وصفاتها، فالأدوار المهنية، فالحقوق والقضايا الخاصة بالمرأة، فالمشاكل التي تعاني منها </w:t>
      </w:r>
      <w:r w:rsidR="004773CC" w:rsidRPr="009F5A89">
        <w:rPr>
          <w:rFonts w:asciiTheme="majorBidi" w:eastAsia="Calibri" w:hAnsiTheme="majorBidi" w:cstheme="majorBidi"/>
          <w:sz w:val="28"/>
          <w:szCs w:val="28"/>
          <w:rtl/>
        </w:rPr>
        <w:t>المرأة.</w:t>
      </w:r>
      <w:r w:rsidRPr="009F5A89">
        <w:rPr>
          <w:rFonts w:asciiTheme="majorBidi" w:eastAsia="Calibri" w:hAnsiTheme="majorBidi" w:cstheme="majorBidi"/>
          <w:sz w:val="28"/>
          <w:szCs w:val="28"/>
          <w:rtl/>
        </w:rPr>
        <w:t xml:space="preserve"> وقد أوصت الدراسة بعدة أمور منها</w:t>
      </w:r>
      <w:r w:rsidR="00D41405"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تعزيز الصورة الإيجابية للمرأة ومكانتها في الأسرة والمجتمع، وضرورة أنْ تتضمن كتب اللغة العربية لنصوص أدبية تعكس دور المرأة في الحياة الاجتماعية بإبراز صورتها الإيجابية، وتضمينها نصوصاً تعالج أهم المشاكل التي تعاني منها شريحة واسعة من النساء</w:t>
      </w:r>
      <w:r w:rsidRPr="009F5A89">
        <w:rPr>
          <w:rFonts w:asciiTheme="majorBidi" w:eastAsia="Calibri" w:hAnsiTheme="majorBidi" w:cstheme="majorBidi"/>
          <w:sz w:val="28"/>
          <w:szCs w:val="28"/>
        </w:rPr>
        <w:t>.</w:t>
      </w:r>
    </w:p>
    <w:p w14:paraId="4560978F" w14:textId="421E02EA" w:rsidR="002B413A" w:rsidRPr="009F5A89" w:rsidRDefault="00D41405" w:rsidP="005F11FB">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دراسة (دحلان، 2015)</w:t>
      </w:r>
      <w:r w:rsidR="002B413A" w:rsidRPr="009F5A89">
        <w:rPr>
          <w:rFonts w:asciiTheme="majorBidi" w:eastAsia="Calibri" w:hAnsiTheme="majorBidi" w:cstheme="majorBidi"/>
          <w:sz w:val="28"/>
          <w:szCs w:val="28"/>
          <w:rtl/>
        </w:rPr>
        <w:t xml:space="preserve"> بعنوان</w:t>
      </w:r>
      <w:r w:rsidRPr="009F5A89">
        <w:rPr>
          <w:rFonts w:asciiTheme="majorBidi" w:eastAsia="Calibri" w:hAnsiTheme="majorBidi" w:cstheme="majorBidi"/>
          <w:sz w:val="28"/>
          <w:szCs w:val="28"/>
          <w:rtl/>
        </w:rPr>
        <w:t>:</w:t>
      </w:r>
      <w:r w:rsidR="002B413A" w:rsidRPr="009F5A89">
        <w:rPr>
          <w:rFonts w:asciiTheme="majorBidi" w:eastAsia="Calibri" w:hAnsiTheme="majorBidi" w:cstheme="majorBidi"/>
          <w:sz w:val="28"/>
          <w:szCs w:val="28"/>
          <w:rtl/>
        </w:rPr>
        <w:t xml:space="preserve"> صورة المرأة في كتب اللغة العربية للمرحلة الأساسية الأولى في فلسطين</w:t>
      </w:r>
      <w:r w:rsidR="000C14ED" w:rsidRPr="009F5A89">
        <w:rPr>
          <w:rFonts w:asciiTheme="majorBidi" w:eastAsia="Calibri" w:hAnsiTheme="majorBidi" w:cstheme="majorBidi"/>
          <w:sz w:val="28"/>
          <w:szCs w:val="28"/>
          <w:rtl/>
        </w:rPr>
        <w:t>.</w:t>
      </w:r>
      <w:r w:rsidR="002B413A" w:rsidRPr="009F5A89">
        <w:rPr>
          <w:rFonts w:asciiTheme="majorBidi" w:eastAsia="Calibri" w:hAnsiTheme="majorBidi" w:cstheme="majorBidi"/>
          <w:sz w:val="28"/>
          <w:szCs w:val="28"/>
          <w:rtl/>
        </w:rPr>
        <w:t xml:space="preserve"> هدفت الدراسة</w:t>
      </w:r>
      <w:r w:rsidR="004773CC" w:rsidRPr="009F5A89">
        <w:rPr>
          <w:rFonts w:asciiTheme="majorBidi" w:eastAsia="Calibri" w:hAnsiTheme="majorBidi" w:cstheme="majorBidi"/>
          <w:sz w:val="28"/>
          <w:szCs w:val="28"/>
          <w:rtl/>
        </w:rPr>
        <w:t xml:space="preserve"> إلى</w:t>
      </w:r>
      <w:r w:rsidR="002B413A" w:rsidRPr="009F5A89">
        <w:rPr>
          <w:rFonts w:asciiTheme="majorBidi" w:eastAsia="Calibri" w:hAnsiTheme="majorBidi" w:cstheme="majorBidi"/>
          <w:sz w:val="28"/>
          <w:szCs w:val="28"/>
          <w:rtl/>
        </w:rPr>
        <w:t xml:space="preserve"> التعرف إلى صورة المرأة في كتب اللغة العربية للمرحلة الأساسية الأولى في فلسطين، ونسبة مشاركتها في تأليف الكتب، وظهورها في ا</w:t>
      </w:r>
      <w:r w:rsidR="000C14ED" w:rsidRPr="009F5A89">
        <w:rPr>
          <w:rFonts w:asciiTheme="majorBidi" w:eastAsia="Calibri" w:hAnsiTheme="majorBidi" w:cstheme="majorBidi"/>
          <w:sz w:val="28"/>
          <w:szCs w:val="28"/>
          <w:rtl/>
        </w:rPr>
        <w:t>لصور والموضوعات مقارنة بالرجل.</w:t>
      </w:r>
      <w:r w:rsidR="002B413A" w:rsidRPr="009F5A89">
        <w:rPr>
          <w:rFonts w:asciiTheme="majorBidi" w:eastAsia="Calibri" w:hAnsiTheme="majorBidi" w:cstheme="majorBidi"/>
          <w:sz w:val="28"/>
          <w:szCs w:val="28"/>
          <w:rtl/>
        </w:rPr>
        <w:t xml:space="preserve"> ولتحقيق أهداف الدراسة تم بناء قائمة خاصة بصورة المرأة اشتملت على ستة محاور رئيسة وهي: الأدوار الاجتماعية والأسرية، والأدوار الدينية والتاريخية، والأدوار السياسية والوطنية، والأدوار الاقتصادية، والأدوار المهنية، وصفات المرأة وشخصيتها</w:t>
      </w:r>
      <w:r w:rsidR="000C14ED" w:rsidRPr="009F5A89">
        <w:rPr>
          <w:rFonts w:asciiTheme="majorBidi" w:eastAsia="Calibri" w:hAnsiTheme="majorBidi" w:cstheme="majorBidi"/>
          <w:sz w:val="28"/>
          <w:szCs w:val="28"/>
          <w:rtl/>
        </w:rPr>
        <w:t xml:space="preserve">. </w:t>
      </w:r>
      <w:r w:rsidR="002B413A" w:rsidRPr="009F5A89">
        <w:rPr>
          <w:rFonts w:asciiTheme="majorBidi" w:eastAsia="Calibri" w:hAnsiTheme="majorBidi" w:cstheme="majorBidi"/>
          <w:sz w:val="28"/>
          <w:szCs w:val="28"/>
          <w:rtl/>
        </w:rPr>
        <w:t>أظهرت نتائج التحليل أن محور صفات المرأة وشخصيتها شك</w:t>
      </w:r>
      <w:r w:rsidR="004773CC" w:rsidRPr="009F5A89">
        <w:rPr>
          <w:rFonts w:asciiTheme="majorBidi" w:eastAsia="Calibri" w:hAnsiTheme="majorBidi" w:cstheme="majorBidi"/>
          <w:sz w:val="28"/>
          <w:szCs w:val="28"/>
          <w:rtl/>
        </w:rPr>
        <w:t>ّ</w:t>
      </w:r>
      <w:r w:rsidR="002B413A" w:rsidRPr="009F5A89">
        <w:rPr>
          <w:rFonts w:asciiTheme="majorBidi" w:eastAsia="Calibri" w:hAnsiTheme="majorBidi" w:cstheme="majorBidi"/>
          <w:sz w:val="28"/>
          <w:szCs w:val="28"/>
          <w:rtl/>
        </w:rPr>
        <w:t>ل النسبة الأعلى بين المكونات الخاصة بصورة المرأة بنسبة 35%، ثم المحور</w:t>
      </w:r>
      <w:r w:rsidR="0034698D" w:rsidRPr="009F5A89">
        <w:rPr>
          <w:rFonts w:asciiTheme="majorBidi" w:eastAsia="Calibri" w:hAnsiTheme="majorBidi" w:cstheme="majorBidi"/>
          <w:sz w:val="28"/>
          <w:szCs w:val="28"/>
          <w:rtl/>
        </w:rPr>
        <w:t xml:space="preserve"> </w:t>
      </w:r>
      <w:r w:rsidR="002B413A" w:rsidRPr="009F5A89">
        <w:rPr>
          <w:rFonts w:asciiTheme="majorBidi" w:eastAsia="Calibri" w:hAnsiTheme="majorBidi" w:cstheme="majorBidi"/>
          <w:sz w:val="28"/>
          <w:szCs w:val="28"/>
          <w:rtl/>
        </w:rPr>
        <w:t>الخاص</w:t>
      </w:r>
      <w:r w:rsidR="0034698D" w:rsidRPr="009F5A89">
        <w:rPr>
          <w:rFonts w:asciiTheme="majorBidi" w:eastAsia="Calibri" w:hAnsiTheme="majorBidi" w:cstheme="majorBidi"/>
          <w:sz w:val="28"/>
          <w:szCs w:val="28"/>
          <w:rtl/>
        </w:rPr>
        <w:t xml:space="preserve"> </w:t>
      </w:r>
      <w:r w:rsidR="002B413A" w:rsidRPr="009F5A89">
        <w:rPr>
          <w:rFonts w:asciiTheme="majorBidi" w:eastAsia="Calibri" w:hAnsiTheme="majorBidi" w:cstheme="majorBidi"/>
          <w:sz w:val="28"/>
          <w:szCs w:val="28"/>
          <w:rtl/>
        </w:rPr>
        <w:t>بالأدوار المهنية بنسبة 28.3%، ثم المحور الخاص بالأدوار الاجتماعية والأسرية بنسبة 26.8%، ثم المحور الخاص بالأدوار السياسية والوطنية بنسبة 5.7%، ثم المحور الخاص بالأدوار الاقتصادية بنسبة 2.8%، وأخيراً المحور الخاص بالأدوار الدينية والتاريخية بنسبة</w:t>
      </w:r>
      <w:r w:rsidR="000C14ED" w:rsidRPr="009F5A89">
        <w:rPr>
          <w:rFonts w:asciiTheme="majorBidi" w:eastAsia="Calibri" w:hAnsiTheme="majorBidi" w:cstheme="majorBidi"/>
          <w:sz w:val="28"/>
          <w:szCs w:val="28"/>
          <w:rtl/>
        </w:rPr>
        <w:t xml:space="preserve"> 1.4%.</w:t>
      </w:r>
      <w:r w:rsidR="002B413A" w:rsidRPr="009F5A89">
        <w:rPr>
          <w:rFonts w:asciiTheme="majorBidi" w:eastAsia="Calibri" w:hAnsiTheme="majorBidi" w:cstheme="majorBidi"/>
          <w:sz w:val="28"/>
          <w:szCs w:val="28"/>
          <w:rtl/>
        </w:rPr>
        <w:t xml:space="preserve"> كما كشفت النتائج عن التحيز للرجل في تأليف الكتب</w:t>
      </w:r>
      <w:r w:rsidR="000C14ED" w:rsidRPr="009F5A89">
        <w:rPr>
          <w:rFonts w:asciiTheme="majorBidi" w:eastAsia="Calibri" w:hAnsiTheme="majorBidi" w:cstheme="majorBidi"/>
          <w:sz w:val="28"/>
          <w:szCs w:val="28"/>
          <w:rtl/>
        </w:rPr>
        <w:t>،</w:t>
      </w:r>
      <w:r w:rsidR="002B413A" w:rsidRPr="009F5A89">
        <w:rPr>
          <w:rFonts w:asciiTheme="majorBidi" w:eastAsia="Calibri" w:hAnsiTheme="majorBidi" w:cstheme="majorBidi"/>
          <w:sz w:val="28"/>
          <w:szCs w:val="28"/>
          <w:rtl/>
        </w:rPr>
        <w:t xml:space="preserve"> فجاءت نسبة مشاركة المرأة 27.3% مقابل 72.7% للرجل، كما جاءت نسبة ظهورها في الصور بنسبة 30.8% مقابل 69.2% للرجل، وجاءت نسبة الموضوعات الخاصة بالمرأة 16%</w:t>
      </w:r>
      <w:r w:rsidR="000C14ED" w:rsidRPr="009F5A89">
        <w:rPr>
          <w:rFonts w:asciiTheme="majorBidi" w:eastAsia="Calibri" w:hAnsiTheme="majorBidi" w:cstheme="majorBidi"/>
          <w:sz w:val="28"/>
          <w:szCs w:val="28"/>
          <w:rtl/>
        </w:rPr>
        <w:t xml:space="preserve"> </w:t>
      </w:r>
      <w:r w:rsidR="002B413A" w:rsidRPr="009F5A89">
        <w:rPr>
          <w:rFonts w:asciiTheme="majorBidi" w:eastAsia="Calibri" w:hAnsiTheme="majorBidi" w:cstheme="majorBidi"/>
          <w:sz w:val="28"/>
          <w:szCs w:val="28"/>
          <w:rtl/>
        </w:rPr>
        <w:t>مقابل 84%</w:t>
      </w:r>
      <w:r w:rsidR="000C14ED" w:rsidRPr="009F5A89">
        <w:rPr>
          <w:rFonts w:asciiTheme="majorBidi" w:eastAsia="Calibri" w:hAnsiTheme="majorBidi" w:cstheme="majorBidi"/>
          <w:sz w:val="28"/>
          <w:szCs w:val="28"/>
          <w:rtl/>
        </w:rPr>
        <w:t xml:space="preserve"> </w:t>
      </w:r>
      <w:r w:rsidR="002B413A" w:rsidRPr="009F5A89">
        <w:rPr>
          <w:rFonts w:asciiTheme="majorBidi" w:eastAsia="Calibri" w:hAnsiTheme="majorBidi" w:cstheme="majorBidi"/>
          <w:sz w:val="28"/>
          <w:szCs w:val="28"/>
          <w:rtl/>
        </w:rPr>
        <w:t>للرجل.</w:t>
      </w:r>
    </w:p>
    <w:p w14:paraId="25A333F3" w14:textId="1462B2A3" w:rsidR="002B413A" w:rsidRPr="009F5A89" w:rsidRDefault="002B413A" w:rsidP="00EE42CC">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lang w:bidi="ar-JO"/>
        </w:rPr>
        <w:t>دراسة (الخالدي، 2014) بعنوان</w:t>
      </w:r>
      <w:r w:rsidR="00D41405"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w:t>
      </w:r>
      <w:r w:rsidR="000C14ED" w:rsidRPr="009F5A89">
        <w:rPr>
          <w:rFonts w:asciiTheme="majorBidi" w:eastAsia="Calibri" w:hAnsiTheme="majorBidi" w:cstheme="majorBidi"/>
          <w:sz w:val="28"/>
          <w:szCs w:val="28"/>
          <w:rtl/>
        </w:rPr>
        <w:t>تمكين المرأة في المنهاج المدرسي.</w:t>
      </w:r>
      <w:r w:rsidRPr="009F5A89">
        <w:rPr>
          <w:rFonts w:asciiTheme="majorBidi" w:eastAsia="Calibri" w:hAnsiTheme="majorBidi" w:cstheme="majorBidi"/>
          <w:sz w:val="28"/>
          <w:szCs w:val="28"/>
          <w:rtl/>
          <w:lang w:bidi="ar-JO"/>
        </w:rPr>
        <w:t xml:space="preserve"> هدفت الدراسة للكشف عن دور المنهاج في تمكين وصقل شخصية المرأة الأردنية، وقد اشتملت عينة الدراسة على أجزاء من نصوص تتعلق بالمرأة في</w:t>
      </w:r>
      <w:r w:rsidR="000C14ED"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lang w:bidi="ar-JO"/>
        </w:rPr>
        <w:t>123 كتاب</w:t>
      </w:r>
      <w:r w:rsidR="000C14ED" w:rsidRPr="009F5A89">
        <w:rPr>
          <w:rFonts w:asciiTheme="majorBidi" w:eastAsia="Calibri" w:hAnsiTheme="majorBidi" w:cstheme="majorBidi"/>
          <w:sz w:val="28"/>
          <w:szCs w:val="28"/>
          <w:rtl/>
          <w:lang w:bidi="ar-JO"/>
        </w:rPr>
        <w:t>اً</w:t>
      </w:r>
      <w:r w:rsidRPr="009F5A89">
        <w:rPr>
          <w:rFonts w:asciiTheme="majorBidi" w:eastAsia="Calibri" w:hAnsiTheme="majorBidi" w:cstheme="majorBidi"/>
          <w:sz w:val="28"/>
          <w:szCs w:val="28"/>
          <w:rtl/>
          <w:lang w:bidi="ar-JO"/>
        </w:rPr>
        <w:t xml:space="preserve"> من المرحلتين الأساسية والثانوية لمباحث التربية الإسلامية، واللغة العربية، واللغة الإنجليزية، والتربية الاجتماعية والوطنية، والتاريخ والجغرافيا، والتربية المهنية، وتم اعتماد طريقة تحليل المحتوى. تكمن أهمية الدراسة في استقصاء دور المنهاج في امتلاك المرأة المعرفة والقدرات والمهارات التي تمكنها من المشاركة وما يمكن للمرأة أن تتبوأه إن تأهلت لذلك، كما أشارت النتائج </w:t>
      </w:r>
      <w:r w:rsidRPr="009F5A89">
        <w:rPr>
          <w:rFonts w:asciiTheme="majorBidi" w:eastAsia="Calibri" w:hAnsiTheme="majorBidi" w:cstheme="majorBidi"/>
          <w:sz w:val="28"/>
          <w:szCs w:val="28"/>
          <w:rtl/>
        </w:rPr>
        <w:t xml:space="preserve">أن المباحث والكتب المدرسية لا تشتمل على وعي بالثقافة </w:t>
      </w:r>
      <w:proofErr w:type="spellStart"/>
      <w:r w:rsidRPr="009F5A89">
        <w:rPr>
          <w:rFonts w:asciiTheme="majorBidi" w:eastAsia="Calibri" w:hAnsiTheme="majorBidi" w:cstheme="majorBidi"/>
          <w:sz w:val="28"/>
          <w:szCs w:val="28"/>
          <w:rtl/>
        </w:rPr>
        <w:t>الجنسوية</w:t>
      </w:r>
      <w:proofErr w:type="spellEnd"/>
      <w:r w:rsidRPr="009F5A89">
        <w:rPr>
          <w:rFonts w:asciiTheme="majorBidi" w:eastAsia="Calibri" w:hAnsiTheme="majorBidi" w:cstheme="majorBidi"/>
          <w:sz w:val="28"/>
          <w:szCs w:val="28"/>
          <w:rtl/>
        </w:rPr>
        <w:t>، ولا تتضمن إنجازات المرأة ومهاراتها وخبرتها في مجالات حياتية</w:t>
      </w:r>
      <w:r w:rsidR="000C14ED" w:rsidRPr="009F5A89">
        <w:rPr>
          <w:rFonts w:asciiTheme="majorBidi" w:eastAsia="Calibri" w:hAnsiTheme="majorBidi" w:cstheme="majorBidi"/>
          <w:sz w:val="28"/>
          <w:szCs w:val="28"/>
          <w:rtl/>
        </w:rPr>
        <w:t>،</w:t>
      </w:r>
      <w:r w:rsidR="004E0448"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rPr>
        <w:t>وبالتالي لا</w:t>
      </w:r>
      <w:r w:rsidR="000C14ED" w:rsidRPr="009F5A89">
        <w:rPr>
          <w:rFonts w:asciiTheme="majorBidi" w:eastAsia="Calibri" w:hAnsiTheme="majorBidi" w:cstheme="majorBidi"/>
          <w:sz w:val="28"/>
          <w:szCs w:val="28"/>
          <w:rtl/>
        </w:rPr>
        <w:t xml:space="preserve"> تعمل على تمكين المرأة الأردنية</w:t>
      </w:r>
      <w:r w:rsidRPr="009F5A89">
        <w:rPr>
          <w:rFonts w:asciiTheme="majorBidi" w:eastAsia="Calibri" w:hAnsiTheme="majorBidi" w:cstheme="majorBidi"/>
          <w:sz w:val="28"/>
          <w:szCs w:val="28"/>
          <w:rtl/>
        </w:rPr>
        <w:t xml:space="preserve"> حسب المنظور الوطني الذي تبنته الدراسة.</w:t>
      </w:r>
    </w:p>
    <w:p w14:paraId="5F4CB870" w14:textId="296BD2B6" w:rsidR="00F55438" w:rsidRPr="009F5A89" w:rsidRDefault="000C14ED" w:rsidP="000C14ED">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rPr>
        <w:t xml:space="preserve">دراسة </w:t>
      </w:r>
      <w:r w:rsidR="00F55438" w:rsidRPr="009F5A89">
        <w:rPr>
          <w:rFonts w:asciiTheme="majorBidi" w:eastAsia="Calibri" w:hAnsiTheme="majorBidi" w:cstheme="majorBidi"/>
          <w:sz w:val="28"/>
          <w:szCs w:val="28"/>
        </w:rPr>
        <w:t>(</w:t>
      </w:r>
      <w:proofErr w:type="spellStart"/>
      <w:r w:rsidR="00F55438" w:rsidRPr="009F5A89">
        <w:rPr>
          <w:rFonts w:asciiTheme="majorBidi" w:eastAsia="Calibri" w:hAnsiTheme="majorBidi" w:cstheme="majorBidi"/>
          <w:sz w:val="28"/>
          <w:szCs w:val="28"/>
        </w:rPr>
        <w:t>Zolisio</w:t>
      </w:r>
      <w:proofErr w:type="spellEnd"/>
      <w:r w:rsidR="00F55438" w:rsidRPr="009F5A89">
        <w:rPr>
          <w:rFonts w:asciiTheme="majorBidi" w:eastAsia="Calibri" w:hAnsiTheme="majorBidi" w:cstheme="majorBidi"/>
          <w:sz w:val="28"/>
          <w:szCs w:val="28"/>
        </w:rPr>
        <w:t xml:space="preserve">, </w:t>
      </w:r>
      <w:proofErr w:type="spellStart"/>
      <w:r w:rsidR="00F55438" w:rsidRPr="009F5A89">
        <w:rPr>
          <w:rFonts w:asciiTheme="majorBidi" w:eastAsia="Calibri" w:hAnsiTheme="majorBidi" w:cstheme="majorBidi"/>
          <w:sz w:val="28"/>
          <w:szCs w:val="28"/>
        </w:rPr>
        <w:t>Brugelis</w:t>
      </w:r>
      <w:proofErr w:type="spellEnd"/>
      <w:r w:rsidR="00F55438" w:rsidRPr="009F5A89">
        <w:rPr>
          <w:rFonts w:asciiTheme="majorBidi" w:eastAsia="Calibri" w:hAnsiTheme="majorBidi" w:cstheme="majorBidi"/>
          <w:sz w:val="28"/>
          <w:szCs w:val="28"/>
        </w:rPr>
        <w:t>, Cromer</w:t>
      </w:r>
      <w:r w:rsidR="00F55438" w:rsidRPr="009F5A89">
        <w:rPr>
          <w:rFonts w:asciiTheme="majorBidi" w:eastAsia="Calibri" w:hAnsiTheme="majorBidi" w:cstheme="majorBidi"/>
          <w:sz w:val="28"/>
          <w:szCs w:val="28"/>
          <w:lang w:bidi="ar-JO"/>
        </w:rPr>
        <w:t>, 2010)</w:t>
      </w:r>
      <w:r w:rsidRPr="009F5A89">
        <w:rPr>
          <w:rFonts w:asciiTheme="majorBidi" w:eastAsia="Calibri" w:hAnsiTheme="majorBidi" w:cstheme="majorBidi"/>
          <w:sz w:val="28"/>
          <w:szCs w:val="28"/>
          <w:rtl/>
          <w:lang w:bidi="ar-JO"/>
        </w:rPr>
        <w:t xml:space="preserve"> </w:t>
      </w:r>
      <w:r w:rsidR="00F55438" w:rsidRPr="009F5A89">
        <w:rPr>
          <w:rFonts w:asciiTheme="majorBidi" w:eastAsia="Calibri" w:hAnsiTheme="majorBidi" w:cstheme="majorBidi"/>
          <w:sz w:val="28"/>
          <w:szCs w:val="28"/>
          <w:rtl/>
          <w:lang w:bidi="ar-JO"/>
        </w:rPr>
        <w:t>بعنوان</w:t>
      </w:r>
      <w:r w:rsidR="00D41405" w:rsidRPr="009F5A89">
        <w:rPr>
          <w:rFonts w:asciiTheme="majorBidi" w:eastAsia="Calibri" w:hAnsiTheme="majorBidi" w:cstheme="majorBidi"/>
          <w:sz w:val="28"/>
          <w:szCs w:val="28"/>
          <w:rtl/>
          <w:lang w:bidi="ar-JO"/>
        </w:rPr>
        <w:t>:</w:t>
      </w:r>
      <w:r w:rsidR="00F55438" w:rsidRPr="009F5A89">
        <w:rPr>
          <w:rFonts w:asciiTheme="majorBidi" w:eastAsia="Calibri" w:hAnsiTheme="majorBidi" w:cstheme="majorBidi"/>
          <w:sz w:val="28"/>
          <w:szCs w:val="28"/>
          <w:rtl/>
          <w:lang w:bidi="ar-JO"/>
        </w:rPr>
        <w:t xml:space="preserve"> </w:t>
      </w:r>
      <w:r w:rsidR="00F55438" w:rsidRPr="009F5A89">
        <w:rPr>
          <w:rFonts w:asciiTheme="majorBidi" w:eastAsia="Calibri" w:hAnsiTheme="majorBidi" w:cstheme="majorBidi"/>
          <w:sz w:val="28"/>
          <w:szCs w:val="28"/>
          <w:lang w:bidi="ar-JO"/>
        </w:rPr>
        <w:t xml:space="preserve">Therese </w:t>
      </w:r>
      <w:proofErr w:type="spellStart"/>
      <w:r w:rsidR="00F55438" w:rsidRPr="009F5A89">
        <w:rPr>
          <w:rFonts w:asciiTheme="majorBidi" w:eastAsia="Calibri" w:hAnsiTheme="majorBidi" w:cstheme="majorBidi"/>
          <w:sz w:val="28"/>
          <w:szCs w:val="28"/>
          <w:lang w:bidi="ar-JO"/>
        </w:rPr>
        <w:t>Locoh</w:t>
      </w:r>
      <w:proofErr w:type="spellEnd"/>
      <w:r w:rsidR="00F55438" w:rsidRPr="009F5A89">
        <w:rPr>
          <w:rFonts w:asciiTheme="majorBidi" w:eastAsia="Calibri" w:hAnsiTheme="majorBidi" w:cstheme="majorBidi"/>
          <w:sz w:val="28"/>
          <w:szCs w:val="28"/>
          <w:lang w:bidi="ar-JO"/>
        </w:rPr>
        <w:t>, Analysis of Gender Representations in Textbooks</w:t>
      </w:r>
      <w:r w:rsidRPr="009F5A89">
        <w:rPr>
          <w:rFonts w:asciiTheme="majorBidi" w:eastAsia="Calibri" w:hAnsiTheme="majorBidi" w:cstheme="majorBidi"/>
          <w:sz w:val="28"/>
          <w:szCs w:val="28"/>
          <w:rtl/>
          <w:lang w:bidi="ar-JO"/>
        </w:rPr>
        <w:t xml:space="preserve">. </w:t>
      </w:r>
      <w:r w:rsidR="00F55438" w:rsidRPr="009F5A89">
        <w:rPr>
          <w:rFonts w:asciiTheme="majorBidi" w:eastAsia="Calibri" w:hAnsiTheme="majorBidi" w:cstheme="majorBidi"/>
          <w:sz w:val="28"/>
          <w:szCs w:val="28"/>
          <w:rtl/>
          <w:lang w:bidi="ar-JO"/>
        </w:rPr>
        <w:t>هدفت الدراسة إلى البحث في النوع الاجتماعي في الكتب المدرسية، وتحليل تمثلات الجنسين في</w:t>
      </w:r>
      <w:r w:rsidRPr="009F5A89">
        <w:rPr>
          <w:rFonts w:asciiTheme="majorBidi" w:eastAsia="Calibri" w:hAnsiTheme="majorBidi" w:cstheme="majorBidi"/>
          <w:sz w:val="28"/>
          <w:szCs w:val="28"/>
          <w:rtl/>
          <w:lang w:bidi="ar-JO"/>
        </w:rPr>
        <w:t>ها،</w:t>
      </w:r>
      <w:r w:rsidR="00F55438" w:rsidRPr="009F5A89">
        <w:rPr>
          <w:rFonts w:asciiTheme="majorBidi" w:eastAsia="Calibri" w:hAnsiTheme="majorBidi" w:cstheme="majorBidi"/>
          <w:sz w:val="28"/>
          <w:szCs w:val="28"/>
          <w:rtl/>
          <w:lang w:bidi="ar-JO"/>
        </w:rPr>
        <w:t xml:space="preserve"> وتعزيز استخدام الكتب المدرسية كأدوات رئيسية لتحقيق الأهداف الدولية المتعلقة بالتعليم والمساواة بين الجنسي</w:t>
      </w:r>
      <w:r w:rsidRPr="009F5A89">
        <w:rPr>
          <w:rFonts w:asciiTheme="majorBidi" w:eastAsia="Calibri" w:hAnsiTheme="majorBidi" w:cstheme="majorBidi"/>
          <w:sz w:val="28"/>
          <w:szCs w:val="28"/>
          <w:rtl/>
          <w:lang w:bidi="ar-JO"/>
        </w:rPr>
        <w:t>ن، والتعليم من أجل حقوق الإنسان.</w:t>
      </w:r>
      <w:r w:rsidR="00F55438" w:rsidRPr="009F5A89">
        <w:rPr>
          <w:rFonts w:asciiTheme="majorBidi" w:eastAsia="Calibri" w:hAnsiTheme="majorBidi" w:cstheme="majorBidi"/>
          <w:sz w:val="28"/>
          <w:szCs w:val="28"/>
          <w:rtl/>
          <w:lang w:bidi="ar-JO"/>
        </w:rPr>
        <w:t xml:space="preserve"> أ</w:t>
      </w:r>
      <w:r w:rsidRPr="009F5A89">
        <w:rPr>
          <w:rFonts w:asciiTheme="majorBidi" w:eastAsia="Calibri" w:hAnsiTheme="majorBidi" w:cstheme="majorBidi"/>
          <w:sz w:val="28"/>
          <w:szCs w:val="28"/>
          <w:rtl/>
          <w:lang w:bidi="ar-JO"/>
        </w:rPr>
        <w:t>ُ</w:t>
      </w:r>
      <w:r w:rsidR="00F55438" w:rsidRPr="009F5A89">
        <w:rPr>
          <w:rFonts w:asciiTheme="majorBidi" w:eastAsia="Calibri" w:hAnsiTheme="majorBidi" w:cstheme="majorBidi"/>
          <w:sz w:val="28"/>
          <w:szCs w:val="28"/>
          <w:rtl/>
          <w:lang w:bidi="ar-JO"/>
        </w:rPr>
        <w:t>جريت الدراسة على عينة من البلدان الأ</w:t>
      </w:r>
      <w:r w:rsidRPr="009F5A89">
        <w:rPr>
          <w:rFonts w:asciiTheme="majorBidi" w:eastAsia="Calibri" w:hAnsiTheme="majorBidi" w:cstheme="majorBidi"/>
          <w:sz w:val="28"/>
          <w:szCs w:val="28"/>
          <w:rtl/>
          <w:lang w:bidi="ar-JO"/>
        </w:rPr>
        <w:t>فريقية</w:t>
      </w:r>
      <w:r w:rsidR="00F55438" w:rsidRPr="009F5A89">
        <w:rPr>
          <w:rFonts w:asciiTheme="majorBidi" w:eastAsia="Calibri" w:hAnsiTheme="majorBidi" w:cstheme="majorBidi"/>
          <w:sz w:val="28"/>
          <w:szCs w:val="28"/>
          <w:rtl/>
          <w:lang w:bidi="ar-JO"/>
        </w:rPr>
        <w:t xml:space="preserve"> باستخدام منهج تحليل كمي، </w:t>
      </w:r>
      <w:r w:rsidRPr="009F5A89">
        <w:rPr>
          <w:rFonts w:asciiTheme="majorBidi" w:eastAsia="Calibri" w:hAnsiTheme="majorBidi" w:cstheme="majorBidi"/>
          <w:sz w:val="28"/>
          <w:szCs w:val="28"/>
          <w:rtl/>
          <w:lang w:bidi="ar-JO"/>
        </w:rPr>
        <w:t>و</w:t>
      </w:r>
      <w:r w:rsidR="00F55438" w:rsidRPr="009F5A89">
        <w:rPr>
          <w:rFonts w:asciiTheme="majorBidi" w:eastAsia="Calibri" w:hAnsiTheme="majorBidi" w:cstheme="majorBidi"/>
          <w:sz w:val="28"/>
          <w:szCs w:val="28"/>
          <w:rtl/>
          <w:lang w:bidi="ar-JO"/>
        </w:rPr>
        <w:t>خلصت ال</w:t>
      </w:r>
      <w:r w:rsidRPr="009F5A89">
        <w:rPr>
          <w:rFonts w:asciiTheme="majorBidi" w:eastAsia="Calibri" w:hAnsiTheme="majorBidi" w:cstheme="majorBidi"/>
          <w:sz w:val="28"/>
          <w:szCs w:val="28"/>
          <w:rtl/>
          <w:lang w:bidi="ar-JO"/>
        </w:rPr>
        <w:t xml:space="preserve">نتائج إلى </w:t>
      </w:r>
      <w:r w:rsidR="00F55438" w:rsidRPr="009F5A89">
        <w:rPr>
          <w:rFonts w:asciiTheme="majorBidi" w:eastAsia="Calibri" w:hAnsiTheme="majorBidi" w:cstheme="majorBidi"/>
          <w:sz w:val="28"/>
          <w:szCs w:val="28"/>
          <w:rtl/>
          <w:lang w:bidi="ar-JO"/>
        </w:rPr>
        <w:t>أنه لا يمكن تغيير الكتب المدرسية بشكل سريع، كما لا يمكن التخلص من التراث الثقافي للبشرية واعتبار الكتب المدرسية أدوات عملية وقوية لإدخال عملية التغيير الاجتماعي اللازم.</w:t>
      </w:r>
    </w:p>
    <w:p w14:paraId="1D4C77FC" w14:textId="77777777" w:rsidR="009C501D" w:rsidRPr="009F5A89" w:rsidRDefault="009C501D" w:rsidP="00EE42CC">
      <w:pPr>
        <w:bidi/>
        <w:contextualSpacing/>
        <w:jc w:val="both"/>
        <w:rPr>
          <w:rFonts w:asciiTheme="majorBidi" w:eastAsia="Calibri" w:hAnsiTheme="majorBidi" w:cstheme="majorBidi"/>
          <w:b/>
          <w:bCs/>
          <w:sz w:val="28"/>
          <w:szCs w:val="28"/>
        </w:rPr>
      </w:pPr>
      <w:r w:rsidRPr="009F5A89">
        <w:rPr>
          <w:rFonts w:asciiTheme="majorBidi" w:eastAsia="Calibri" w:hAnsiTheme="majorBidi" w:cstheme="majorBidi"/>
          <w:b/>
          <w:bCs/>
          <w:sz w:val="28"/>
          <w:szCs w:val="28"/>
          <w:rtl/>
        </w:rPr>
        <w:t xml:space="preserve">التعقيب على الدراسات السابقة </w:t>
      </w:r>
    </w:p>
    <w:p w14:paraId="5FCF7271" w14:textId="77777777" w:rsidR="001C4576" w:rsidRPr="009F5A89" w:rsidRDefault="009C501D" w:rsidP="001C4576">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نلاحظ من خلال الدراسات السابقة أن هناك اهتماماً ملحوظاً من قبل الباحثين</w:t>
      </w:r>
      <w:r w:rsidR="00DF56A9"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lang w:bidi="ar-JO"/>
        </w:rPr>
        <w:t>وال</w:t>
      </w:r>
      <w:r w:rsidR="008A109F" w:rsidRPr="009F5A89">
        <w:rPr>
          <w:rFonts w:asciiTheme="majorBidi" w:eastAsia="Calibri" w:hAnsiTheme="majorBidi" w:cstheme="majorBidi"/>
          <w:sz w:val="28"/>
          <w:szCs w:val="28"/>
          <w:rtl/>
          <w:lang w:bidi="ar-JO"/>
        </w:rPr>
        <w:t>باحثات في قضايا النوع الاجتماعي بمحتوى الكتب المدرسية</w:t>
      </w:r>
      <w:r w:rsidRPr="009F5A89">
        <w:rPr>
          <w:rFonts w:asciiTheme="majorBidi" w:eastAsia="Calibri" w:hAnsiTheme="majorBidi" w:cstheme="majorBidi"/>
          <w:sz w:val="28"/>
          <w:szCs w:val="28"/>
          <w:rtl/>
          <w:lang w:bidi="ar-JO"/>
        </w:rPr>
        <w:t xml:space="preserve"> في العديد من الدو</w:t>
      </w:r>
      <w:r w:rsidR="008A109F" w:rsidRPr="009F5A89">
        <w:rPr>
          <w:rFonts w:asciiTheme="majorBidi" w:eastAsia="Calibri" w:hAnsiTheme="majorBidi" w:cstheme="majorBidi"/>
          <w:sz w:val="28"/>
          <w:szCs w:val="28"/>
          <w:rtl/>
          <w:lang w:bidi="ar-JO"/>
        </w:rPr>
        <w:t>ل العربية والأفريقية</w:t>
      </w:r>
      <w:r w:rsidRPr="009F5A89">
        <w:rPr>
          <w:rFonts w:asciiTheme="majorBidi" w:eastAsia="Calibri" w:hAnsiTheme="majorBidi" w:cstheme="majorBidi"/>
          <w:sz w:val="28"/>
          <w:szCs w:val="28"/>
          <w:rtl/>
          <w:lang w:bidi="ar-JO"/>
        </w:rPr>
        <w:t>، فقد تناولت هذه الدراسات تحليل محتوى الكتب المدرسية بهدف الكشف عن حساسيتها للنوع الاجتماعي، وقد تشابهت أهدافها</w:t>
      </w:r>
      <w:r w:rsidR="001C4576" w:rsidRPr="009F5A89">
        <w:rPr>
          <w:rFonts w:asciiTheme="majorBidi" w:eastAsia="Calibri" w:hAnsiTheme="majorBidi" w:cstheme="majorBidi"/>
          <w:sz w:val="28"/>
          <w:szCs w:val="28"/>
          <w:rtl/>
          <w:lang w:bidi="ar-JO"/>
        </w:rPr>
        <w:t xml:space="preserve"> من حيث تركيزها على:</w:t>
      </w:r>
    </w:p>
    <w:p w14:paraId="0CFEC310" w14:textId="77777777" w:rsidR="001C4576" w:rsidRPr="009F5A89" w:rsidRDefault="009C501D" w:rsidP="001C4576">
      <w:pPr>
        <w:pStyle w:val="ListParagraph"/>
        <w:numPr>
          <w:ilvl w:val="0"/>
          <w:numId w:val="25"/>
        </w:numPr>
        <w:bidi/>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مدى مراعاة</w:t>
      </w:r>
      <w:r w:rsidR="001C4576" w:rsidRPr="009F5A89">
        <w:rPr>
          <w:rFonts w:asciiTheme="majorBidi" w:eastAsia="Calibri" w:hAnsiTheme="majorBidi" w:cstheme="majorBidi"/>
          <w:sz w:val="28"/>
          <w:szCs w:val="28"/>
          <w:rtl/>
          <w:lang w:bidi="ar-JO"/>
        </w:rPr>
        <w:t xml:space="preserve"> الكتب المدرسية للنوع الاجتماعي.</w:t>
      </w:r>
    </w:p>
    <w:p w14:paraId="1706D798" w14:textId="62A61A21" w:rsidR="001C4576" w:rsidRPr="009F5A89" w:rsidRDefault="009C501D" w:rsidP="001C4576">
      <w:pPr>
        <w:pStyle w:val="ListParagraph"/>
        <w:numPr>
          <w:ilvl w:val="0"/>
          <w:numId w:val="25"/>
        </w:numPr>
        <w:bidi/>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تحلي</w:t>
      </w:r>
      <w:r w:rsidR="001C4576" w:rsidRPr="009F5A89">
        <w:rPr>
          <w:rFonts w:asciiTheme="majorBidi" w:eastAsia="Calibri" w:hAnsiTheme="majorBidi" w:cstheme="majorBidi"/>
          <w:sz w:val="28"/>
          <w:szCs w:val="28"/>
          <w:rtl/>
          <w:lang w:bidi="ar-JO"/>
        </w:rPr>
        <w:t xml:space="preserve">ل مظاهر النوع الاجتماعي وأدواره في الكتب المدرسية. </w:t>
      </w:r>
    </w:p>
    <w:p w14:paraId="5BA1A903" w14:textId="77777777" w:rsidR="001C4576" w:rsidRPr="009F5A89" w:rsidRDefault="001C4576" w:rsidP="001C4576">
      <w:pPr>
        <w:pStyle w:val="ListParagraph"/>
        <w:numPr>
          <w:ilvl w:val="0"/>
          <w:numId w:val="25"/>
        </w:numPr>
        <w:bidi/>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lastRenderedPageBreak/>
        <w:t>التعرف إلى صورة المرأة في الكتب المدرسية.</w:t>
      </w:r>
    </w:p>
    <w:p w14:paraId="082A5EE7" w14:textId="77777777" w:rsidR="001C4576" w:rsidRPr="009F5A89" w:rsidRDefault="009C501D" w:rsidP="001C4576">
      <w:pPr>
        <w:pStyle w:val="ListParagraph"/>
        <w:numPr>
          <w:ilvl w:val="0"/>
          <w:numId w:val="25"/>
        </w:numPr>
        <w:bidi/>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الكشف عن دور المنهاج في تمك</w:t>
      </w:r>
      <w:r w:rsidR="001C4576" w:rsidRPr="009F5A89">
        <w:rPr>
          <w:rFonts w:asciiTheme="majorBidi" w:eastAsia="Calibri" w:hAnsiTheme="majorBidi" w:cstheme="majorBidi"/>
          <w:sz w:val="28"/>
          <w:szCs w:val="28"/>
          <w:rtl/>
          <w:lang w:bidi="ar-JO"/>
        </w:rPr>
        <w:t>ين وصقل شخصية المرأة.</w:t>
      </w:r>
    </w:p>
    <w:p w14:paraId="7B95E863" w14:textId="2E1AEFCA" w:rsidR="00DF56A9" w:rsidRPr="009F5A89" w:rsidRDefault="004452BE" w:rsidP="009F5A89">
      <w:pPr>
        <w:pStyle w:val="ListParagraph"/>
        <w:numPr>
          <w:ilvl w:val="0"/>
          <w:numId w:val="25"/>
        </w:numPr>
        <w:bidi/>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تحليل تمثلات الجنسين في الكتب المدرسية وتعزيز استخدام الكتب المدرسية كأدوات رئيسية لتحقيق الأهداف الدولية المتعلقة بالتعليم والمساواة بين الجنسين</w:t>
      </w:r>
      <w:r w:rsidR="001C4576"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والتعليم من أجل حقوق الإنسان</w:t>
      </w:r>
      <w:r w:rsidR="00DF56A9" w:rsidRPr="009F5A89">
        <w:rPr>
          <w:rFonts w:asciiTheme="majorBidi" w:eastAsia="Calibri" w:hAnsiTheme="majorBidi" w:cstheme="majorBidi"/>
          <w:sz w:val="28"/>
          <w:szCs w:val="28"/>
          <w:rtl/>
          <w:lang w:bidi="ar-JO"/>
        </w:rPr>
        <w:t>.</w:t>
      </w:r>
    </w:p>
    <w:p w14:paraId="6A7E14F0" w14:textId="00D385FA" w:rsidR="008A109F" w:rsidRPr="009F5A89" w:rsidRDefault="001C4576" w:rsidP="001C4576">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 xml:space="preserve">كما </w:t>
      </w:r>
      <w:r w:rsidR="009C501D" w:rsidRPr="009F5A89">
        <w:rPr>
          <w:rFonts w:asciiTheme="majorBidi" w:eastAsia="Calibri" w:hAnsiTheme="majorBidi" w:cstheme="majorBidi"/>
          <w:sz w:val="28"/>
          <w:szCs w:val="28"/>
          <w:rtl/>
          <w:lang w:bidi="ar-JO"/>
        </w:rPr>
        <w:t>نلاحظ مما تقدم أن نتائج الدراسات السابقة متشابهة</w:t>
      </w:r>
      <w:r w:rsidRPr="009F5A89">
        <w:rPr>
          <w:rFonts w:asciiTheme="majorBidi" w:eastAsia="Calibri" w:hAnsiTheme="majorBidi" w:cstheme="majorBidi"/>
          <w:sz w:val="28"/>
          <w:szCs w:val="28"/>
          <w:rtl/>
          <w:lang w:bidi="ar-JO"/>
        </w:rPr>
        <w:t>ً</w:t>
      </w:r>
      <w:r w:rsidR="009C501D" w:rsidRPr="009F5A89">
        <w:rPr>
          <w:rFonts w:asciiTheme="majorBidi" w:eastAsia="Calibri" w:hAnsiTheme="majorBidi" w:cstheme="majorBidi"/>
          <w:sz w:val="28"/>
          <w:szCs w:val="28"/>
          <w:rtl/>
          <w:lang w:bidi="ar-JO"/>
        </w:rPr>
        <w:t xml:space="preserve"> من حيث وجود تحيز واضح للنوع الاجتماعي الذكوري على حس</w:t>
      </w:r>
      <w:r w:rsidR="004452BE" w:rsidRPr="009F5A89">
        <w:rPr>
          <w:rFonts w:asciiTheme="majorBidi" w:eastAsia="Calibri" w:hAnsiTheme="majorBidi" w:cstheme="majorBidi"/>
          <w:sz w:val="28"/>
          <w:szCs w:val="28"/>
          <w:rtl/>
          <w:lang w:bidi="ar-JO"/>
        </w:rPr>
        <w:t>اب النوع الاجتماعي الأنثوي، حيت</w:t>
      </w:r>
      <w:r w:rsidR="009C501D" w:rsidRPr="009F5A89">
        <w:rPr>
          <w:rFonts w:asciiTheme="majorBidi" w:eastAsia="Calibri" w:hAnsiTheme="majorBidi" w:cstheme="majorBidi"/>
          <w:sz w:val="28"/>
          <w:szCs w:val="28"/>
          <w:rtl/>
          <w:lang w:bidi="ar-JO"/>
        </w:rPr>
        <w:t xml:space="preserve"> ظهرت فيه</w:t>
      </w:r>
      <w:r w:rsidR="004452BE" w:rsidRPr="009F5A89">
        <w:rPr>
          <w:rFonts w:asciiTheme="majorBidi" w:eastAsia="Calibri" w:hAnsiTheme="majorBidi" w:cstheme="majorBidi"/>
          <w:sz w:val="28"/>
          <w:szCs w:val="28"/>
          <w:rtl/>
          <w:lang w:bidi="ar-JO"/>
        </w:rPr>
        <w:t>ا</w:t>
      </w:r>
      <w:r w:rsidR="009C501D" w:rsidRPr="009F5A89">
        <w:rPr>
          <w:rFonts w:asciiTheme="majorBidi" w:eastAsia="Calibri" w:hAnsiTheme="majorBidi" w:cstheme="majorBidi"/>
          <w:sz w:val="28"/>
          <w:szCs w:val="28"/>
          <w:rtl/>
          <w:lang w:bidi="ar-JO"/>
        </w:rPr>
        <w:t xml:space="preserve"> المرأة بأدوار تقليدية ونمطية</w:t>
      </w:r>
      <w:r w:rsidR="008A109F" w:rsidRPr="009F5A89">
        <w:rPr>
          <w:rFonts w:asciiTheme="majorBidi" w:eastAsia="Calibri" w:hAnsiTheme="majorBidi" w:cstheme="majorBidi"/>
          <w:sz w:val="28"/>
          <w:szCs w:val="28"/>
          <w:rtl/>
          <w:lang w:bidi="ar-JO"/>
        </w:rPr>
        <w:t>.</w:t>
      </w:r>
      <w:r w:rsidR="00DF56A9" w:rsidRPr="009F5A89">
        <w:rPr>
          <w:rFonts w:asciiTheme="majorBidi" w:eastAsia="Calibri" w:hAnsiTheme="majorBidi" w:cstheme="majorBidi"/>
          <w:sz w:val="28"/>
          <w:szCs w:val="28"/>
          <w:rtl/>
          <w:lang w:bidi="ar-JO"/>
        </w:rPr>
        <w:t xml:space="preserve"> </w:t>
      </w:r>
    </w:p>
    <w:p w14:paraId="69A7D274" w14:textId="3EFFB801" w:rsidR="00DF56A9" w:rsidRPr="009F5A89" w:rsidRDefault="009C501D" w:rsidP="008A109F">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اتفقت الدراسة الحالية مع الدراسات السابقة في تحل</w:t>
      </w:r>
      <w:r w:rsidR="00DF56A9" w:rsidRPr="009F5A89">
        <w:rPr>
          <w:rFonts w:asciiTheme="majorBidi" w:eastAsia="Calibri" w:hAnsiTheme="majorBidi" w:cstheme="majorBidi"/>
          <w:sz w:val="28"/>
          <w:szCs w:val="28"/>
          <w:rtl/>
          <w:lang w:bidi="ar-JO"/>
        </w:rPr>
        <w:t>يل محتوى الكتب مع اختلاف العينة</w:t>
      </w:r>
      <w:r w:rsidRPr="009F5A89">
        <w:rPr>
          <w:rFonts w:asciiTheme="majorBidi" w:eastAsia="Calibri" w:hAnsiTheme="majorBidi" w:cstheme="majorBidi"/>
          <w:sz w:val="28"/>
          <w:szCs w:val="28"/>
          <w:rtl/>
          <w:lang w:bidi="ar-JO"/>
        </w:rPr>
        <w:t xml:space="preserve">، وقد تم استخدام المنهج الوصفي التحليلي، والتحليل الكمي والكيفي، </w:t>
      </w:r>
      <w:r w:rsidR="00DF56A9" w:rsidRPr="009F5A89">
        <w:rPr>
          <w:rFonts w:asciiTheme="majorBidi" w:eastAsia="Calibri" w:hAnsiTheme="majorBidi" w:cstheme="majorBidi"/>
          <w:sz w:val="28"/>
          <w:szCs w:val="28"/>
          <w:rtl/>
          <w:lang w:bidi="ar-JO"/>
        </w:rPr>
        <w:t>و</w:t>
      </w:r>
      <w:r w:rsidRPr="009F5A89">
        <w:rPr>
          <w:rFonts w:asciiTheme="majorBidi" w:eastAsia="Calibri" w:hAnsiTheme="majorBidi" w:cstheme="majorBidi"/>
          <w:sz w:val="28"/>
          <w:szCs w:val="28"/>
          <w:rtl/>
          <w:lang w:bidi="ar-JO"/>
        </w:rPr>
        <w:t xml:space="preserve">تم استخدام هذا المنهج في </w:t>
      </w:r>
      <w:r w:rsidR="00CF0222" w:rsidRPr="009F5A89">
        <w:rPr>
          <w:rFonts w:asciiTheme="majorBidi" w:eastAsia="Calibri" w:hAnsiTheme="majorBidi" w:cstheme="majorBidi"/>
          <w:sz w:val="28"/>
          <w:szCs w:val="28"/>
          <w:rtl/>
          <w:lang w:bidi="ar-JO"/>
        </w:rPr>
        <w:t>دراسة (</w:t>
      </w:r>
      <w:r w:rsidRPr="009F5A89">
        <w:rPr>
          <w:rFonts w:asciiTheme="majorBidi" w:eastAsia="Calibri" w:hAnsiTheme="majorBidi" w:cstheme="majorBidi"/>
          <w:sz w:val="28"/>
          <w:szCs w:val="28"/>
          <w:rtl/>
          <w:lang w:bidi="ar-JO"/>
        </w:rPr>
        <w:t>العسالي، 2019)، ودراسة (دعوس، 2019) ودراسة (فياض وهزايمة، 2018)، ودراسة (دحلان، 2015) ودراسة (الخالدي،2014)</w:t>
      </w:r>
      <w:r w:rsidR="008A109F" w:rsidRPr="009F5A89">
        <w:rPr>
          <w:rFonts w:asciiTheme="majorBidi" w:eastAsia="Calibri" w:hAnsiTheme="majorBidi" w:cstheme="majorBidi"/>
          <w:sz w:val="28"/>
          <w:szCs w:val="28"/>
          <w:rtl/>
          <w:lang w:bidi="ar-JO"/>
        </w:rPr>
        <w:t xml:space="preserve"> </w:t>
      </w:r>
      <w:r w:rsidR="009D1643" w:rsidRPr="009F5A89">
        <w:rPr>
          <w:rFonts w:asciiTheme="majorBidi" w:eastAsia="Calibri" w:hAnsiTheme="majorBidi" w:cstheme="majorBidi"/>
          <w:sz w:val="28"/>
          <w:szCs w:val="28"/>
          <w:rtl/>
          <w:lang w:bidi="ar-JO"/>
        </w:rPr>
        <w:t xml:space="preserve">ودراسة </w:t>
      </w:r>
      <w:r w:rsidR="009D1643" w:rsidRPr="009F5A89">
        <w:rPr>
          <w:rFonts w:asciiTheme="majorBidi" w:eastAsia="Calibri" w:hAnsiTheme="majorBidi" w:cstheme="majorBidi"/>
          <w:sz w:val="28"/>
          <w:szCs w:val="28"/>
          <w:lang w:bidi="ar-JO"/>
        </w:rPr>
        <w:t>(</w:t>
      </w:r>
      <w:proofErr w:type="spellStart"/>
      <w:r w:rsidR="009D1643" w:rsidRPr="009F5A89">
        <w:rPr>
          <w:rFonts w:asciiTheme="majorBidi" w:eastAsia="Calibri" w:hAnsiTheme="majorBidi" w:cstheme="majorBidi"/>
          <w:sz w:val="28"/>
          <w:szCs w:val="28"/>
          <w:lang w:bidi="ar-JO"/>
        </w:rPr>
        <w:t>Zolisio</w:t>
      </w:r>
      <w:proofErr w:type="spellEnd"/>
      <w:r w:rsidR="009D1643" w:rsidRPr="009F5A89">
        <w:rPr>
          <w:rFonts w:asciiTheme="majorBidi" w:eastAsia="Calibri" w:hAnsiTheme="majorBidi" w:cstheme="majorBidi"/>
          <w:sz w:val="28"/>
          <w:szCs w:val="28"/>
          <w:lang w:bidi="ar-JO"/>
        </w:rPr>
        <w:t xml:space="preserve">, </w:t>
      </w:r>
      <w:proofErr w:type="spellStart"/>
      <w:r w:rsidR="009D1643" w:rsidRPr="009F5A89">
        <w:rPr>
          <w:rFonts w:asciiTheme="majorBidi" w:eastAsia="Calibri" w:hAnsiTheme="majorBidi" w:cstheme="majorBidi"/>
          <w:sz w:val="28"/>
          <w:szCs w:val="28"/>
          <w:lang w:bidi="ar-JO"/>
        </w:rPr>
        <w:t>Brugelis</w:t>
      </w:r>
      <w:proofErr w:type="spellEnd"/>
      <w:r w:rsidR="009D1643" w:rsidRPr="009F5A89">
        <w:rPr>
          <w:rFonts w:asciiTheme="majorBidi" w:eastAsia="Calibri" w:hAnsiTheme="majorBidi" w:cstheme="majorBidi"/>
          <w:sz w:val="28"/>
          <w:szCs w:val="28"/>
          <w:lang w:bidi="ar-JO"/>
        </w:rPr>
        <w:t>, Cromer, 2010)</w:t>
      </w:r>
      <w:r w:rsidR="00811941" w:rsidRPr="009F5A89">
        <w:rPr>
          <w:rFonts w:asciiTheme="majorBidi" w:eastAsia="Calibri" w:hAnsiTheme="majorBidi" w:cstheme="majorBidi"/>
          <w:sz w:val="28"/>
          <w:szCs w:val="28"/>
          <w:rtl/>
          <w:lang w:bidi="ar-JO"/>
        </w:rPr>
        <w:t>.</w:t>
      </w:r>
    </w:p>
    <w:p w14:paraId="545DE69A" w14:textId="77777777" w:rsidR="00F55438" w:rsidRPr="009F5A89" w:rsidRDefault="00811941" w:rsidP="00EE42CC">
      <w:pPr>
        <w:bidi/>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b/>
          <w:bCs/>
          <w:sz w:val="28"/>
          <w:szCs w:val="28"/>
          <w:rtl/>
          <w:lang w:bidi="ar-JO"/>
        </w:rPr>
        <w:t xml:space="preserve">الطريقة </w:t>
      </w:r>
      <w:r w:rsidR="00F744F8" w:rsidRPr="009F5A89">
        <w:rPr>
          <w:rFonts w:asciiTheme="majorBidi" w:eastAsia="Calibri" w:hAnsiTheme="majorBidi" w:cstheme="majorBidi"/>
          <w:b/>
          <w:bCs/>
          <w:sz w:val="28"/>
          <w:szCs w:val="28"/>
          <w:rtl/>
          <w:lang w:bidi="ar-JO"/>
        </w:rPr>
        <w:t>والإجراءات</w:t>
      </w:r>
    </w:p>
    <w:p w14:paraId="1648A33E" w14:textId="77777777" w:rsidR="00CF0222" w:rsidRPr="009F5A89" w:rsidRDefault="00CF0222" w:rsidP="00CF0222">
      <w:pPr>
        <w:bidi/>
        <w:contextualSpacing/>
        <w:jc w:val="both"/>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rPr>
        <w:t>منهج الدراسة</w:t>
      </w:r>
    </w:p>
    <w:p w14:paraId="7BAB366B" w14:textId="5E537652" w:rsidR="00CF0222" w:rsidRPr="009F5A89" w:rsidRDefault="00CF0222" w:rsidP="00CF0222">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 xml:space="preserve">استخدمت الباحثة المنهج الوصفي </w:t>
      </w:r>
      <w:r w:rsidR="007528D9" w:rsidRPr="009F5A89">
        <w:rPr>
          <w:rFonts w:asciiTheme="majorBidi" w:eastAsia="Calibri" w:hAnsiTheme="majorBidi" w:cstheme="majorBidi"/>
          <w:sz w:val="28"/>
          <w:szCs w:val="28"/>
          <w:rtl/>
          <w:lang w:bidi="ar-JO"/>
        </w:rPr>
        <w:t>التحليلي</w:t>
      </w:r>
      <w:r w:rsidRPr="009F5A89">
        <w:rPr>
          <w:rFonts w:asciiTheme="majorBidi" w:eastAsia="Calibri" w:hAnsiTheme="majorBidi" w:cstheme="majorBidi"/>
          <w:sz w:val="28"/>
          <w:szCs w:val="28"/>
          <w:rtl/>
          <w:lang w:bidi="ar-JO"/>
        </w:rPr>
        <w:t xml:space="preserve"> القائم على الوصف والدراسة والتحليل لمحتوى الكتب عينة الدراسة</w:t>
      </w:r>
      <w:r w:rsidR="007528D9" w:rsidRPr="009F5A89">
        <w:rPr>
          <w:rFonts w:asciiTheme="majorBidi" w:eastAsia="Calibri" w:hAnsiTheme="majorBidi" w:cstheme="majorBidi"/>
          <w:sz w:val="28"/>
          <w:szCs w:val="28"/>
          <w:rtl/>
          <w:lang w:bidi="ar-JO"/>
        </w:rPr>
        <w:t>، وذلك</w:t>
      </w:r>
      <w:r w:rsidRPr="009F5A89">
        <w:rPr>
          <w:rFonts w:asciiTheme="majorBidi" w:eastAsia="Calibri" w:hAnsiTheme="majorBidi" w:cstheme="majorBidi"/>
          <w:sz w:val="28"/>
          <w:szCs w:val="28"/>
          <w:rtl/>
          <w:lang w:bidi="ar-JO"/>
        </w:rPr>
        <w:t xml:space="preserve"> لمناسبته</w:t>
      </w:r>
      <w:r w:rsidR="007528D9" w:rsidRPr="009F5A89">
        <w:rPr>
          <w:rFonts w:asciiTheme="majorBidi" w:eastAsia="Calibri" w:hAnsiTheme="majorBidi" w:cstheme="majorBidi"/>
          <w:sz w:val="28"/>
          <w:szCs w:val="28"/>
          <w:rtl/>
        </w:rPr>
        <w:t xml:space="preserve"> لأغراض الدراسة الحالية.</w:t>
      </w:r>
      <w:r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lang w:bidi="ar-JO"/>
        </w:rPr>
        <w:t>كما اتبعت</w:t>
      </w:r>
      <w:r w:rsidR="007528D9" w:rsidRPr="009F5A89">
        <w:rPr>
          <w:rFonts w:asciiTheme="majorBidi" w:eastAsia="Calibri" w:hAnsiTheme="majorBidi" w:cstheme="majorBidi"/>
          <w:sz w:val="28"/>
          <w:szCs w:val="28"/>
          <w:rtl/>
          <w:lang w:bidi="ar-JO"/>
        </w:rPr>
        <w:t xml:space="preserve"> الباحثة منهجية تحليل المحتوى</w:t>
      </w:r>
      <w:r w:rsidRPr="009F5A89">
        <w:rPr>
          <w:rFonts w:asciiTheme="majorBidi" w:eastAsia="Calibri" w:hAnsiTheme="majorBidi" w:cstheme="majorBidi"/>
          <w:sz w:val="28"/>
          <w:szCs w:val="28"/>
          <w:rtl/>
          <w:lang w:bidi="ar-JO"/>
        </w:rPr>
        <w:t xml:space="preserve"> بهدف التعرف إلى مدى حساسية محتوى كتب فرع الريادة والأعمال للصفوف الحادي عشر والثاني عشر في المنهاج الفلسطيني لمنظومة النوع الاجتماعي.</w:t>
      </w:r>
    </w:p>
    <w:p w14:paraId="76D92E3C" w14:textId="77777777" w:rsidR="00F744F8" w:rsidRPr="009F5A89" w:rsidRDefault="00F744F8" w:rsidP="00EE42CC">
      <w:pPr>
        <w:bidi/>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b/>
          <w:bCs/>
          <w:sz w:val="28"/>
          <w:szCs w:val="28"/>
          <w:rtl/>
          <w:lang w:bidi="ar-JO"/>
        </w:rPr>
        <w:t>مجتمع الدراسة</w:t>
      </w:r>
    </w:p>
    <w:p w14:paraId="04CF99A1" w14:textId="69F2830F" w:rsidR="00F744F8" w:rsidRPr="009F5A89" w:rsidRDefault="00F744F8" w:rsidP="00EE42C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تكوّن مجتمع الدراسة من محتوى كتب</w:t>
      </w:r>
      <w:r w:rsidR="007528D9" w:rsidRPr="009F5A89">
        <w:rPr>
          <w:rFonts w:asciiTheme="majorBidi" w:eastAsia="Calibri" w:hAnsiTheme="majorBidi" w:cstheme="majorBidi"/>
          <w:sz w:val="28"/>
          <w:szCs w:val="28"/>
          <w:rtl/>
          <w:lang w:bidi="ar-JO"/>
        </w:rPr>
        <w:t xml:space="preserve"> ريادة الأعمال</w:t>
      </w:r>
      <w:r w:rsidRPr="009F5A89">
        <w:rPr>
          <w:rFonts w:asciiTheme="majorBidi" w:eastAsia="Calibri" w:hAnsiTheme="majorBidi" w:cstheme="majorBidi"/>
          <w:sz w:val="28"/>
          <w:szCs w:val="28"/>
          <w:rtl/>
          <w:lang w:bidi="ar-JO"/>
        </w:rPr>
        <w:t xml:space="preserve"> للصفوف الحادي عشر والثاني عشر في المنهاج الفلسطيني، للعام الدراسي 2017_2018.</w:t>
      </w:r>
    </w:p>
    <w:p w14:paraId="2B456345" w14:textId="77777777" w:rsidR="00F744F8" w:rsidRPr="009F5A89" w:rsidRDefault="00F744F8" w:rsidP="00EE42CC">
      <w:pPr>
        <w:bidi/>
        <w:contextualSpacing/>
        <w:jc w:val="both"/>
        <w:rPr>
          <w:rFonts w:asciiTheme="majorBidi" w:eastAsia="Calibri" w:hAnsiTheme="majorBidi" w:cstheme="majorBidi"/>
          <w:b/>
          <w:bCs/>
          <w:sz w:val="28"/>
          <w:szCs w:val="28"/>
        </w:rPr>
      </w:pPr>
      <w:r w:rsidRPr="009F5A89">
        <w:rPr>
          <w:rFonts w:asciiTheme="majorBidi" w:eastAsia="Calibri" w:hAnsiTheme="majorBidi" w:cstheme="majorBidi"/>
          <w:b/>
          <w:bCs/>
          <w:sz w:val="28"/>
          <w:szCs w:val="28"/>
          <w:rtl/>
        </w:rPr>
        <w:t>عينة الدراسة</w:t>
      </w:r>
    </w:p>
    <w:p w14:paraId="05767105" w14:textId="122117BD" w:rsidR="00F744F8" w:rsidRDefault="00F744F8" w:rsidP="007528D9">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اشتملت عينة الدراسة على</w:t>
      </w:r>
      <w:r w:rsidR="007528D9"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rPr>
        <w:t xml:space="preserve">محتوى </w:t>
      </w:r>
      <w:r w:rsidRPr="009F5A89">
        <w:rPr>
          <w:rFonts w:asciiTheme="majorBidi" w:eastAsia="Calibri" w:hAnsiTheme="majorBidi" w:cstheme="majorBidi"/>
          <w:sz w:val="28"/>
          <w:szCs w:val="28"/>
          <w:rtl/>
          <w:lang w:bidi="ar-JO"/>
        </w:rPr>
        <w:t>كتب</w:t>
      </w:r>
      <w:r w:rsidRPr="009F5A89">
        <w:rPr>
          <w:rFonts w:asciiTheme="majorBidi" w:eastAsia="Calibri" w:hAnsiTheme="majorBidi" w:cstheme="majorBidi"/>
          <w:sz w:val="28"/>
          <w:szCs w:val="28"/>
          <w:rtl/>
        </w:rPr>
        <w:t xml:space="preserve"> الإدارة والاقتصاد للصفين</w:t>
      </w:r>
      <w:r w:rsidR="0098788F" w:rsidRPr="009F5A89">
        <w:rPr>
          <w:rFonts w:asciiTheme="majorBidi" w:eastAsia="Calibri" w:hAnsiTheme="majorBidi" w:cstheme="majorBidi"/>
          <w:sz w:val="28"/>
          <w:szCs w:val="28"/>
          <w:rtl/>
        </w:rPr>
        <w:t xml:space="preserve"> الحادي عشر والثاني عشر</w:t>
      </w:r>
      <w:r w:rsidR="007528D9"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rPr>
        <w:t>وقد توزعت الدروس في محتوى الكتب المس</w:t>
      </w:r>
      <w:r w:rsidR="007528D9" w:rsidRPr="009F5A89">
        <w:rPr>
          <w:rFonts w:asciiTheme="majorBidi" w:eastAsia="Calibri" w:hAnsiTheme="majorBidi" w:cstheme="majorBidi"/>
          <w:sz w:val="28"/>
          <w:szCs w:val="28"/>
          <w:rtl/>
        </w:rPr>
        <w:t>تهدفة كما هو وارد في الجدول رقم (1).</w:t>
      </w:r>
    </w:p>
    <w:p w14:paraId="52FA041B" w14:textId="77777777" w:rsidR="00677865" w:rsidRPr="009F5A89" w:rsidRDefault="00677865" w:rsidP="00677865">
      <w:pPr>
        <w:bidi/>
        <w:contextualSpacing/>
        <w:jc w:val="both"/>
        <w:rPr>
          <w:rFonts w:asciiTheme="majorBidi" w:eastAsia="Calibri" w:hAnsiTheme="majorBidi" w:cstheme="majorBidi"/>
          <w:sz w:val="28"/>
          <w:szCs w:val="28"/>
          <w:rtl/>
        </w:rPr>
      </w:pPr>
    </w:p>
    <w:tbl>
      <w:tblPr>
        <w:tblStyle w:val="TableGrid"/>
        <w:tblpPr w:leftFromText="180" w:rightFromText="180" w:vertAnchor="page" w:horzAnchor="page" w:tblpXSpec="center" w:tblpY="9049"/>
        <w:bidiVisual/>
        <w:tblW w:w="48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1103"/>
        <w:gridCol w:w="930"/>
        <w:gridCol w:w="954"/>
        <w:gridCol w:w="1000"/>
      </w:tblGrid>
      <w:tr w:rsidR="00677865" w:rsidRPr="009F5A89" w14:paraId="3780C540" w14:textId="77777777" w:rsidTr="00677865">
        <w:trPr>
          <w:trHeight w:val="405"/>
        </w:trPr>
        <w:tc>
          <w:tcPr>
            <w:tcW w:w="906" w:type="dxa"/>
            <w:vMerge w:val="restart"/>
            <w:vAlign w:val="center"/>
          </w:tcPr>
          <w:p w14:paraId="6E5882BF" w14:textId="77777777" w:rsidR="00677865" w:rsidRDefault="00677865" w:rsidP="00677865">
            <w:pPr>
              <w:bidi/>
              <w:contextualSpacing/>
              <w:rPr>
                <w:rFonts w:asciiTheme="majorBidi" w:eastAsia="Calibri" w:hAnsiTheme="majorBidi" w:cstheme="majorBidi"/>
                <w:b/>
                <w:bCs/>
                <w:sz w:val="28"/>
                <w:szCs w:val="28"/>
                <w:rtl/>
                <w:lang w:bidi="ar-JO"/>
              </w:rPr>
            </w:pPr>
          </w:p>
          <w:p w14:paraId="0FC7CB2D" w14:textId="77777777" w:rsidR="00677865" w:rsidRPr="009F5A89" w:rsidRDefault="00677865" w:rsidP="00677865">
            <w:pPr>
              <w:bidi/>
              <w:contextualSpacing/>
              <w:rPr>
                <w:rFonts w:asciiTheme="majorBidi" w:eastAsia="Calibri" w:hAnsiTheme="majorBidi" w:cstheme="majorBidi"/>
                <w:b/>
                <w:bCs/>
                <w:sz w:val="28"/>
                <w:szCs w:val="28"/>
                <w:rtl/>
                <w:lang w:bidi="ar-JO"/>
              </w:rPr>
            </w:pPr>
          </w:p>
        </w:tc>
        <w:tc>
          <w:tcPr>
            <w:tcW w:w="1103" w:type="dxa"/>
            <w:vMerge w:val="restart"/>
            <w:vAlign w:val="center"/>
          </w:tcPr>
          <w:p w14:paraId="7ECA2415" w14:textId="77777777" w:rsidR="00677865" w:rsidRPr="009F5A89" w:rsidRDefault="00677865" w:rsidP="00677865">
            <w:pPr>
              <w:bidi/>
              <w:contextualSpacing/>
              <w:jc w:val="center"/>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rPr>
              <w:t>المادة</w:t>
            </w:r>
          </w:p>
        </w:tc>
        <w:tc>
          <w:tcPr>
            <w:tcW w:w="1884" w:type="dxa"/>
            <w:gridSpan w:val="2"/>
            <w:vAlign w:val="center"/>
          </w:tcPr>
          <w:p w14:paraId="2BD73650" w14:textId="77777777" w:rsidR="00677865" w:rsidRPr="009F5A89" w:rsidRDefault="00677865" w:rsidP="00677865">
            <w:pPr>
              <w:bidi/>
              <w:contextualSpacing/>
              <w:jc w:val="center"/>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rPr>
              <w:t>عدد الدروس</w:t>
            </w:r>
          </w:p>
        </w:tc>
        <w:tc>
          <w:tcPr>
            <w:tcW w:w="1000" w:type="dxa"/>
            <w:vMerge w:val="restart"/>
            <w:vAlign w:val="center"/>
          </w:tcPr>
          <w:p w14:paraId="7A4B5820" w14:textId="77777777" w:rsidR="00677865" w:rsidRPr="009F5A89" w:rsidRDefault="00677865" w:rsidP="00677865">
            <w:pPr>
              <w:bidi/>
              <w:contextualSpacing/>
              <w:jc w:val="center"/>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rPr>
              <w:t>المجموع</w:t>
            </w:r>
          </w:p>
        </w:tc>
      </w:tr>
      <w:tr w:rsidR="00677865" w:rsidRPr="009F5A89" w14:paraId="16FD30B3" w14:textId="77777777" w:rsidTr="00677865">
        <w:trPr>
          <w:trHeight w:val="127"/>
        </w:trPr>
        <w:tc>
          <w:tcPr>
            <w:tcW w:w="906" w:type="dxa"/>
            <w:vMerge/>
            <w:vAlign w:val="center"/>
          </w:tcPr>
          <w:p w14:paraId="621C0B61" w14:textId="77777777" w:rsidR="00677865" w:rsidRPr="009F5A89" w:rsidRDefault="00677865" w:rsidP="00677865">
            <w:pPr>
              <w:bidi/>
              <w:contextualSpacing/>
              <w:jc w:val="center"/>
              <w:rPr>
                <w:rFonts w:asciiTheme="majorBidi" w:eastAsia="Calibri" w:hAnsiTheme="majorBidi" w:cstheme="majorBidi"/>
                <w:sz w:val="28"/>
                <w:szCs w:val="28"/>
                <w:rtl/>
              </w:rPr>
            </w:pPr>
          </w:p>
        </w:tc>
        <w:tc>
          <w:tcPr>
            <w:tcW w:w="1103" w:type="dxa"/>
            <w:vMerge/>
            <w:vAlign w:val="center"/>
          </w:tcPr>
          <w:p w14:paraId="68ED6DFD" w14:textId="77777777" w:rsidR="00677865" w:rsidRPr="009F5A89" w:rsidRDefault="00677865" w:rsidP="00677865">
            <w:pPr>
              <w:bidi/>
              <w:contextualSpacing/>
              <w:jc w:val="center"/>
              <w:rPr>
                <w:rFonts w:asciiTheme="majorBidi" w:eastAsia="Calibri" w:hAnsiTheme="majorBidi" w:cstheme="majorBidi"/>
                <w:sz w:val="28"/>
                <w:szCs w:val="28"/>
                <w:rtl/>
              </w:rPr>
            </w:pPr>
          </w:p>
        </w:tc>
        <w:tc>
          <w:tcPr>
            <w:tcW w:w="930" w:type="dxa"/>
            <w:vAlign w:val="center"/>
          </w:tcPr>
          <w:p w14:paraId="77A1765F" w14:textId="77777777" w:rsidR="00677865" w:rsidRPr="009F5A89" w:rsidRDefault="00677865" w:rsidP="00677865">
            <w:pPr>
              <w:bidi/>
              <w:contextualSpacing/>
              <w:jc w:val="center"/>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rPr>
              <w:t>الفصل الأول</w:t>
            </w:r>
          </w:p>
        </w:tc>
        <w:tc>
          <w:tcPr>
            <w:tcW w:w="954" w:type="dxa"/>
            <w:vAlign w:val="center"/>
          </w:tcPr>
          <w:p w14:paraId="08471732" w14:textId="77777777" w:rsidR="00677865" w:rsidRPr="009F5A89" w:rsidRDefault="00677865" w:rsidP="00677865">
            <w:pPr>
              <w:bidi/>
              <w:contextualSpacing/>
              <w:jc w:val="center"/>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rPr>
              <w:t>الفصل الثاني</w:t>
            </w:r>
          </w:p>
        </w:tc>
        <w:tc>
          <w:tcPr>
            <w:tcW w:w="1000" w:type="dxa"/>
            <w:vMerge/>
            <w:vAlign w:val="center"/>
          </w:tcPr>
          <w:p w14:paraId="2A51963B" w14:textId="77777777" w:rsidR="00677865" w:rsidRPr="009F5A89" w:rsidRDefault="00677865" w:rsidP="00677865">
            <w:pPr>
              <w:bidi/>
              <w:contextualSpacing/>
              <w:jc w:val="center"/>
              <w:rPr>
                <w:rFonts w:asciiTheme="majorBidi" w:eastAsia="Calibri" w:hAnsiTheme="majorBidi" w:cstheme="majorBidi"/>
                <w:sz w:val="28"/>
                <w:szCs w:val="28"/>
                <w:rtl/>
              </w:rPr>
            </w:pPr>
          </w:p>
        </w:tc>
      </w:tr>
      <w:tr w:rsidR="00677865" w:rsidRPr="009F5A89" w14:paraId="1ADDC905" w14:textId="77777777" w:rsidTr="00677865">
        <w:trPr>
          <w:trHeight w:val="127"/>
        </w:trPr>
        <w:tc>
          <w:tcPr>
            <w:tcW w:w="906" w:type="dxa"/>
            <w:vAlign w:val="center"/>
          </w:tcPr>
          <w:p w14:paraId="0A41FFA6" w14:textId="77777777" w:rsidR="00677865" w:rsidRPr="009F5A89" w:rsidRDefault="00677865" w:rsidP="00677865">
            <w:pPr>
              <w:bidi/>
              <w:contextualSpacing/>
              <w:jc w:val="center"/>
              <w:rPr>
                <w:rFonts w:asciiTheme="majorBidi" w:eastAsia="Calibri" w:hAnsiTheme="majorBidi" w:cstheme="majorBidi"/>
                <w:sz w:val="28"/>
                <w:szCs w:val="28"/>
                <w:rtl/>
              </w:rPr>
            </w:pPr>
            <w:r w:rsidRPr="009F5A89">
              <w:rPr>
                <w:rFonts w:asciiTheme="majorBidi" w:eastAsia="Calibri" w:hAnsiTheme="majorBidi" w:cstheme="majorBidi"/>
                <w:sz w:val="28"/>
                <w:szCs w:val="28"/>
                <w:rtl/>
              </w:rPr>
              <w:t>11</w:t>
            </w:r>
          </w:p>
        </w:tc>
        <w:tc>
          <w:tcPr>
            <w:tcW w:w="1103" w:type="dxa"/>
            <w:vAlign w:val="center"/>
          </w:tcPr>
          <w:p w14:paraId="20F934C2" w14:textId="77777777" w:rsidR="00677865" w:rsidRPr="009F5A89" w:rsidRDefault="00677865" w:rsidP="00677865">
            <w:pPr>
              <w:bidi/>
              <w:contextualSpacing/>
              <w:jc w:val="center"/>
              <w:rPr>
                <w:rFonts w:asciiTheme="majorBidi" w:eastAsia="Calibri" w:hAnsiTheme="majorBidi" w:cstheme="majorBidi"/>
                <w:sz w:val="28"/>
                <w:szCs w:val="28"/>
                <w:rtl/>
              </w:rPr>
            </w:pPr>
            <w:r w:rsidRPr="009F5A89">
              <w:rPr>
                <w:rFonts w:asciiTheme="majorBidi" w:eastAsia="Calibri" w:hAnsiTheme="majorBidi" w:cstheme="majorBidi"/>
                <w:sz w:val="28"/>
                <w:szCs w:val="28"/>
                <w:rtl/>
              </w:rPr>
              <w:t>الإدارة والاقتصاد</w:t>
            </w:r>
          </w:p>
        </w:tc>
        <w:tc>
          <w:tcPr>
            <w:tcW w:w="930" w:type="dxa"/>
            <w:vAlign w:val="center"/>
          </w:tcPr>
          <w:p w14:paraId="1369CBD3" w14:textId="77777777" w:rsidR="00677865" w:rsidRPr="009F5A89" w:rsidRDefault="00677865" w:rsidP="00677865">
            <w:pPr>
              <w:bidi/>
              <w:contextualSpacing/>
              <w:jc w:val="center"/>
              <w:rPr>
                <w:rFonts w:asciiTheme="majorBidi" w:eastAsia="Calibri" w:hAnsiTheme="majorBidi" w:cstheme="majorBidi"/>
                <w:sz w:val="28"/>
                <w:szCs w:val="28"/>
                <w:rtl/>
              </w:rPr>
            </w:pPr>
            <w:r w:rsidRPr="009F5A89">
              <w:rPr>
                <w:rFonts w:asciiTheme="majorBidi" w:eastAsia="Calibri" w:hAnsiTheme="majorBidi" w:cstheme="majorBidi"/>
                <w:sz w:val="28"/>
                <w:szCs w:val="28"/>
                <w:rtl/>
              </w:rPr>
              <w:t>11</w:t>
            </w:r>
          </w:p>
        </w:tc>
        <w:tc>
          <w:tcPr>
            <w:tcW w:w="954" w:type="dxa"/>
            <w:vAlign w:val="center"/>
          </w:tcPr>
          <w:p w14:paraId="5CBD0CDB" w14:textId="77777777" w:rsidR="00677865" w:rsidRPr="009F5A89" w:rsidRDefault="00677865" w:rsidP="00677865">
            <w:pPr>
              <w:bidi/>
              <w:contextualSpacing/>
              <w:jc w:val="center"/>
              <w:rPr>
                <w:rFonts w:asciiTheme="majorBidi" w:eastAsia="Calibri" w:hAnsiTheme="majorBidi" w:cstheme="majorBidi"/>
                <w:sz w:val="28"/>
                <w:szCs w:val="28"/>
                <w:rtl/>
              </w:rPr>
            </w:pPr>
            <w:r w:rsidRPr="009F5A89">
              <w:rPr>
                <w:rFonts w:asciiTheme="majorBidi" w:eastAsia="Calibri" w:hAnsiTheme="majorBidi" w:cstheme="majorBidi"/>
                <w:sz w:val="28"/>
                <w:szCs w:val="28"/>
                <w:rtl/>
              </w:rPr>
              <w:t>10</w:t>
            </w:r>
          </w:p>
        </w:tc>
        <w:tc>
          <w:tcPr>
            <w:tcW w:w="1000" w:type="dxa"/>
            <w:vAlign w:val="center"/>
          </w:tcPr>
          <w:p w14:paraId="5BA31808" w14:textId="77777777" w:rsidR="00677865" w:rsidRPr="009F5A89" w:rsidRDefault="00677865" w:rsidP="00677865">
            <w:pPr>
              <w:bidi/>
              <w:contextualSpacing/>
              <w:jc w:val="center"/>
              <w:rPr>
                <w:rFonts w:asciiTheme="majorBidi" w:eastAsia="Calibri" w:hAnsiTheme="majorBidi" w:cstheme="majorBidi"/>
                <w:sz w:val="28"/>
                <w:szCs w:val="28"/>
                <w:rtl/>
              </w:rPr>
            </w:pPr>
            <w:r w:rsidRPr="009F5A89">
              <w:rPr>
                <w:rFonts w:asciiTheme="majorBidi" w:eastAsia="Calibri" w:hAnsiTheme="majorBidi" w:cstheme="majorBidi"/>
                <w:sz w:val="28"/>
                <w:szCs w:val="28"/>
                <w:rtl/>
              </w:rPr>
              <w:t>21</w:t>
            </w:r>
          </w:p>
        </w:tc>
      </w:tr>
      <w:tr w:rsidR="00677865" w:rsidRPr="009F5A89" w14:paraId="4E3037B4" w14:textId="77777777" w:rsidTr="00677865">
        <w:trPr>
          <w:trHeight w:val="127"/>
        </w:trPr>
        <w:tc>
          <w:tcPr>
            <w:tcW w:w="906" w:type="dxa"/>
            <w:vAlign w:val="center"/>
          </w:tcPr>
          <w:p w14:paraId="49757DB0" w14:textId="77777777" w:rsidR="00677865" w:rsidRPr="009F5A89" w:rsidRDefault="00677865" w:rsidP="00677865">
            <w:pPr>
              <w:bidi/>
              <w:contextualSpacing/>
              <w:jc w:val="center"/>
              <w:rPr>
                <w:rFonts w:asciiTheme="majorBidi" w:eastAsia="Calibri" w:hAnsiTheme="majorBidi" w:cstheme="majorBidi"/>
                <w:sz w:val="28"/>
                <w:szCs w:val="28"/>
                <w:rtl/>
              </w:rPr>
            </w:pPr>
            <w:r w:rsidRPr="009F5A89">
              <w:rPr>
                <w:rFonts w:asciiTheme="majorBidi" w:eastAsia="Calibri" w:hAnsiTheme="majorBidi" w:cstheme="majorBidi"/>
                <w:sz w:val="28"/>
                <w:szCs w:val="28"/>
                <w:rtl/>
              </w:rPr>
              <w:t>12</w:t>
            </w:r>
          </w:p>
        </w:tc>
        <w:tc>
          <w:tcPr>
            <w:tcW w:w="1103" w:type="dxa"/>
            <w:vAlign w:val="center"/>
          </w:tcPr>
          <w:p w14:paraId="3B639D9B" w14:textId="77777777" w:rsidR="00677865" w:rsidRPr="009F5A89" w:rsidRDefault="00677865" w:rsidP="00677865">
            <w:pPr>
              <w:bidi/>
              <w:contextualSpacing/>
              <w:jc w:val="center"/>
              <w:rPr>
                <w:rFonts w:asciiTheme="majorBidi" w:eastAsia="Calibri" w:hAnsiTheme="majorBidi" w:cstheme="majorBidi"/>
                <w:sz w:val="28"/>
                <w:szCs w:val="28"/>
                <w:rtl/>
              </w:rPr>
            </w:pPr>
            <w:r w:rsidRPr="009F5A89">
              <w:rPr>
                <w:rFonts w:asciiTheme="majorBidi" w:eastAsia="Calibri" w:hAnsiTheme="majorBidi" w:cstheme="majorBidi"/>
                <w:sz w:val="28"/>
                <w:szCs w:val="28"/>
                <w:rtl/>
              </w:rPr>
              <w:t>الإدارة والاقتصاد</w:t>
            </w:r>
          </w:p>
        </w:tc>
        <w:tc>
          <w:tcPr>
            <w:tcW w:w="930" w:type="dxa"/>
            <w:vAlign w:val="center"/>
          </w:tcPr>
          <w:p w14:paraId="77A226E3" w14:textId="77777777" w:rsidR="00677865" w:rsidRPr="009F5A89" w:rsidRDefault="00677865" w:rsidP="00677865">
            <w:pPr>
              <w:bidi/>
              <w:contextualSpacing/>
              <w:jc w:val="center"/>
              <w:rPr>
                <w:rFonts w:asciiTheme="majorBidi" w:eastAsia="Calibri" w:hAnsiTheme="majorBidi" w:cstheme="majorBidi"/>
                <w:sz w:val="28"/>
                <w:szCs w:val="28"/>
                <w:rtl/>
              </w:rPr>
            </w:pPr>
            <w:r w:rsidRPr="009F5A89">
              <w:rPr>
                <w:rFonts w:asciiTheme="majorBidi" w:eastAsia="Calibri" w:hAnsiTheme="majorBidi" w:cstheme="majorBidi"/>
                <w:sz w:val="28"/>
                <w:szCs w:val="28"/>
                <w:rtl/>
              </w:rPr>
              <w:t>11</w:t>
            </w:r>
          </w:p>
        </w:tc>
        <w:tc>
          <w:tcPr>
            <w:tcW w:w="954" w:type="dxa"/>
            <w:vAlign w:val="center"/>
          </w:tcPr>
          <w:p w14:paraId="22BABBAB" w14:textId="77777777" w:rsidR="00677865" w:rsidRPr="009F5A89" w:rsidRDefault="00677865" w:rsidP="00677865">
            <w:pPr>
              <w:bidi/>
              <w:contextualSpacing/>
              <w:jc w:val="center"/>
              <w:rPr>
                <w:rFonts w:asciiTheme="majorBidi" w:eastAsia="Calibri" w:hAnsiTheme="majorBidi" w:cstheme="majorBidi"/>
                <w:sz w:val="28"/>
                <w:szCs w:val="28"/>
                <w:rtl/>
              </w:rPr>
            </w:pPr>
            <w:r w:rsidRPr="009F5A89">
              <w:rPr>
                <w:rFonts w:asciiTheme="majorBidi" w:eastAsia="Calibri" w:hAnsiTheme="majorBidi" w:cstheme="majorBidi"/>
                <w:sz w:val="28"/>
                <w:szCs w:val="28"/>
                <w:rtl/>
              </w:rPr>
              <w:t>10</w:t>
            </w:r>
          </w:p>
        </w:tc>
        <w:tc>
          <w:tcPr>
            <w:tcW w:w="1000" w:type="dxa"/>
            <w:vAlign w:val="center"/>
          </w:tcPr>
          <w:p w14:paraId="70BE437E" w14:textId="77777777" w:rsidR="00677865" w:rsidRPr="009F5A89" w:rsidRDefault="00677865" w:rsidP="00677865">
            <w:pPr>
              <w:bidi/>
              <w:contextualSpacing/>
              <w:jc w:val="center"/>
              <w:rPr>
                <w:rFonts w:asciiTheme="majorBidi" w:eastAsia="Calibri" w:hAnsiTheme="majorBidi" w:cstheme="majorBidi"/>
                <w:sz w:val="28"/>
                <w:szCs w:val="28"/>
                <w:rtl/>
              </w:rPr>
            </w:pPr>
            <w:r w:rsidRPr="009F5A89">
              <w:rPr>
                <w:rFonts w:asciiTheme="majorBidi" w:eastAsia="Calibri" w:hAnsiTheme="majorBidi" w:cstheme="majorBidi"/>
                <w:sz w:val="28"/>
                <w:szCs w:val="28"/>
                <w:rtl/>
              </w:rPr>
              <w:t>21</w:t>
            </w:r>
          </w:p>
        </w:tc>
      </w:tr>
    </w:tbl>
    <w:p w14:paraId="4286554B" w14:textId="77777777" w:rsidR="00677865" w:rsidRPr="009F5A89" w:rsidRDefault="00677865" w:rsidP="00677865">
      <w:pPr>
        <w:bidi/>
        <w:contextualSpacing/>
        <w:jc w:val="center"/>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جدول (1)</w:t>
      </w:r>
    </w:p>
    <w:p w14:paraId="3682E73A" w14:textId="77777777" w:rsidR="00677865" w:rsidRDefault="00677865" w:rsidP="00677865">
      <w:pPr>
        <w:bidi/>
        <w:contextualSpacing/>
        <w:jc w:val="center"/>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توزيع الدروس في محتوى الكتب</w:t>
      </w:r>
    </w:p>
    <w:p w14:paraId="2BDA714F" w14:textId="6AB509DC" w:rsidR="00F744F8" w:rsidRPr="009F5A89" w:rsidRDefault="00677865" w:rsidP="00A40DA5">
      <w:pPr>
        <w:bidi/>
        <w:contextualSpacing/>
        <w:jc w:val="center"/>
        <w:rPr>
          <w:rFonts w:asciiTheme="majorBidi" w:eastAsia="Calibri" w:hAnsiTheme="majorBidi" w:cstheme="majorBidi"/>
          <w:b/>
          <w:bCs/>
          <w:sz w:val="28"/>
          <w:szCs w:val="28"/>
          <w:rtl/>
          <w:lang w:bidi="ar-JO"/>
        </w:rPr>
      </w:pPr>
      <w:r>
        <w:rPr>
          <w:rFonts w:asciiTheme="majorBidi" w:eastAsia="Calibri" w:hAnsiTheme="majorBidi" w:cstheme="majorBidi" w:hint="cs"/>
          <w:b/>
          <w:bCs/>
          <w:sz w:val="28"/>
          <w:szCs w:val="28"/>
          <w:rtl/>
          <w:lang w:bidi="ar-JO"/>
        </w:rPr>
        <w:t xml:space="preserve">        </w:t>
      </w:r>
    </w:p>
    <w:p w14:paraId="1D7468B6" w14:textId="77777777" w:rsidR="00677865" w:rsidRDefault="00677865" w:rsidP="00EE42CC">
      <w:pPr>
        <w:bidi/>
        <w:contextualSpacing/>
        <w:jc w:val="both"/>
        <w:rPr>
          <w:rFonts w:asciiTheme="majorBidi" w:eastAsia="Calibri" w:hAnsiTheme="majorBidi" w:cstheme="majorBidi"/>
          <w:b/>
          <w:bCs/>
          <w:sz w:val="28"/>
          <w:szCs w:val="28"/>
          <w:rtl/>
        </w:rPr>
      </w:pPr>
    </w:p>
    <w:p w14:paraId="14A6A989" w14:textId="77777777" w:rsidR="00677865" w:rsidRDefault="00677865" w:rsidP="00677865">
      <w:pPr>
        <w:bidi/>
        <w:contextualSpacing/>
        <w:jc w:val="both"/>
        <w:rPr>
          <w:rFonts w:asciiTheme="majorBidi" w:eastAsia="Calibri" w:hAnsiTheme="majorBidi" w:cstheme="majorBidi"/>
          <w:b/>
          <w:bCs/>
          <w:sz w:val="28"/>
          <w:szCs w:val="28"/>
          <w:rtl/>
        </w:rPr>
      </w:pPr>
    </w:p>
    <w:p w14:paraId="3E5C391E" w14:textId="77777777" w:rsidR="00677865" w:rsidRDefault="00677865" w:rsidP="00677865">
      <w:pPr>
        <w:bidi/>
        <w:contextualSpacing/>
        <w:jc w:val="both"/>
        <w:rPr>
          <w:rFonts w:asciiTheme="majorBidi" w:eastAsia="Calibri" w:hAnsiTheme="majorBidi" w:cstheme="majorBidi"/>
          <w:b/>
          <w:bCs/>
          <w:sz w:val="28"/>
          <w:szCs w:val="28"/>
          <w:rtl/>
        </w:rPr>
      </w:pPr>
    </w:p>
    <w:p w14:paraId="17DB73A3" w14:textId="77777777" w:rsidR="00677865" w:rsidRDefault="00677865" w:rsidP="00677865">
      <w:pPr>
        <w:bidi/>
        <w:contextualSpacing/>
        <w:jc w:val="both"/>
        <w:rPr>
          <w:rFonts w:asciiTheme="majorBidi" w:eastAsia="Calibri" w:hAnsiTheme="majorBidi" w:cstheme="majorBidi"/>
          <w:b/>
          <w:bCs/>
          <w:sz w:val="28"/>
          <w:szCs w:val="28"/>
          <w:rtl/>
        </w:rPr>
      </w:pPr>
    </w:p>
    <w:p w14:paraId="06368760" w14:textId="77777777" w:rsidR="00677865" w:rsidRDefault="00677865" w:rsidP="00677865">
      <w:pPr>
        <w:bidi/>
        <w:contextualSpacing/>
        <w:jc w:val="both"/>
        <w:rPr>
          <w:rFonts w:asciiTheme="majorBidi" w:eastAsia="Calibri" w:hAnsiTheme="majorBidi" w:cstheme="majorBidi"/>
          <w:b/>
          <w:bCs/>
          <w:sz w:val="28"/>
          <w:szCs w:val="28"/>
          <w:rtl/>
        </w:rPr>
      </w:pPr>
    </w:p>
    <w:p w14:paraId="529F632A" w14:textId="77777777" w:rsidR="00677865" w:rsidRDefault="00677865" w:rsidP="00677865">
      <w:pPr>
        <w:bidi/>
        <w:contextualSpacing/>
        <w:jc w:val="both"/>
        <w:rPr>
          <w:rFonts w:asciiTheme="majorBidi" w:eastAsia="Calibri" w:hAnsiTheme="majorBidi" w:cstheme="majorBidi"/>
          <w:b/>
          <w:bCs/>
          <w:sz w:val="28"/>
          <w:szCs w:val="28"/>
          <w:rtl/>
        </w:rPr>
      </w:pPr>
    </w:p>
    <w:p w14:paraId="2F5A4CCB" w14:textId="77777777" w:rsidR="00677865" w:rsidRDefault="00677865" w:rsidP="00677865">
      <w:pPr>
        <w:bidi/>
        <w:contextualSpacing/>
        <w:jc w:val="both"/>
        <w:rPr>
          <w:rFonts w:asciiTheme="majorBidi" w:eastAsia="Calibri" w:hAnsiTheme="majorBidi" w:cstheme="majorBidi"/>
          <w:b/>
          <w:bCs/>
          <w:sz w:val="28"/>
          <w:szCs w:val="28"/>
          <w:rtl/>
        </w:rPr>
      </w:pPr>
    </w:p>
    <w:p w14:paraId="6E2176F1" w14:textId="77777777" w:rsidR="00677865" w:rsidRDefault="00677865" w:rsidP="00677865">
      <w:pPr>
        <w:bidi/>
        <w:contextualSpacing/>
        <w:jc w:val="both"/>
        <w:rPr>
          <w:rFonts w:asciiTheme="majorBidi" w:eastAsia="Calibri" w:hAnsiTheme="majorBidi" w:cstheme="majorBidi"/>
          <w:b/>
          <w:bCs/>
          <w:sz w:val="28"/>
          <w:szCs w:val="28"/>
          <w:rtl/>
        </w:rPr>
      </w:pPr>
    </w:p>
    <w:p w14:paraId="3479238F" w14:textId="3640C710" w:rsidR="00F744F8" w:rsidRPr="009F5A89" w:rsidRDefault="00F744F8" w:rsidP="00677865">
      <w:pPr>
        <w:bidi/>
        <w:contextualSpacing/>
        <w:jc w:val="both"/>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rPr>
        <w:t>حدود الدراسة</w:t>
      </w:r>
    </w:p>
    <w:p w14:paraId="26560070" w14:textId="46547B46" w:rsidR="00F744F8" w:rsidRPr="009F5A89" w:rsidRDefault="00F744F8" w:rsidP="00EE42C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rPr>
        <w:t>اقتصرت</w:t>
      </w:r>
      <w:r w:rsidR="007528D9"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lang w:bidi="ar-JO"/>
        </w:rPr>
        <w:t>الدراسة على تحليل محتوى كتب المرحلة الثانوية (الحادي عشر والثاني عشر) من فرع الريادة والأعمال والتي تشمل محتوى كتب الإدارة</w:t>
      </w:r>
      <w:r w:rsidR="007528D9" w:rsidRPr="009F5A89">
        <w:rPr>
          <w:rFonts w:asciiTheme="majorBidi" w:eastAsia="Calibri" w:hAnsiTheme="majorBidi" w:cstheme="majorBidi"/>
          <w:sz w:val="28"/>
          <w:szCs w:val="28"/>
          <w:rtl/>
          <w:lang w:bidi="ar-JO"/>
        </w:rPr>
        <w:t xml:space="preserve"> والاقتصاد</w:t>
      </w:r>
      <w:r w:rsidRPr="009F5A89">
        <w:rPr>
          <w:rFonts w:asciiTheme="majorBidi" w:eastAsia="Calibri" w:hAnsiTheme="majorBidi" w:cstheme="majorBidi"/>
          <w:sz w:val="28"/>
          <w:szCs w:val="28"/>
          <w:rtl/>
          <w:lang w:bidi="ar-JO"/>
        </w:rPr>
        <w:t xml:space="preserve"> من المنهاج الفلسطيني للعام 2017/2018.</w:t>
      </w:r>
    </w:p>
    <w:p w14:paraId="4FD2C676" w14:textId="3E48260C" w:rsidR="00677865" w:rsidRPr="00677865" w:rsidRDefault="007528D9" w:rsidP="00677865">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أُ</w:t>
      </w:r>
      <w:r w:rsidR="00F744F8" w:rsidRPr="009F5A89">
        <w:rPr>
          <w:rFonts w:asciiTheme="majorBidi" w:eastAsia="Calibri" w:hAnsiTheme="majorBidi" w:cstheme="majorBidi"/>
          <w:sz w:val="28"/>
          <w:szCs w:val="28"/>
          <w:rtl/>
        </w:rPr>
        <w:t>عدت هذه الدراسة في العام 2020/2021.</w:t>
      </w:r>
    </w:p>
    <w:p w14:paraId="7EB1CB08" w14:textId="77777777" w:rsidR="00677865" w:rsidRDefault="00677865" w:rsidP="00677865">
      <w:pPr>
        <w:bidi/>
        <w:contextualSpacing/>
        <w:jc w:val="both"/>
        <w:rPr>
          <w:rFonts w:asciiTheme="majorBidi" w:eastAsia="Calibri" w:hAnsiTheme="majorBidi" w:cstheme="majorBidi"/>
          <w:b/>
          <w:bCs/>
          <w:sz w:val="28"/>
          <w:szCs w:val="28"/>
          <w:rtl/>
        </w:rPr>
      </w:pPr>
    </w:p>
    <w:p w14:paraId="7137D511" w14:textId="25490E2E" w:rsidR="00F744F8" w:rsidRPr="009F5A89" w:rsidRDefault="007528D9" w:rsidP="00677865">
      <w:pPr>
        <w:bidi/>
        <w:contextualSpacing/>
        <w:jc w:val="both"/>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rPr>
        <w:t xml:space="preserve"> </w:t>
      </w:r>
      <w:r w:rsidR="00F744F8" w:rsidRPr="009F5A89">
        <w:rPr>
          <w:rFonts w:asciiTheme="majorBidi" w:eastAsia="Calibri" w:hAnsiTheme="majorBidi" w:cstheme="majorBidi"/>
          <w:b/>
          <w:bCs/>
          <w:sz w:val="28"/>
          <w:szCs w:val="28"/>
          <w:rtl/>
        </w:rPr>
        <w:t>أداة الدراسة</w:t>
      </w:r>
    </w:p>
    <w:p w14:paraId="05F5EA03" w14:textId="778E0490" w:rsidR="00F744F8" w:rsidRPr="009F5A89" w:rsidRDefault="00F744F8" w:rsidP="006C21A0">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قامت الباحثة بالاط</w:t>
      </w:r>
      <w:r w:rsidR="00511162"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لاع على العديد من المراجع المتعلقة بالمناهج المدرسية، والدراسات السابقة المتعلقة بتحليل المحتوى</w:t>
      </w:r>
      <w:r w:rsidR="00511162"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وملاحظة حساسيتها للنوع الاجتماعي، بالإضافة إلى الاط</w:t>
      </w:r>
      <w:r w:rsidR="00511162"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لاع على تحليل صورة المرأة في المناهج المختلفة،</w:t>
      </w:r>
      <w:r w:rsidR="004E0448"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rPr>
        <w:t xml:space="preserve">فكان لابد من التوصل إلى معايير لقياس حساسية </w:t>
      </w:r>
      <w:r w:rsidR="00511162" w:rsidRPr="009F5A89">
        <w:rPr>
          <w:rFonts w:asciiTheme="majorBidi" w:eastAsia="Calibri" w:hAnsiTheme="majorBidi" w:cstheme="majorBidi"/>
          <w:sz w:val="28"/>
          <w:szCs w:val="28"/>
          <w:rtl/>
        </w:rPr>
        <w:t>المناهج لمنظومة النوع الاجتماعي.</w:t>
      </w:r>
      <w:r w:rsidRPr="009F5A89">
        <w:rPr>
          <w:rFonts w:asciiTheme="majorBidi" w:eastAsia="Calibri" w:hAnsiTheme="majorBidi" w:cstheme="majorBidi"/>
          <w:sz w:val="28"/>
          <w:szCs w:val="28"/>
          <w:rtl/>
        </w:rPr>
        <w:t xml:space="preserve"> وقد ارتأت الباحثة استخدام أداة الدراسة المستخدمة في بحث (العسالي، 2019) بحيث اشتملت على المحاور الآتية:</w:t>
      </w:r>
    </w:p>
    <w:p w14:paraId="461F19E1" w14:textId="77777777" w:rsidR="00F744F8" w:rsidRPr="009F5A89" w:rsidRDefault="00F744F8" w:rsidP="006C21A0">
      <w:pPr>
        <w:numPr>
          <w:ilvl w:val="0"/>
          <w:numId w:val="11"/>
        </w:numPr>
        <w:bidi/>
        <w:ind w:left="335"/>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lastRenderedPageBreak/>
        <w:t>حساسية مشاركة فرق التأليف للنوع الاجتماعي.</w:t>
      </w:r>
    </w:p>
    <w:p w14:paraId="3230ADB2" w14:textId="438AF49E" w:rsidR="00F744F8" w:rsidRPr="009F5A89" w:rsidRDefault="00F744F8" w:rsidP="006C21A0">
      <w:pPr>
        <w:numPr>
          <w:ilvl w:val="0"/>
          <w:numId w:val="11"/>
        </w:numPr>
        <w:bidi/>
        <w:ind w:left="335"/>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حساسية</w:t>
      </w:r>
      <w:r w:rsidR="00A40DA5" w:rsidRPr="009F5A89">
        <w:rPr>
          <w:rFonts w:asciiTheme="majorBidi" w:eastAsia="Calibri" w:hAnsiTheme="majorBidi" w:cstheme="majorBidi"/>
          <w:sz w:val="28"/>
          <w:szCs w:val="28"/>
        </w:rPr>
        <w:t xml:space="preserve"> </w:t>
      </w:r>
      <w:r w:rsidRPr="009F5A89">
        <w:rPr>
          <w:rFonts w:asciiTheme="majorBidi" w:eastAsia="Calibri" w:hAnsiTheme="majorBidi" w:cstheme="majorBidi"/>
          <w:sz w:val="28"/>
          <w:szCs w:val="28"/>
          <w:rtl/>
        </w:rPr>
        <w:t>عناوين الدروس للنوع الاجتماعي.</w:t>
      </w:r>
    </w:p>
    <w:p w14:paraId="10846128" w14:textId="77777777" w:rsidR="00F744F8" w:rsidRPr="009F5A89" w:rsidRDefault="00F744F8" w:rsidP="006C21A0">
      <w:pPr>
        <w:numPr>
          <w:ilvl w:val="0"/>
          <w:numId w:val="11"/>
        </w:numPr>
        <w:bidi/>
        <w:ind w:left="335"/>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حساسية المهن والأدوار الإنتاجية للنوع الاجتماعي في الحالات الدراسية.</w:t>
      </w:r>
    </w:p>
    <w:p w14:paraId="418FE6B1" w14:textId="7AEF51CD" w:rsidR="00F744F8" w:rsidRPr="009F5A89" w:rsidRDefault="006C21A0" w:rsidP="006C21A0">
      <w:pPr>
        <w:numPr>
          <w:ilvl w:val="0"/>
          <w:numId w:val="11"/>
        </w:numPr>
        <w:bidi/>
        <w:ind w:left="335"/>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حساسية أدوات التقويم والأسئلة والأنشطة والمهارات</w:t>
      </w:r>
      <w:r w:rsidR="00F744F8" w:rsidRPr="009F5A89">
        <w:rPr>
          <w:rFonts w:asciiTheme="majorBidi" w:eastAsia="Calibri" w:hAnsiTheme="majorBidi" w:cstheme="majorBidi"/>
          <w:sz w:val="28"/>
          <w:szCs w:val="28"/>
          <w:rtl/>
        </w:rPr>
        <w:t xml:space="preserve"> والاستنتاجات</w:t>
      </w:r>
      <w:r w:rsidR="00F744F8" w:rsidRPr="009F5A89">
        <w:rPr>
          <w:rFonts w:asciiTheme="majorBidi" w:eastAsia="Calibri" w:hAnsiTheme="majorBidi" w:cstheme="majorBidi"/>
          <w:sz w:val="28"/>
          <w:szCs w:val="28"/>
          <w:rtl/>
          <w:lang w:bidi="ar-JO"/>
        </w:rPr>
        <w:t xml:space="preserve"> والأمثلة</w:t>
      </w:r>
      <w:r w:rsidR="00F744F8" w:rsidRPr="009F5A89">
        <w:rPr>
          <w:rFonts w:asciiTheme="majorBidi" w:eastAsia="Calibri" w:hAnsiTheme="majorBidi" w:cstheme="majorBidi"/>
          <w:sz w:val="28"/>
          <w:szCs w:val="28"/>
          <w:rtl/>
        </w:rPr>
        <w:t xml:space="preserve"> للنوع الاجتماعي</w:t>
      </w:r>
      <w:r w:rsidR="00F744F8" w:rsidRPr="009F5A89">
        <w:rPr>
          <w:rFonts w:asciiTheme="majorBidi" w:eastAsia="Calibri" w:hAnsiTheme="majorBidi" w:cstheme="majorBidi"/>
          <w:sz w:val="28"/>
          <w:szCs w:val="28"/>
        </w:rPr>
        <w:t>.</w:t>
      </w:r>
    </w:p>
    <w:p w14:paraId="4891DFC1" w14:textId="77777777" w:rsidR="00F744F8" w:rsidRPr="009F5A89" w:rsidRDefault="00F744F8" w:rsidP="006C21A0">
      <w:pPr>
        <w:numPr>
          <w:ilvl w:val="0"/>
          <w:numId w:val="11"/>
        </w:numPr>
        <w:bidi/>
        <w:ind w:left="335"/>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حساسية المؤثرات البصرية (الصور والرسومات) للنوع الاجتماعي.</w:t>
      </w:r>
    </w:p>
    <w:p w14:paraId="1F41C595" w14:textId="77777777" w:rsidR="00F744F8" w:rsidRPr="009F5A89" w:rsidRDefault="00F744F8" w:rsidP="006C21A0">
      <w:pPr>
        <w:numPr>
          <w:ilvl w:val="0"/>
          <w:numId w:val="11"/>
        </w:numPr>
        <w:bidi/>
        <w:ind w:left="335"/>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lang w:bidi="ar-JO"/>
        </w:rPr>
        <w:t>حساسية الوظائف الحكومية وغير الحكومية في الحالات الدراسية للنوع الاجتماعي</w:t>
      </w:r>
      <w:r w:rsidRPr="009F5A89">
        <w:rPr>
          <w:rFonts w:asciiTheme="majorBidi" w:eastAsia="Calibri" w:hAnsiTheme="majorBidi" w:cstheme="majorBidi"/>
          <w:sz w:val="28"/>
          <w:szCs w:val="28"/>
          <w:rtl/>
        </w:rPr>
        <w:t>.</w:t>
      </w:r>
    </w:p>
    <w:p w14:paraId="3945B022" w14:textId="77777777" w:rsidR="00F744F8" w:rsidRPr="009F5A89" w:rsidRDefault="00F744F8" w:rsidP="006C21A0">
      <w:pPr>
        <w:numPr>
          <w:ilvl w:val="0"/>
          <w:numId w:val="11"/>
        </w:numPr>
        <w:bidi/>
        <w:ind w:left="335"/>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حساسية توزيع الأعلام (النماذج) للنوع الاجتماعي.</w:t>
      </w:r>
    </w:p>
    <w:p w14:paraId="4182DB5F" w14:textId="77777777" w:rsidR="00F744F8" w:rsidRPr="009F5A89" w:rsidRDefault="00F744F8" w:rsidP="00EE42CC">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تم وضع المحاور في جدول خاص، كانت مستويات تحليله موزعة على النحو الآتي:</w:t>
      </w:r>
    </w:p>
    <w:p w14:paraId="5426AF3E" w14:textId="77777777" w:rsidR="00F744F8" w:rsidRPr="009F5A89" w:rsidRDefault="00F744F8" w:rsidP="00511162">
      <w:pPr>
        <w:numPr>
          <w:ilvl w:val="0"/>
          <w:numId w:val="12"/>
        </w:numPr>
        <w:bidi/>
        <w:ind w:left="634" w:hanging="284"/>
        <w:contextualSpacing/>
        <w:jc w:val="both"/>
        <w:rPr>
          <w:rFonts w:asciiTheme="majorBidi" w:eastAsia="Calibri" w:hAnsiTheme="majorBidi" w:cstheme="majorBidi"/>
          <w:color w:val="000000"/>
          <w:sz w:val="28"/>
          <w:szCs w:val="28"/>
          <w:rtl/>
        </w:rPr>
      </w:pPr>
      <w:r w:rsidRPr="009F5A89">
        <w:rPr>
          <w:rFonts w:asciiTheme="majorBidi" w:eastAsia="Calibri" w:hAnsiTheme="majorBidi" w:cstheme="majorBidi"/>
          <w:color w:val="000000"/>
          <w:sz w:val="28"/>
          <w:szCs w:val="28"/>
          <w:rtl/>
        </w:rPr>
        <w:t>حساس للنوع الاجتماعي الأنثوي.</w:t>
      </w:r>
    </w:p>
    <w:p w14:paraId="6B1DAE4B" w14:textId="77777777" w:rsidR="00F744F8" w:rsidRPr="009F5A89" w:rsidRDefault="00F744F8" w:rsidP="00511162">
      <w:pPr>
        <w:numPr>
          <w:ilvl w:val="0"/>
          <w:numId w:val="12"/>
        </w:numPr>
        <w:bidi/>
        <w:ind w:left="634" w:hanging="284"/>
        <w:contextualSpacing/>
        <w:jc w:val="both"/>
        <w:rPr>
          <w:rFonts w:asciiTheme="majorBidi" w:eastAsia="Calibri" w:hAnsiTheme="majorBidi" w:cstheme="majorBidi"/>
          <w:color w:val="000000"/>
          <w:sz w:val="28"/>
          <w:szCs w:val="28"/>
          <w:rtl/>
        </w:rPr>
      </w:pPr>
      <w:r w:rsidRPr="009F5A89">
        <w:rPr>
          <w:rFonts w:asciiTheme="majorBidi" w:eastAsia="Calibri" w:hAnsiTheme="majorBidi" w:cstheme="majorBidi"/>
          <w:color w:val="000000"/>
          <w:sz w:val="28"/>
          <w:szCs w:val="28"/>
          <w:rtl/>
          <w:lang w:bidi="ar-JO"/>
        </w:rPr>
        <w:t>حساس للنوع الاجتماعي الذكوري.</w:t>
      </w:r>
    </w:p>
    <w:p w14:paraId="6CB46C1A" w14:textId="77777777" w:rsidR="00F744F8" w:rsidRPr="009F5A89" w:rsidRDefault="00F744F8" w:rsidP="00511162">
      <w:pPr>
        <w:numPr>
          <w:ilvl w:val="0"/>
          <w:numId w:val="12"/>
        </w:numPr>
        <w:bidi/>
        <w:ind w:left="634" w:hanging="284"/>
        <w:contextualSpacing/>
        <w:jc w:val="both"/>
        <w:rPr>
          <w:rFonts w:asciiTheme="majorBidi" w:eastAsia="Calibri" w:hAnsiTheme="majorBidi" w:cstheme="majorBidi"/>
          <w:color w:val="000000"/>
          <w:sz w:val="28"/>
          <w:szCs w:val="28"/>
          <w:rtl/>
        </w:rPr>
      </w:pPr>
      <w:r w:rsidRPr="009F5A89">
        <w:rPr>
          <w:rFonts w:asciiTheme="majorBidi" w:eastAsia="Calibri" w:hAnsiTheme="majorBidi" w:cstheme="majorBidi"/>
          <w:color w:val="000000"/>
          <w:sz w:val="28"/>
          <w:szCs w:val="28"/>
          <w:rtl/>
        </w:rPr>
        <w:t>محايد للنوع الاجتماعي.</w:t>
      </w:r>
    </w:p>
    <w:p w14:paraId="60A42132" w14:textId="77777777" w:rsidR="00F744F8" w:rsidRPr="009F5A89" w:rsidRDefault="00F744F8" w:rsidP="00EE42CC">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color w:val="000000"/>
          <w:sz w:val="28"/>
          <w:szCs w:val="28"/>
          <w:rtl/>
        </w:rPr>
        <w:t xml:space="preserve">مع مراعاة مدى التتابع الرأسي من منظور النوع </w:t>
      </w:r>
      <w:r w:rsidRPr="009F5A89">
        <w:rPr>
          <w:rFonts w:asciiTheme="majorBidi" w:eastAsia="Calibri" w:hAnsiTheme="majorBidi" w:cstheme="majorBidi"/>
          <w:sz w:val="28"/>
          <w:szCs w:val="28"/>
          <w:rtl/>
        </w:rPr>
        <w:t>الاجتماعي و</w:t>
      </w:r>
      <w:r w:rsidRPr="009F5A89">
        <w:rPr>
          <w:rFonts w:asciiTheme="majorBidi" w:eastAsia="Calibri" w:hAnsiTheme="majorBidi" w:cstheme="majorBidi"/>
          <w:sz w:val="28"/>
          <w:szCs w:val="28"/>
          <w:rtl/>
          <w:lang w:bidi="ar-JO"/>
        </w:rPr>
        <w:t>الذي</w:t>
      </w:r>
      <w:r w:rsidRPr="009F5A89">
        <w:rPr>
          <w:rFonts w:asciiTheme="majorBidi" w:eastAsia="Calibri" w:hAnsiTheme="majorBidi" w:cstheme="majorBidi"/>
          <w:sz w:val="28"/>
          <w:szCs w:val="28"/>
          <w:rtl/>
        </w:rPr>
        <w:t xml:space="preserve"> تمثل في العلاقة الرأسية بين مفاهيم النوع الاجتماعي المقررة في المناهج مع التدرج من البسيط إلى المعقد بحسب المراحل العمرية </w:t>
      </w:r>
      <w:r w:rsidRPr="009F5A89">
        <w:rPr>
          <w:rFonts w:asciiTheme="majorBidi" w:eastAsia="Calibri" w:hAnsiTheme="majorBidi" w:cstheme="majorBidi"/>
          <w:sz w:val="28"/>
          <w:szCs w:val="28"/>
          <w:rtl/>
          <w:lang w:bidi="ar-JO"/>
        </w:rPr>
        <w:t>و</w:t>
      </w:r>
      <w:r w:rsidRPr="009F5A89">
        <w:rPr>
          <w:rFonts w:asciiTheme="majorBidi" w:eastAsia="Calibri" w:hAnsiTheme="majorBidi" w:cstheme="majorBidi"/>
          <w:sz w:val="28"/>
          <w:szCs w:val="28"/>
          <w:rtl/>
        </w:rPr>
        <w:t>الاستمرار والتتابع.</w:t>
      </w:r>
    </w:p>
    <w:p w14:paraId="139A6FD5" w14:textId="77777777" w:rsidR="00F744F8" w:rsidRPr="009F5A89" w:rsidRDefault="00F744F8" w:rsidP="00EE42CC">
      <w:pPr>
        <w:bidi/>
        <w:contextualSpacing/>
        <w:jc w:val="both"/>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rPr>
        <w:t>صدق الأداة</w:t>
      </w:r>
    </w:p>
    <w:p w14:paraId="3D01BB62" w14:textId="30D51373" w:rsidR="00D6318C" w:rsidRPr="009F5A89" w:rsidRDefault="00F744F8" w:rsidP="001C43BA">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للتأكد من صدق الأداة</w:t>
      </w:r>
      <w:r w:rsidR="001C43BA"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قامت الباحثة بعرضها على مجموعة من المحكمين الذين أبدوا آ</w:t>
      </w:r>
      <w:r w:rsidR="00C94EDA" w:rsidRPr="009F5A89">
        <w:rPr>
          <w:rFonts w:asciiTheme="majorBidi" w:eastAsia="Calibri" w:hAnsiTheme="majorBidi" w:cstheme="majorBidi"/>
          <w:sz w:val="28"/>
          <w:szCs w:val="28"/>
          <w:rtl/>
        </w:rPr>
        <w:t>راء</w:t>
      </w:r>
      <w:r w:rsidRPr="009F5A89">
        <w:rPr>
          <w:rFonts w:asciiTheme="majorBidi" w:eastAsia="Calibri" w:hAnsiTheme="majorBidi" w:cstheme="majorBidi"/>
          <w:sz w:val="28"/>
          <w:szCs w:val="28"/>
          <w:rtl/>
        </w:rPr>
        <w:t xml:space="preserve">هم </w:t>
      </w:r>
      <w:r w:rsidR="001C43BA" w:rsidRPr="009F5A89">
        <w:rPr>
          <w:rFonts w:asciiTheme="majorBidi" w:eastAsia="Calibri" w:hAnsiTheme="majorBidi" w:cstheme="majorBidi"/>
          <w:sz w:val="28"/>
          <w:szCs w:val="28"/>
          <w:rtl/>
        </w:rPr>
        <w:t>واقتراحاتهم</w:t>
      </w:r>
      <w:r w:rsidR="005C359F" w:rsidRPr="009F5A89">
        <w:rPr>
          <w:rFonts w:asciiTheme="majorBidi" w:eastAsia="Calibri" w:hAnsiTheme="majorBidi" w:cstheme="majorBidi"/>
          <w:sz w:val="28"/>
          <w:szCs w:val="28"/>
          <w:rtl/>
          <w:lang w:bidi="ar-JO"/>
        </w:rPr>
        <w:t xml:space="preserve"> بتوضيح</w:t>
      </w:r>
      <w:r w:rsidRPr="009F5A89">
        <w:rPr>
          <w:rFonts w:asciiTheme="majorBidi" w:eastAsia="Calibri" w:hAnsiTheme="majorBidi" w:cstheme="majorBidi"/>
          <w:sz w:val="28"/>
          <w:szCs w:val="28"/>
          <w:rtl/>
          <w:lang w:bidi="ar-JO"/>
        </w:rPr>
        <w:t xml:space="preserve"> بعض المصطلحات</w:t>
      </w:r>
      <w:r w:rsidR="001C43BA"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وتصميم الجداول بشكل واضح، و</w:t>
      </w:r>
      <w:r w:rsidR="001C43BA" w:rsidRPr="009F5A89">
        <w:rPr>
          <w:rFonts w:asciiTheme="majorBidi" w:eastAsia="Calibri" w:hAnsiTheme="majorBidi" w:cstheme="majorBidi"/>
          <w:sz w:val="28"/>
          <w:szCs w:val="28"/>
          <w:rtl/>
          <w:lang w:bidi="ar-JO"/>
        </w:rPr>
        <w:t>إفراد جدول لكل مادة لكلا الصفين.</w:t>
      </w:r>
      <w:r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rPr>
        <w:t xml:space="preserve">وقد قامت الباحثة بإخراج الأداة بصورتها </w:t>
      </w:r>
      <w:r w:rsidR="001C43BA" w:rsidRPr="009F5A89">
        <w:rPr>
          <w:rFonts w:asciiTheme="majorBidi" w:eastAsia="Calibri" w:hAnsiTheme="majorBidi" w:cstheme="majorBidi"/>
          <w:sz w:val="28"/>
          <w:szCs w:val="28"/>
          <w:rtl/>
        </w:rPr>
        <w:t>النهائية</w:t>
      </w:r>
      <w:r w:rsidRPr="009F5A89">
        <w:rPr>
          <w:rFonts w:asciiTheme="majorBidi" w:eastAsia="Calibri" w:hAnsiTheme="majorBidi" w:cstheme="majorBidi"/>
          <w:sz w:val="28"/>
          <w:szCs w:val="28"/>
          <w:rtl/>
        </w:rPr>
        <w:t xml:space="preserve"> في ضوء الاقتراحات</w:t>
      </w:r>
      <w:r w:rsidR="00D6318C"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rPr>
        <w:t>المقدمة.</w:t>
      </w:r>
      <w:r w:rsidR="001C43BA" w:rsidRPr="009F5A89">
        <w:rPr>
          <w:rFonts w:asciiTheme="majorBidi" w:eastAsia="Calibri" w:hAnsiTheme="majorBidi" w:cstheme="majorBidi"/>
          <w:sz w:val="28"/>
          <w:szCs w:val="28"/>
          <w:rtl/>
        </w:rPr>
        <w:t xml:space="preserve"> </w:t>
      </w:r>
    </w:p>
    <w:p w14:paraId="26C0EABD" w14:textId="7C895EAB" w:rsidR="00F744F8" w:rsidRPr="009F5A89" w:rsidRDefault="00F744F8" w:rsidP="00EE42CC">
      <w:pPr>
        <w:bidi/>
        <w:contextualSpacing/>
        <w:jc w:val="both"/>
        <w:rPr>
          <w:rFonts w:asciiTheme="majorBidi" w:eastAsia="Calibri" w:hAnsiTheme="majorBidi" w:cstheme="majorBidi"/>
          <w:b/>
          <w:bCs/>
          <w:sz w:val="28"/>
          <w:szCs w:val="28"/>
        </w:rPr>
      </w:pPr>
      <w:r w:rsidRPr="009F5A89">
        <w:rPr>
          <w:rFonts w:asciiTheme="majorBidi" w:eastAsia="Calibri" w:hAnsiTheme="majorBidi" w:cstheme="majorBidi"/>
          <w:b/>
          <w:bCs/>
          <w:sz w:val="28"/>
          <w:szCs w:val="28"/>
          <w:rtl/>
        </w:rPr>
        <w:t>ثبات الأداة</w:t>
      </w:r>
    </w:p>
    <w:p w14:paraId="51FA1C84" w14:textId="4F823932" w:rsidR="00F744F8" w:rsidRPr="009F5A89" w:rsidRDefault="00F744F8" w:rsidP="007E48EE">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 xml:space="preserve">للتأكد من ثبات الأداة؛ تم إعطاء عينة </w:t>
      </w:r>
      <w:r w:rsidR="007E48EE" w:rsidRPr="009F5A89">
        <w:rPr>
          <w:rFonts w:asciiTheme="majorBidi" w:eastAsia="Calibri" w:hAnsiTheme="majorBidi" w:cstheme="majorBidi"/>
          <w:sz w:val="28"/>
          <w:szCs w:val="28"/>
          <w:rtl/>
        </w:rPr>
        <w:t>من الكتاب</w:t>
      </w:r>
      <w:r w:rsidRPr="009F5A89">
        <w:rPr>
          <w:rFonts w:asciiTheme="majorBidi" w:eastAsia="Calibri" w:hAnsiTheme="majorBidi" w:cstheme="majorBidi"/>
          <w:sz w:val="28"/>
          <w:szCs w:val="28"/>
          <w:rtl/>
        </w:rPr>
        <w:t xml:space="preserve"> </w:t>
      </w:r>
      <w:r w:rsidR="007E48EE" w:rsidRPr="009F5A89">
        <w:rPr>
          <w:rFonts w:asciiTheme="majorBidi" w:eastAsia="Calibri" w:hAnsiTheme="majorBidi" w:cstheme="majorBidi"/>
          <w:sz w:val="28"/>
          <w:szCs w:val="28"/>
          <w:rtl/>
        </w:rPr>
        <w:t>(وهي عبارة عن نفس الدرس)</w:t>
      </w:r>
      <w:r w:rsidRPr="009F5A89">
        <w:rPr>
          <w:rFonts w:asciiTheme="majorBidi" w:eastAsia="Calibri" w:hAnsiTheme="majorBidi" w:cstheme="majorBidi"/>
          <w:sz w:val="28"/>
          <w:szCs w:val="28"/>
          <w:rtl/>
        </w:rPr>
        <w:t xml:space="preserve"> لإثنين من الباحثين في هذا المجال، وذلك بعد الاطلاع على أداة الدراسة ومناقشة المحاور المراد تحليلها</w:t>
      </w:r>
      <w:r w:rsidR="007E48EE"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rPr>
        <w:t>ثم انفرد كل باحث للقيام بتحليل المادة موضوع الدراسة، ومن ثم تم أخذ النقاط المشتركة كمؤشر على ثبات الأداة.</w:t>
      </w:r>
    </w:p>
    <w:p w14:paraId="0324D537" w14:textId="345CFB26" w:rsidR="00F744F8" w:rsidRPr="009F5A89" w:rsidRDefault="00F744F8" w:rsidP="00EE42CC">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 xml:space="preserve">معادلة </w:t>
      </w:r>
      <w:proofErr w:type="spellStart"/>
      <w:r w:rsidRPr="009F5A89">
        <w:rPr>
          <w:rFonts w:asciiTheme="majorBidi" w:eastAsia="Calibri" w:hAnsiTheme="majorBidi" w:cstheme="majorBidi"/>
          <w:sz w:val="28"/>
          <w:szCs w:val="28"/>
          <w:rtl/>
        </w:rPr>
        <w:t>هولستي</w:t>
      </w:r>
      <w:proofErr w:type="spellEnd"/>
      <w:r w:rsidRPr="009F5A89">
        <w:rPr>
          <w:rFonts w:asciiTheme="majorBidi" w:eastAsia="Calibri" w:hAnsiTheme="majorBidi" w:cstheme="majorBidi"/>
          <w:sz w:val="28"/>
          <w:szCs w:val="28"/>
          <w:rtl/>
        </w:rPr>
        <w:t xml:space="preserve"> =</w:t>
      </w:r>
      <w:r w:rsidR="00B62A9E" w:rsidRPr="009F5A89">
        <w:rPr>
          <w:rFonts w:asciiTheme="majorBidi" w:eastAsia="Calibri" w:hAnsiTheme="majorBidi" w:cstheme="majorBidi"/>
          <w:sz w:val="28"/>
          <w:szCs w:val="28"/>
          <w:rtl/>
        </w:rPr>
        <w:t xml:space="preserve"> </w:t>
      </w:r>
      <w:r w:rsidR="004E0448" w:rsidRPr="009F5A89">
        <w:rPr>
          <w:rFonts w:asciiTheme="majorBidi" w:eastAsia="Calibri" w:hAnsiTheme="majorBidi" w:cstheme="majorBidi"/>
          <w:sz w:val="28"/>
          <w:szCs w:val="28"/>
          <w:rtl/>
        </w:rPr>
        <w:t xml:space="preserve">         </w:t>
      </w:r>
      <w:r w:rsidR="00B62A9E"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rPr>
        <w:t xml:space="preserve"> </w:t>
      </w:r>
      <w:r w:rsidRPr="009F5A89">
        <w:rPr>
          <w:rFonts w:asciiTheme="majorBidi" w:eastAsia="Calibri" w:hAnsiTheme="majorBidi" w:cstheme="majorBidi"/>
          <w:color w:val="000000"/>
          <w:sz w:val="28"/>
          <w:szCs w:val="28"/>
          <w:rtl/>
        </w:rPr>
        <w:t xml:space="preserve">2 </w:t>
      </w:r>
      <w:r w:rsidRPr="009F5A89">
        <w:rPr>
          <w:rFonts w:asciiTheme="majorBidi" w:eastAsia="SimSun" w:hAnsiTheme="majorBidi" w:cstheme="majorBidi"/>
          <w:color w:val="000000"/>
          <w:sz w:val="28"/>
          <w:szCs w:val="28"/>
          <w:rtl/>
        </w:rPr>
        <w:t>× مرات الاتفاق</w:t>
      </w:r>
    </w:p>
    <w:p w14:paraId="3714499E" w14:textId="6E1BA510" w:rsidR="00F744F8" w:rsidRPr="009F5A89" w:rsidRDefault="00677865" w:rsidP="00EE42CC">
      <w:pPr>
        <w:bidi/>
        <w:contextualSpacing/>
        <w:jc w:val="both"/>
        <w:rPr>
          <w:rFonts w:asciiTheme="majorBidi" w:eastAsia="SimSun" w:hAnsiTheme="majorBidi" w:cstheme="majorBidi"/>
          <w:color w:val="000000"/>
          <w:sz w:val="28"/>
          <w:szCs w:val="28"/>
          <w:rtl/>
        </w:rPr>
      </w:pPr>
      <w:r w:rsidRPr="009F5A89">
        <w:rPr>
          <w:rFonts w:asciiTheme="majorBidi" w:eastAsia="Calibri" w:hAnsiTheme="majorBidi" w:cstheme="majorBidi"/>
          <w:noProof/>
          <w:sz w:val="28"/>
          <w:szCs w:val="28"/>
          <w:rtl/>
        </w:rPr>
        <mc:AlternateContent>
          <mc:Choice Requires="wps">
            <w:drawing>
              <wp:anchor distT="4294967295" distB="4294967295" distL="114300" distR="114300" simplePos="0" relativeHeight="251659264" behindDoc="0" locked="0" layoutInCell="1" allowOverlap="1" wp14:anchorId="33E2B098" wp14:editId="08CEDCEB">
                <wp:simplePos x="0" y="0"/>
                <wp:positionH relativeFrom="column">
                  <wp:posOffset>2338070</wp:posOffset>
                </wp:positionH>
                <wp:positionV relativeFrom="paragraph">
                  <wp:posOffset>7619</wp:posOffset>
                </wp:positionV>
                <wp:extent cx="2117725" cy="635"/>
                <wp:effectExtent l="22860" t="22225" r="21590" b="24765"/>
                <wp:wrapNone/>
                <wp:docPr id="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117725" cy="635"/>
                        </a:xfrm>
                        <a:prstGeom prst="bentConnector3">
                          <a:avLst>
                            <a:gd name="adj1" fmla="val 49986"/>
                          </a:avLst>
                        </a:prstGeom>
                        <a:noFill/>
                        <a:ln w="3175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F13589"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1" o:spid="_x0000_s1026" type="#_x0000_t34" style="position:absolute;margin-left:184.1pt;margin-top:.6pt;width:166.75pt;height:.05pt;rotation:180;z-index:251659264;visibility:visible;mso-wrap-style:square;mso-width-percent:0;mso-height-percent:0;mso-wrap-distance-left:9pt;mso-wrap-distance-top:.pmm;mso-wrap-distance-right:9pt;mso-wrap-distance-bottom:.p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" adj="10797" strokeweight="2.5pt">
                <v:shadow color="#868686"/>
              </v:shape>
            </w:pict>
          </mc:Fallback>
        </mc:AlternateContent>
      </w:r>
      <w:r w:rsidR="00F744F8" w:rsidRPr="009F5A89">
        <w:rPr>
          <w:rFonts w:asciiTheme="majorBidi" w:eastAsia="SimSun" w:hAnsiTheme="majorBidi" w:cstheme="majorBidi"/>
          <w:color w:val="000000"/>
          <w:sz w:val="28"/>
          <w:szCs w:val="28"/>
          <w:rtl/>
        </w:rPr>
        <w:t xml:space="preserve">          </w:t>
      </w:r>
      <w:r w:rsidR="00B62A9E" w:rsidRPr="009F5A89">
        <w:rPr>
          <w:rFonts w:asciiTheme="majorBidi" w:eastAsia="SimSun" w:hAnsiTheme="majorBidi" w:cstheme="majorBidi"/>
          <w:color w:val="000000"/>
          <w:sz w:val="28"/>
          <w:szCs w:val="28"/>
          <w:rtl/>
        </w:rPr>
        <w:t xml:space="preserve">      </w:t>
      </w:r>
      <w:r w:rsidR="00F744F8" w:rsidRPr="009F5A89">
        <w:rPr>
          <w:rFonts w:asciiTheme="majorBidi" w:eastAsia="SimSun" w:hAnsiTheme="majorBidi" w:cstheme="majorBidi"/>
          <w:color w:val="000000"/>
          <w:sz w:val="28"/>
          <w:szCs w:val="28"/>
          <w:rtl/>
        </w:rPr>
        <w:t xml:space="preserve">  </w:t>
      </w:r>
      <w:r w:rsidR="00B62A9E" w:rsidRPr="009F5A89">
        <w:rPr>
          <w:rFonts w:asciiTheme="majorBidi" w:eastAsia="SimSun" w:hAnsiTheme="majorBidi" w:cstheme="majorBidi"/>
          <w:color w:val="000000"/>
          <w:sz w:val="28"/>
          <w:szCs w:val="28"/>
          <w:rtl/>
        </w:rPr>
        <w:t xml:space="preserve"> </w:t>
      </w:r>
      <w:r w:rsidR="00C94EDA" w:rsidRPr="009F5A89">
        <w:rPr>
          <w:rFonts w:asciiTheme="majorBidi" w:eastAsia="SimSun" w:hAnsiTheme="majorBidi" w:cstheme="majorBidi"/>
          <w:color w:val="000000"/>
          <w:sz w:val="28"/>
          <w:szCs w:val="28"/>
          <w:rtl/>
        </w:rPr>
        <w:t xml:space="preserve">     </w:t>
      </w:r>
      <w:r w:rsidR="00F744F8" w:rsidRPr="009F5A89">
        <w:rPr>
          <w:rFonts w:asciiTheme="majorBidi" w:eastAsia="SimSun" w:hAnsiTheme="majorBidi" w:cstheme="majorBidi"/>
          <w:color w:val="000000"/>
          <w:sz w:val="28"/>
          <w:szCs w:val="28"/>
          <w:rtl/>
        </w:rPr>
        <w:t xml:space="preserve"> عدد مرات المحلل الأول + عدد مرات المحلل الثاني</w:t>
      </w:r>
    </w:p>
    <w:p w14:paraId="0F7FF3A5" w14:textId="76B8BF7D" w:rsidR="009F0CB0" w:rsidRPr="009F5A89" w:rsidRDefault="00F744F8" w:rsidP="00C94EDA">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بلغت نسبة ثبات الأداة باستخدام معادلة هولستي 0.875 وهي نسبة ثبات جيدة لأغراض الدراسة.</w:t>
      </w:r>
    </w:p>
    <w:p w14:paraId="3AB2C042" w14:textId="77777777" w:rsidR="00F744F8" w:rsidRPr="009F5A89" w:rsidRDefault="00F744F8" w:rsidP="00EE42CC">
      <w:pPr>
        <w:bidi/>
        <w:contextualSpacing/>
        <w:jc w:val="both"/>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rPr>
        <w:t>معيار التحليل</w:t>
      </w:r>
    </w:p>
    <w:p w14:paraId="76866A1B" w14:textId="77777777" w:rsidR="00F744F8" w:rsidRPr="009F5A89" w:rsidRDefault="00F744F8" w:rsidP="00EE42CC">
      <w:pPr>
        <w:bidi/>
        <w:contextualSpacing/>
        <w:jc w:val="both"/>
        <w:rPr>
          <w:rFonts w:asciiTheme="majorBidi" w:eastAsia="Calibri" w:hAnsiTheme="majorBidi" w:cstheme="majorBidi"/>
          <w:sz w:val="28"/>
          <w:szCs w:val="28"/>
        </w:rPr>
      </w:pPr>
      <w:r w:rsidRPr="009F5A89">
        <w:rPr>
          <w:rFonts w:asciiTheme="majorBidi" w:eastAsia="Calibri" w:hAnsiTheme="majorBidi" w:cstheme="majorBidi"/>
          <w:sz w:val="28"/>
          <w:szCs w:val="28"/>
          <w:rtl/>
        </w:rPr>
        <w:t>تمت عملية التحليل وفق المعيار الآتي:</w:t>
      </w:r>
    </w:p>
    <w:p w14:paraId="1DA18E9D" w14:textId="3932CDC7" w:rsidR="00F744F8" w:rsidRPr="009F5A89" w:rsidRDefault="00F744F8" w:rsidP="00C94EDA">
      <w:pPr>
        <w:pStyle w:val="ListParagraph"/>
        <w:numPr>
          <w:ilvl w:val="0"/>
          <w:numId w:val="21"/>
        </w:numPr>
        <w:bidi/>
        <w:ind w:left="245" w:hanging="270"/>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حساس للنوع الاجتماعي الأنثوي: تم اعتبار المحور حساس للنوع الاجتماعي إذا أُس</w:t>
      </w:r>
      <w:r w:rsidR="00C94EDA"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س على المساواة بين النوعين في الحقوق والواجبات، وأوضح حق المرأة في التعليم والعمل وممارسة حقوقها السياسية والاجتماعية بصورة مساوية للرجل،</w:t>
      </w:r>
      <w:r w:rsidR="00C94EDA" w:rsidRPr="009F5A89">
        <w:rPr>
          <w:rFonts w:asciiTheme="majorBidi" w:eastAsia="Calibri" w:hAnsiTheme="majorBidi" w:cstheme="majorBidi"/>
          <w:sz w:val="28"/>
          <w:szCs w:val="28"/>
          <w:rtl/>
        </w:rPr>
        <w:t xml:space="preserve"> ولم يُ</w:t>
      </w:r>
      <w:r w:rsidRPr="009F5A89">
        <w:rPr>
          <w:rFonts w:asciiTheme="majorBidi" w:eastAsia="Calibri" w:hAnsiTheme="majorBidi" w:cstheme="majorBidi"/>
          <w:sz w:val="28"/>
          <w:szCs w:val="28"/>
          <w:rtl/>
        </w:rPr>
        <w:t>ظهر المرأة بصورة نمطية تقليدية.</w:t>
      </w:r>
    </w:p>
    <w:p w14:paraId="59E8D9CD" w14:textId="02CBCECA" w:rsidR="00F744F8" w:rsidRPr="009F5A89" w:rsidRDefault="00F744F8" w:rsidP="00C94EDA">
      <w:pPr>
        <w:pStyle w:val="ListParagraph"/>
        <w:numPr>
          <w:ilvl w:val="0"/>
          <w:numId w:val="21"/>
        </w:numPr>
        <w:bidi/>
        <w:ind w:left="245" w:hanging="270"/>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lang w:bidi="ar-JO"/>
        </w:rPr>
        <w:t>حساس للنوع الاجتماعي الذكوري:</w:t>
      </w:r>
      <w:r w:rsidRPr="009F5A89">
        <w:rPr>
          <w:rFonts w:asciiTheme="majorBidi" w:eastAsia="Calibri" w:hAnsiTheme="majorBidi" w:cstheme="majorBidi"/>
          <w:sz w:val="28"/>
          <w:szCs w:val="28"/>
          <w:rtl/>
        </w:rPr>
        <w:t xml:space="preserve"> تم اعتبار المحور غير حساس للنوع الاجتماعي إذا كان هناك تحيز لصالح النوع الاجتماعي الذكوري على حساب النوع الآخر من حيث عدم المساواة بين النوعين</w:t>
      </w:r>
      <w:r w:rsidR="007E48EE"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وإظهار الصورة التقليدية للمرأة</w:t>
      </w:r>
      <w:r w:rsidR="007E48EE"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وعدم ممارستها لكافة حقوقها السياسة والاجتماعية.</w:t>
      </w:r>
    </w:p>
    <w:p w14:paraId="54F87339" w14:textId="5FC8C63D" w:rsidR="00F744F8" w:rsidRPr="009F5A89" w:rsidRDefault="00F744F8" w:rsidP="00C94EDA">
      <w:pPr>
        <w:pStyle w:val="ListParagraph"/>
        <w:numPr>
          <w:ilvl w:val="0"/>
          <w:numId w:val="21"/>
        </w:numPr>
        <w:bidi/>
        <w:ind w:left="245" w:hanging="270"/>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محايد للنوع الاجتماعي: تم اعتبار المحور محايد</w:t>
      </w:r>
      <w:r w:rsidR="00C94EDA" w:rsidRPr="009F5A89">
        <w:rPr>
          <w:rFonts w:asciiTheme="majorBidi" w:eastAsia="Calibri" w:hAnsiTheme="majorBidi" w:cstheme="majorBidi"/>
          <w:sz w:val="28"/>
          <w:szCs w:val="28"/>
          <w:rtl/>
        </w:rPr>
        <w:t>اً</w:t>
      </w:r>
      <w:r w:rsidRPr="009F5A89">
        <w:rPr>
          <w:rFonts w:asciiTheme="majorBidi" w:eastAsia="Calibri" w:hAnsiTheme="majorBidi" w:cstheme="majorBidi"/>
          <w:sz w:val="28"/>
          <w:szCs w:val="28"/>
          <w:rtl/>
        </w:rPr>
        <w:t xml:space="preserve"> إذا لم ي</w:t>
      </w:r>
      <w:r w:rsidR="007E48EE"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شر إلى أي من الرجل والمرأة باستثناء محور الأدوار</w:t>
      </w:r>
      <w:r w:rsidR="00C94EDA"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والذي تم فيه اعتبار الأدوار المحايدة للنوع الاجتماعي</w:t>
      </w:r>
      <w:r w:rsidR="00A40DA5" w:rsidRPr="009F5A89">
        <w:rPr>
          <w:rFonts w:asciiTheme="majorBidi" w:eastAsia="Calibri" w:hAnsiTheme="majorBidi" w:cstheme="majorBidi"/>
          <w:sz w:val="28"/>
          <w:szCs w:val="28"/>
        </w:rPr>
        <w:t xml:space="preserve"> </w:t>
      </w:r>
      <w:r w:rsidRPr="009F5A89">
        <w:rPr>
          <w:rFonts w:asciiTheme="majorBidi" w:eastAsia="Calibri" w:hAnsiTheme="majorBidi" w:cstheme="majorBidi"/>
          <w:sz w:val="28"/>
          <w:szCs w:val="28"/>
          <w:rtl/>
        </w:rPr>
        <w:t>إذا كانت تشير إلى كل من النوعين.</w:t>
      </w:r>
    </w:p>
    <w:p w14:paraId="5A69452C" w14:textId="02F0E96F" w:rsidR="00F744F8" w:rsidRPr="009F5A89" w:rsidRDefault="00F744F8" w:rsidP="00EE42CC">
      <w:pPr>
        <w:bidi/>
        <w:contextualSpacing/>
        <w:jc w:val="both"/>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rPr>
        <w:t>خطوات</w:t>
      </w:r>
      <w:r w:rsidR="00E96B20" w:rsidRPr="009F5A89">
        <w:rPr>
          <w:rFonts w:asciiTheme="majorBidi" w:eastAsia="Calibri" w:hAnsiTheme="majorBidi" w:cstheme="majorBidi"/>
          <w:b/>
          <w:bCs/>
          <w:sz w:val="28"/>
          <w:szCs w:val="28"/>
          <w:rtl/>
        </w:rPr>
        <w:t xml:space="preserve"> </w:t>
      </w:r>
      <w:r w:rsidRPr="009F5A89">
        <w:rPr>
          <w:rFonts w:asciiTheme="majorBidi" w:eastAsia="Calibri" w:hAnsiTheme="majorBidi" w:cstheme="majorBidi"/>
          <w:b/>
          <w:bCs/>
          <w:sz w:val="28"/>
          <w:szCs w:val="28"/>
          <w:rtl/>
          <w:lang w:bidi="ar-JO"/>
        </w:rPr>
        <w:t>التحليل</w:t>
      </w:r>
    </w:p>
    <w:p w14:paraId="138F7F4E" w14:textId="77777777" w:rsidR="00F744F8" w:rsidRPr="009F5A89" w:rsidRDefault="00F744F8" w:rsidP="00EE42CC">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تم ترتيب محاور التحليل وفقاً للخطوات الآتية:</w:t>
      </w:r>
    </w:p>
    <w:p w14:paraId="03139068" w14:textId="77777777" w:rsidR="00F744F8" w:rsidRPr="009F5A89" w:rsidRDefault="00F744F8" w:rsidP="00C94EDA">
      <w:pPr>
        <w:numPr>
          <w:ilvl w:val="0"/>
          <w:numId w:val="10"/>
        </w:numPr>
        <w:bidi/>
        <w:ind w:left="245" w:hanging="270"/>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مراجعة الأدبيات والدراسات ذات العلاقة بطبيعة مشكلة الدراسة الحالية.</w:t>
      </w:r>
    </w:p>
    <w:p w14:paraId="20979AAF" w14:textId="77777777" w:rsidR="00F744F8" w:rsidRPr="009F5A89" w:rsidRDefault="00F744F8" w:rsidP="00C94EDA">
      <w:pPr>
        <w:numPr>
          <w:ilvl w:val="0"/>
          <w:numId w:val="10"/>
        </w:numPr>
        <w:bidi/>
        <w:ind w:left="245" w:hanging="270"/>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lang w:bidi="ar-JO"/>
        </w:rPr>
        <w:t>اختيار</w:t>
      </w:r>
      <w:r w:rsidRPr="009F5A89">
        <w:rPr>
          <w:rFonts w:asciiTheme="majorBidi" w:eastAsia="Calibri" w:hAnsiTheme="majorBidi" w:cstheme="majorBidi"/>
          <w:sz w:val="28"/>
          <w:szCs w:val="28"/>
          <w:rtl/>
        </w:rPr>
        <w:t xml:space="preserve"> أداة الدراسة وإخراجها بالصورة النهائية.</w:t>
      </w:r>
    </w:p>
    <w:p w14:paraId="7315E831" w14:textId="77777777" w:rsidR="00F744F8" w:rsidRPr="009F5A89" w:rsidRDefault="00F744F8" w:rsidP="00C94EDA">
      <w:pPr>
        <w:numPr>
          <w:ilvl w:val="0"/>
          <w:numId w:val="10"/>
        </w:numPr>
        <w:bidi/>
        <w:ind w:left="245" w:hanging="270"/>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تحديد مجتمع الدراسة ومن ثم تحديد العينة المستهدفة.</w:t>
      </w:r>
    </w:p>
    <w:p w14:paraId="2A798E9F" w14:textId="77777777" w:rsidR="00F744F8" w:rsidRPr="009F5A89" w:rsidRDefault="00F744F8" w:rsidP="00C94EDA">
      <w:pPr>
        <w:numPr>
          <w:ilvl w:val="0"/>
          <w:numId w:val="10"/>
        </w:numPr>
        <w:bidi/>
        <w:ind w:left="245" w:hanging="270"/>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تحديد المحاور المشمولة بالتحليل.</w:t>
      </w:r>
    </w:p>
    <w:p w14:paraId="1461361E" w14:textId="77777777" w:rsidR="00F744F8" w:rsidRPr="009F5A89" w:rsidRDefault="00F744F8" w:rsidP="00C94EDA">
      <w:pPr>
        <w:numPr>
          <w:ilvl w:val="0"/>
          <w:numId w:val="10"/>
        </w:numPr>
        <w:bidi/>
        <w:ind w:left="245" w:hanging="270"/>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استخراج النتائج من خلال حساب التكرارات والنسب المئوية.</w:t>
      </w:r>
    </w:p>
    <w:p w14:paraId="7065D3E5" w14:textId="77777777" w:rsidR="00F744F8" w:rsidRPr="009F5A89" w:rsidRDefault="00F744F8" w:rsidP="00C94EDA">
      <w:pPr>
        <w:numPr>
          <w:ilvl w:val="0"/>
          <w:numId w:val="10"/>
        </w:numPr>
        <w:bidi/>
        <w:ind w:left="245" w:hanging="270"/>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مناقشة النتائج في ضوء الدراسات السابقة.</w:t>
      </w:r>
    </w:p>
    <w:p w14:paraId="0D7EDE79" w14:textId="77777777" w:rsidR="00F744F8" w:rsidRPr="009F5A89" w:rsidRDefault="00F744F8" w:rsidP="00C94EDA">
      <w:pPr>
        <w:numPr>
          <w:ilvl w:val="0"/>
          <w:numId w:val="10"/>
        </w:numPr>
        <w:bidi/>
        <w:ind w:left="245" w:hanging="270"/>
        <w:contextualSpacing/>
        <w:jc w:val="both"/>
        <w:rPr>
          <w:rFonts w:asciiTheme="majorBidi" w:eastAsia="Calibri" w:hAnsiTheme="majorBidi" w:cstheme="majorBidi"/>
          <w:sz w:val="28"/>
          <w:szCs w:val="28"/>
        </w:rPr>
      </w:pPr>
      <w:r w:rsidRPr="009F5A89">
        <w:rPr>
          <w:rFonts w:asciiTheme="majorBidi" w:eastAsia="Calibri" w:hAnsiTheme="majorBidi" w:cstheme="majorBidi"/>
          <w:sz w:val="28"/>
          <w:szCs w:val="28"/>
          <w:rtl/>
        </w:rPr>
        <w:t>الخروج بالتوصيات المناسبة.</w:t>
      </w:r>
    </w:p>
    <w:p w14:paraId="2D49C911" w14:textId="77777777" w:rsidR="00677865" w:rsidRDefault="00677865" w:rsidP="00EE42CC">
      <w:pPr>
        <w:bidi/>
        <w:contextualSpacing/>
        <w:jc w:val="both"/>
        <w:rPr>
          <w:rFonts w:asciiTheme="majorBidi" w:eastAsia="Calibri" w:hAnsiTheme="majorBidi" w:cstheme="majorBidi"/>
          <w:b/>
          <w:bCs/>
          <w:sz w:val="28"/>
          <w:szCs w:val="28"/>
          <w:rtl/>
        </w:rPr>
      </w:pPr>
    </w:p>
    <w:p w14:paraId="5729792F" w14:textId="359842DC" w:rsidR="00F744F8" w:rsidRPr="009F5A89" w:rsidRDefault="00F744F8" w:rsidP="00677865">
      <w:pPr>
        <w:bidi/>
        <w:contextualSpacing/>
        <w:jc w:val="both"/>
        <w:rPr>
          <w:rFonts w:asciiTheme="majorBidi" w:eastAsia="Calibri" w:hAnsiTheme="majorBidi" w:cstheme="majorBidi"/>
          <w:b/>
          <w:bCs/>
          <w:sz w:val="28"/>
          <w:szCs w:val="28"/>
        </w:rPr>
      </w:pPr>
      <w:r w:rsidRPr="009F5A89">
        <w:rPr>
          <w:rFonts w:asciiTheme="majorBidi" w:eastAsia="Calibri" w:hAnsiTheme="majorBidi" w:cstheme="majorBidi"/>
          <w:b/>
          <w:bCs/>
          <w:sz w:val="28"/>
          <w:szCs w:val="28"/>
          <w:rtl/>
        </w:rPr>
        <w:lastRenderedPageBreak/>
        <w:t>إجراءات التحليل</w:t>
      </w:r>
    </w:p>
    <w:p w14:paraId="6D1AE6E0" w14:textId="77777777" w:rsidR="00F744F8" w:rsidRPr="009F5A89" w:rsidRDefault="00F744F8" w:rsidP="00EE42CC">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تمت عملية التحليل وفق المحاور الآتية:</w:t>
      </w:r>
    </w:p>
    <w:p w14:paraId="3C18014F" w14:textId="601D0176" w:rsidR="00F744F8" w:rsidRPr="009F5A89" w:rsidRDefault="00F744F8" w:rsidP="00C94EDA">
      <w:pPr>
        <w:pStyle w:val="ListParagraph"/>
        <w:numPr>
          <w:ilvl w:val="0"/>
          <w:numId w:val="23"/>
        </w:numPr>
        <w:bidi/>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lang w:bidi="ar-JO"/>
        </w:rPr>
        <w:t>حساسية ف</w:t>
      </w:r>
      <w:r w:rsidR="007E48EE"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رق التأليف للنوع الاجتماعي:</w:t>
      </w:r>
      <w:r w:rsidRPr="009F5A89">
        <w:rPr>
          <w:rFonts w:asciiTheme="majorBidi" w:eastAsia="Calibri" w:hAnsiTheme="majorBidi" w:cstheme="majorBidi"/>
          <w:sz w:val="28"/>
          <w:szCs w:val="28"/>
          <w:rtl/>
        </w:rPr>
        <w:t xml:space="preserve"> قامت الباحثة بالاط</w:t>
      </w:r>
      <w:r w:rsidR="00B571C8"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لاع على</w:t>
      </w:r>
      <w:r w:rsidR="00B571C8" w:rsidRPr="009F5A89">
        <w:rPr>
          <w:rFonts w:asciiTheme="majorBidi" w:eastAsia="Calibri" w:hAnsiTheme="majorBidi" w:cstheme="majorBidi"/>
          <w:sz w:val="28"/>
          <w:szCs w:val="28"/>
          <w:rtl/>
        </w:rPr>
        <w:t xml:space="preserve"> صفحة</w:t>
      </w:r>
      <w:r w:rsidRPr="009F5A89">
        <w:rPr>
          <w:rFonts w:asciiTheme="majorBidi" w:eastAsia="Calibri" w:hAnsiTheme="majorBidi" w:cstheme="majorBidi"/>
          <w:sz w:val="28"/>
          <w:szCs w:val="28"/>
          <w:rtl/>
        </w:rPr>
        <w:t xml:space="preserve"> المؤلفين والمؤلفات للكتب عينة الدراسة، وتم تصنيفها إلى حساس للنوع الاجتماعي الذكوري أو حساس للنوع الاجتماعي الأنثوي وتفريغها في الجدول، على اعتبار أن صفحة المؤلفين من المحتوى بحسب تعريف الباحثة اجرائياً لصفحة المؤلفين.</w:t>
      </w:r>
    </w:p>
    <w:p w14:paraId="7FF6F6C2" w14:textId="3CB7D234" w:rsidR="00F744F8" w:rsidRPr="009F5A89" w:rsidRDefault="00F744F8" w:rsidP="00C94EDA">
      <w:pPr>
        <w:pStyle w:val="ListParagraph"/>
        <w:numPr>
          <w:ilvl w:val="0"/>
          <w:numId w:val="23"/>
        </w:numPr>
        <w:bidi/>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حساسية</w:t>
      </w:r>
      <w:r w:rsidR="00A40DA5" w:rsidRPr="009F5A89">
        <w:rPr>
          <w:rFonts w:asciiTheme="majorBidi" w:eastAsia="Calibri" w:hAnsiTheme="majorBidi" w:cstheme="majorBidi"/>
          <w:sz w:val="28"/>
          <w:szCs w:val="28"/>
        </w:rPr>
        <w:t xml:space="preserve"> </w:t>
      </w:r>
      <w:r w:rsidRPr="009F5A89">
        <w:rPr>
          <w:rFonts w:asciiTheme="majorBidi" w:eastAsia="Calibri" w:hAnsiTheme="majorBidi" w:cstheme="majorBidi"/>
          <w:sz w:val="28"/>
          <w:szCs w:val="28"/>
          <w:rtl/>
        </w:rPr>
        <w:t>عناوين الدروس: قامت الباحثة بقراءة العناوين قراءة</w:t>
      </w:r>
      <w:r w:rsidR="007E48EE"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دقيقة</w:t>
      </w:r>
      <w:r w:rsidR="007E48EE"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وذلك بهدف الوصول إلى تحليل دقيق للفئة التي يندرج تحتها عنوان الدرس.</w:t>
      </w:r>
    </w:p>
    <w:p w14:paraId="4065601F" w14:textId="3AB005AD" w:rsidR="00F744F8" w:rsidRPr="009F5A89" w:rsidRDefault="00F744F8" w:rsidP="00C94EDA">
      <w:pPr>
        <w:pStyle w:val="ListParagraph"/>
        <w:numPr>
          <w:ilvl w:val="0"/>
          <w:numId w:val="23"/>
        </w:numPr>
        <w:bidi/>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rPr>
        <w:t>حساسية المهن الإنتاجية في الحالات الدراسية للنوع الاجتماعي</w:t>
      </w:r>
      <w:r w:rsidR="007E48EE"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قامت الباحث</w:t>
      </w:r>
      <w:r w:rsidR="008C09C7" w:rsidRPr="009F5A89">
        <w:rPr>
          <w:rFonts w:asciiTheme="majorBidi" w:eastAsia="Calibri" w:hAnsiTheme="majorBidi" w:cstheme="majorBidi"/>
          <w:sz w:val="28"/>
          <w:szCs w:val="28"/>
          <w:rtl/>
        </w:rPr>
        <w:t>ة بقراءة المحتوى الدراسي "الحالات</w:t>
      </w:r>
      <w:r w:rsidRPr="009F5A89">
        <w:rPr>
          <w:rFonts w:asciiTheme="majorBidi" w:eastAsia="Calibri" w:hAnsiTheme="majorBidi" w:cstheme="majorBidi"/>
          <w:sz w:val="28"/>
          <w:szCs w:val="28"/>
          <w:rtl/>
        </w:rPr>
        <w:t xml:space="preserve"> الدراسية" جيداً</w:t>
      </w:r>
      <w:r w:rsidR="007E48EE"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وإحصاء المشاركات والمهن الريادية (التقليدية وغير التقليدية) لكل من المرأة والرجل، وتصنيفها لحساس للنوع الاجتماعي الأنثوي أو حساس للنوع الاجتماعي الذكوري أو محايد.</w:t>
      </w:r>
    </w:p>
    <w:p w14:paraId="0C25519E" w14:textId="10007DB2" w:rsidR="00F744F8" w:rsidRPr="009F5A89" w:rsidRDefault="007E48EE" w:rsidP="00C94EDA">
      <w:pPr>
        <w:pStyle w:val="ListParagraph"/>
        <w:numPr>
          <w:ilvl w:val="0"/>
          <w:numId w:val="23"/>
        </w:numPr>
        <w:bidi/>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حساسية أدوات التقويم</w:t>
      </w:r>
      <w:r w:rsidR="00F744F8" w:rsidRPr="009F5A89">
        <w:rPr>
          <w:rFonts w:asciiTheme="majorBidi" w:eastAsia="Calibri" w:hAnsiTheme="majorBidi" w:cstheme="majorBidi"/>
          <w:sz w:val="28"/>
          <w:szCs w:val="28"/>
          <w:rtl/>
        </w:rPr>
        <w:t xml:space="preserve"> </w:t>
      </w:r>
      <w:r w:rsidR="00F744F8" w:rsidRPr="009F5A89">
        <w:rPr>
          <w:rFonts w:asciiTheme="majorBidi" w:eastAsia="Calibri" w:hAnsiTheme="majorBidi" w:cstheme="majorBidi"/>
          <w:sz w:val="28"/>
          <w:szCs w:val="28"/>
          <w:rtl/>
          <w:lang w:bidi="ar-JO"/>
        </w:rPr>
        <w:t>و</w:t>
      </w:r>
      <w:r w:rsidRPr="009F5A89">
        <w:rPr>
          <w:rFonts w:asciiTheme="majorBidi" w:eastAsia="Calibri" w:hAnsiTheme="majorBidi" w:cstheme="majorBidi"/>
          <w:sz w:val="28"/>
          <w:szCs w:val="28"/>
          <w:rtl/>
        </w:rPr>
        <w:t>الأسئلة والأنشطة والمهارات والاستنتاجات</w:t>
      </w:r>
      <w:r w:rsidR="00F744F8" w:rsidRPr="009F5A89">
        <w:rPr>
          <w:rFonts w:asciiTheme="majorBidi" w:eastAsia="Calibri" w:hAnsiTheme="majorBidi" w:cstheme="majorBidi"/>
          <w:sz w:val="28"/>
          <w:szCs w:val="28"/>
          <w:rtl/>
        </w:rPr>
        <w:t xml:space="preserve"> والأمثلة </w:t>
      </w:r>
      <w:r w:rsidRPr="009F5A89">
        <w:rPr>
          <w:rFonts w:asciiTheme="majorBidi" w:eastAsia="Calibri" w:hAnsiTheme="majorBidi" w:cstheme="majorBidi"/>
          <w:sz w:val="28"/>
          <w:szCs w:val="28"/>
          <w:rtl/>
        </w:rPr>
        <w:t>للنوع الاجتماعي:</w:t>
      </w:r>
      <w:r w:rsidR="00F744F8" w:rsidRPr="009F5A89">
        <w:rPr>
          <w:rFonts w:asciiTheme="majorBidi" w:eastAsia="Calibri" w:hAnsiTheme="majorBidi" w:cstheme="majorBidi"/>
          <w:sz w:val="28"/>
          <w:szCs w:val="28"/>
          <w:rtl/>
        </w:rPr>
        <w:t xml:space="preserve"> قامت الباحثة بقراءة أدوات التقويم المذكورة من أجل تحليلها وتصنيفها تحت حساس للنوع الاجتماعي الأنثوي أو حساس للنوع الاجتماعي الذكوري أو محايد، ثم وضع علامات في الجدول المخصص.</w:t>
      </w:r>
    </w:p>
    <w:p w14:paraId="0EB8D166" w14:textId="4339032C" w:rsidR="00F744F8" w:rsidRPr="009F5A89" w:rsidRDefault="00F744F8" w:rsidP="00C94EDA">
      <w:pPr>
        <w:pStyle w:val="ListParagraph"/>
        <w:numPr>
          <w:ilvl w:val="0"/>
          <w:numId w:val="23"/>
        </w:numPr>
        <w:bidi/>
        <w:jc w:val="both"/>
        <w:rPr>
          <w:rFonts w:asciiTheme="majorBidi" w:eastAsia="Calibri" w:hAnsiTheme="majorBidi" w:cstheme="majorBidi"/>
          <w:sz w:val="28"/>
          <w:szCs w:val="28"/>
        </w:rPr>
      </w:pPr>
      <w:r w:rsidRPr="009F5A89">
        <w:rPr>
          <w:rFonts w:asciiTheme="majorBidi" w:eastAsia="Calibri" w:hAnsiTheme="majorBidi" w:cstheme="majorBidi"/>
          <w:sz w:val="28"/>
          <w:szCs w:val="28"/>
          <w:rtl/>
        </w:rPr>
        <w:t xml:space="preserve">حساسية المؤثرات البصرية "الصور والرسومات" للنوع </w:t>
      </w:r>
      <w:r w:rsidR="008C09C7" w:rsidRPr="009F5A89">
        <w:rPr>
          <w:rFonts w:asciiTheme="majorBidi" w:eastAsia="Calibri" w:hAnsiTheme="majorBidi" w:cstheme="majorBidi"/>
          <w:sz w:val="28"/>
          <w:szCs w:val="28"/>
          <w:rtl/>
        </w:rPr>
        <w:t>الاجتماعي.</w:t>
      </w:r>
      <w:r w:rsidRPr="009F5A89">
        <w:rPr>
          <w:rFonts w:asciiTheme="majorBidi" w:eastAsia="Calibri" w:hAnsiTheme="majorBidi" w:cstheme="majorBidi"/>
          <w:sz w:val="28"/>
          <w:szCs w:val="28"/>
          <w:rtl/>
        </w:rPr>
        <w:t xml:space="preserve"> وُضع المحور في جدول خاص كانت مستويات تحليله موزعة على حساس للنوع الاجتماعي الأنثوي، وحساس للنوع الاجتماعي الذكوري ومحايد</w:t>
      </w:r>
      <w:r w:rsidR="00A40DA5" w:rsidRPr="009F5A89">
        <w:rPr>
          <w:rFonts w:asciiTheme="majorBidi" w:eastAsia="Calibri" w:hAnsiTheme="majorBidi" w:cstheme="majorBidi"/>
          <w:sz w:val="28"/>
          <w:szCs w:val="28"/>
        </w:rPr>
        <w:t xml:space="preserve"> </w:t>
      </w:r>
      <w:r w:rsidRPr="009F5A89">
        <w:rPr>
          <w:rFonts w:asciiTheme="majorBidi" w:eastAsia="Calibri" w:hAnsiTheme="majorBidi" w:cstheme="majorBidi"/>
          <w:sz w:val="28"/>
          <w:szCs w:val="28"/>
          <w:rtl/>
        </w:rPr>
        <w:t>للنوع الاجتماعي.</w:t>
      </w:r>
    </w:p>
    <w:p w14:paraId="6345F5F7" w14:textId="2FC908CB" w:rsidR="00F744F8" w:rsidRPr="009F5A89" w:rsidRDefault="00F744F8" w:rsidP="00C94EDA">
      <w:pPr>
        <w:pStyle w:val="ListParagraph"/>
        <w:numPr>
          <w:ilvl w:val="0"/>
          <w:numId w:val="23"/>
        </w:numPr>
        <w:bidi/>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حساسية الوظائف الحكومية وغير الحكومية للنوع الاجتماعي: أعادت الباحثة قراءة الحالات الدراسية من أجل تحليل الوظائف وفحص حساسيتها للنوع الاجتماعي.</w:t>
      </w:r>
    </w:p>
    <w:p w14:paraId="0DFA029D" w14:textId="3982A55E" w:rsidR="00F744F8" w:rsidRPr="009F5A89" w:rsidRDefault="00F744F8" w:rsidP="00C94EDA">
      <w:pPr>
        <w:pStyle w:val="ListParagraph"/>
        <w:numPr>
          <w:ilvl w:val="0"/>
          <w:numId w:val="23"/>
        </w:numPr>
        <w:bidi/>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حساسية توزيع الأعلام (النماذج) للنوع الاجتماعي</w:t>
      </w:r>
      <w:r w:rsidR="007E48EE"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قامت الباحثة بإحصاء "الأعلام النماذج" الموجودة في عينة الدراسة، وتصنيفها في الجدول المخصص، حساس للنوع الاجتماعي الأنثوي، وحساس للنوع الاجتماعي الذكوري.</w:t>
      </w:r>
    </w:p>
    <w:p w14:paraId="4B42FA81" w14:textId="7DE2D75F" w:rsidR="00F744F8" w:rsidRPr="009F5A89" w:rsidRDefault="00F744F8" w:rsidP="00C94EDA">
      <w:pPr>
        <w:pStyle w:val="ListParagraph"/>
        <w:numPr>
          <w:ilvl w:val="0"/>
          <w:numId w:val="23"/>
        </w:numPr>
        <w:bidi/>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التحليل الكمي</w:t>
      </w:r>
      <w:r w:rsidR="007E48EE"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وذلك بالعمل على عد التكرارات، ووضعها في الجداول المخصصة لهذا الغرض وحساب النسب المئوية، ثم تحليل المحتوى تحليلاً نوعياً.</w:t>
      </w:r>
    </w:p>
    <w:p w14:paraId="63910CEA" w14:textId="640ECFD4" w:rsidR="00F744F8" w:rsidRPr="009F5A89" w:rsidRDefault="00F744F8" w:rsidP="00C94EDA">
      <w:pPr>
        <w:pStyle w:val="ListParagraph"/>
        <w:numPr>
          <w:ilvl w:val="0"/>
          <w:numId w:val="23"/>
        </w:numPr>
        <w:bidi/>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إذا كانت الأسئلة أو الأنشطة أو الاستنتاجات معطوفة على الحالة الدراسية وقد و</w:t>
      </w:r>
      <w:r w:rsidR="007E48EE"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جد بهم حساسية للنوع الاجتماعي، يعامل كل مطلوب على أنه فقرة مستقلة.</w:t>
      </w:r>
    </w:p>
    <w:p w14:paraId="4EA955FB" w14:textId="044CA1D8" w:rsidR="00F744F8" w:rsidRPr="009F5A89" w:rsidRDefault="00F744F8" w:rsidP="00470DD6">
      <w:pPr>
        <w:pStyle w:val="ListParagraph"/>
        <w:numPr>
          <w:ilvl w:val="0"/>
          <w:numId w:val="23"/>
        </w:numPr>
        <w:bidi/>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وحدة التحليل</w:t>
      </w:r>
      <w:r w:rsidR="008C09C7" w:rsidRPr="009F5A89">
        <w:rPr>
          <w:rFonts w:asciiTheme="majorBidi" w:eastAsia="Calibri" w:hAnsiTheme="majorBidi" w:cstheme="majorBidi"/>
          <w:sz w:val="28"/>
          <w:szCs w:val="28"/>
          <w:rtl/>
        </w:rPr>
        <w:t xml:space="preserve">: </w:t>
      </w:r>
      <w:r w:rsidRPr="009F5A89">
        <w:rPr>
          <w:rFonts w:asciiTheme="majorBidi" w:eastAsia="Calibri" w:hAnsiTheme="majorBidi" w:cstheme="majorBidi"/>
          <w:sz w:val="28"/>
          <w:szCs w:val="28"/>
          <w:rtl/>
        </w:rPr>
        <w:t xml:space="preserve">تم اعتماد الفقرة كوحدة لتحليل محتوى </w:t>
      </w:r>
      <w:r w:rsidRPr="009F5A89">
        <w:rPr>
          <w:rFonts w:asciiTheme="majorBidi" w:eastAsia="Calibri" w:hAnsiTheme="majorBidi" w:cstheme="majorBidi"/>
          <w:sz w:val="28"/>
          <w:szCs w:val="28"/>
          <w:rtl/>
          <w:lang w:bidi="ar-JO"/>
        </w:rPr>
        <w:t>ال</w:t>
      </w:r>
      <w:r w:rsidR="00470DD6" w:rsidRPr="009F5A89">
        <w:rPr>
          <w:rFonts w:asciiTheme="majorBidi" w:eastAsia="Calibri" w:hAnsiTheme="majorBidi" w:cstheme="majorBidi"/>
          <w:sz w:val="28"/>
          <w:szCs w:val="28"/>
          <w:rtl/>
        </w:rPr>
        <w:t>كتب المختارة</w:t>
      </w:r>
      <w:r w:rsidRPr="009F5A89">
        <w:rPr>
          <w:rFonts w:asciiTheme="majorBidi" w:eastAsia="Calibri" w:hAnsiTheme="majorBidi" w:cstheme="majorBidi"/>
          <w:sz w:val="28"/>
          <w:szCs w:val="28"/>
          <w:rtl/>
        </w:rPr>
        <w:t xml:space="preserve"> كونها تتلاءم مع طبيعة هذا البحث و</w:t>
      </w:r>
      <w:r w:rsidRPr="009F5A89">
        <w:rPr>
          <w:rFonts w:asciiTheme="majorBidi" w:eastAsia="Calibri" w:hAnsiTheme="majorBidi" w:cstheme="majorBidi"/>
          <w:sz w:val="28"/>
          <w:szCs w:val="28"/>
          <w:rtl/>
          <w:lang w:bidi="ar-JO"/>
        </w:rPr>
        <w:t>أهدافه</w:t>
      </w:r>
      <w:r w:rsidR="008C09C7"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rPr>
        <w:t xml:space="preserve"> إذ اعتبرت عناوين الدروس فقرة، والحالات الدراسية فقرة</w:t>
      </w:r>
      <w:r w:rsidR="00470DD6"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والأسئلة</w:t>
      </w:r>
      <w:r w:rsidR="00470DD6" w:rsidRPr="009F5A89">
        <w:rPr>
          <w:rFonts w:asciiTheme="majorBidi" w:eastAsia="Calibri" w:hAnsiTheme="majorBidi" w:cstheme="majorBidi"/>
          <w:sz w:val="28"/>
          <w:szCs w:val="28"/>
          <w:rtl/>
        </w:rPr>
        <w:t xml:space="preserve"> فقرة، وكذلك الأنشطة والأمثلة والمؤثرات البصرية</w:t>
      </w:r>
      <w:r w:rsidRPr="009F5A89">
        <w:rPr>
          <w:rFonts w:asciiTheme="majorBidi" w:eastAsia="Calibri" w:hAnsiTheme="majorBidi" w:cstheme="majorBidi"/>
          <w:sz w:val="28"/>
          <w:szCs w:val="28"/>
          <w:rtl/>
        </w:rPr>
        <w:t xml:space="preserve"> </w:t>
      </w:r>
      <w:r w:rsidR="00470DD6" w:rsidRPr="009F5A89">
        <w:rPr>
          <w:rFonts w:asciiTheme="majorBidi" w:eastAsia="Calibri" w:hAnsiTheme="majorBidi" w:cstheme="majorBidi"/>
          <w:sz w:val="28"/>
          <w:szCs w:val="28"/>
          <w:rtl/>
        </w:rPr>
        <w:t xml:space="preserve">وصفحة المؤلفين </w:t>
      </w:r>
      <w:r w:rsidRPr="009F5A89">
        <w:rPr>
          <w:rFonts w:asciiTheme="majorBidi" w:eastAsia="Calibri" w:hAnsiTheme="majorBidi" w:cstheme="majorBidi"/>
          <w:sz w:val="28"/>
          <w:szCs w:val="28"/>
          <w:rtl/>
        </w:rPr>
        <w:t>جميعها</w:t>
      </w:r>
      <w:r w:rsidR="00470DD6" w:rsidRPr="009F5A89">
        <w:rPr>
          <w:rFonts w:asciiTheme="majorBidi" w:eastAsia="Calibri" w:hAnsiTheme="majorBidi" w:cstheme="majorBidi"/>
          <w:sz w:val="28"/>
          <w:szCs w:val="28"/>
          <w:rtl/>
        </w:rPr>
        <w:t xml:space="preserve"> اعتبرت</w:t>
      </w:r>
      <w:r w:rsidRPr="009F5A89">
        <w:rPr>
          <w:rFonts w:asciiTheme="majorBidi" w:eastAsia="Calibri" w:hAnsiTheme="majorBidi" w:cstheme="majorBidi"/>
          <w:sz w:val="28"/>
          <w:szCs w:val="28"/>
          <w:rtl/>
        </w:rPr>
        <w:t xml:space="preserve"> فقرات</w:t>
      </w:r>
      <w:r w:rsidR="00470DD6"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وقد شملها التحليل. </w:t>
      </w:r>
    </w:p>
    <w:p w14:paraId="51546A61" w14:textId="77777777" w:rsidR="00F744F8" w:rsidRPr="009F5A89" w:rsidRDefault="00F744F8" w:rsidP="00EE42CC">
      <w:pPr>
        <w:bidi/>
        <w:contextualSpacing/>
        <w:jc w:val="both"/>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rPr>
        <w:t>نتائج الدراسة ومناقشتها</w:t>
      </w:r>
    </w:p>
    <w:p w14:paraId="2E81F02B" w14:textId="55133EC3" w:rsidR="00E96B20" w:rsidRPr="009F5A89" w:rsidRDefault="0093258F" w:rsidP="00EE42CC">
      <w:pPr>
        <w:bidi/>
        <w:contextualSpacing/>
        <w:jc w:val="both"/>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rPr>
        <w:t>السؤال الاول</w:t>
      </w:r>
    </w:p>
    <w:p w14:paraId="49E76ECC" w14:textId="715765A2" w:rsidR="00057AF0" w:rsidRPr="009F5A89" w:rsidRDefault="00057AF0" w:rsidP="00EE42CC">
      <w:pPr>
        <w:bidi/>
        <w:contextualSpacing/>
        <w:jc w:val="both"/>
        <w:rPr>
          <w:rFonts w:asciiTheme="majorBidi" w:eastAsia="Calibri" w:hAnsiTheme="majorBidi" w:cstheme="majorBidi"/>
          <w:b/>
          <w:bCs/>
          <w:sz w:val="28"/>
          <w:szCs w:val="28"/>
          <w:lang w:bidi="ar-JO"/>
        </w:rPr>
      </w:pPr>
      <w:r w:rsidRPr="009F5A89">
        <w:rPr>
          <w:rFonts w:asciiTheme="majorBidi" w:eastAsia="Calibri" w:hAnsiTheme="majorBidi" w:cstheme="majorBidi"/>
          <w:b/>
          <w:bCs/>
          <w:sz w:val="28"/>
          <w:szCs w:val="28"/>
          <w:rtl/>
          <w:lang w:bidi="ar-JO"/>
        </w:rPr>
        <w:t>ما مدى حساسية محتوى كتب الإدارة والاقتصاد للمرحلة الثانوية (الحادي عشر والثاني عشر) لمنظومة النوع الاجتماعي؟</w:t>
      </w:r>
    </w:p>
    <w:p w14:paraId="4E926565" w14:textId="4588D921" w:rsidR="00057AF0" w:rsidRPr="009F5A89" w:rsidRDefault="00057AF0" w:rsidP="00F67909">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تم تحليل المعايير المستهدفة في عي</w:t>
      </w:r>
      <w:r w:rsidR="00F67909" w:rsidRPr="009F5A89">
        <w:rPr>
          <w:rFonts w:asciiTheme="majorBidi" w:eastAsia="Calibri" w:hAnsiTheme="majorBidi" w:cstheme="majorBidi"/>
          <w:sz w:val="28"/>
          <w:szCs w:val="28"/>
          <w:rtl/>
          <w:lang w:val="en-GB" w:bidi="ar-JO"/>
        </w:rPr>
        <w:t>ّ</w:t>
      </w:r>
      <w:r w:rsidRPr="009F5A89">
        <w:rPr>
          <w:rFonts w:asciiTheme="majorBidi" w:eastAsia="Calibri" w:hAnsiTheme="majorBidi" w:cstheme="majorBidi"/>
          <w:sz w:val="28"/>
          <w:szCs w:val="28"/>
          <w:rtl/>
          <w:lang w:bidi="ar-JO"/>
        </w:rPr>
        <w:t>نة الدراسة</w:t>
      </w:r>
      <w:r w:rsidR="00F67909"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وتم حساب التكرارات والنسب المئوية</w:t>
      </w:r>
      <w:r w:rsidR="00F67909"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وقد </w:t>
      </w:r>
      <w:r w:rsidR="00F67909" w:rsidRPr="009F5A89">
        <w:rPr>
          <w:rFonts w:asciiTheme="majorBidi" w:eastAsia="Calibri" w:hAnsiTheme="majorBidi" w:cstheme="majorBidi"/>
          <w:sz w:val="28"/>
          <w:szCs w:val="28"/>
          <w:rtl/>
          <w:lang w:bidi="ar-JO"/>
        </w:rPr>
        <w:t>أظهرت</w:t>
      </w:r>
      <w:r w:rsidRPr="009F5A89">
        <w:rPr>
          <w:rFonts w:asciiTheme="majorBidi" w:eastAsia="Calibri" w:hAnsiTheme="majorBidi" w:cstheme="majorBidi"/>
          <w:sz w:val="28"/>
          <w:szCs w:val="28"/>
          <w:rtl/>
          <w:lang w:bidi="ar-JO"/>
        </w:rPr>
        <w:t xml:space="preserve"> عملية</w:t>
      </w:r>
      <w:r w:rsidR="00F67909" w:rsidRPr="009F5A89">
        <w:rPr>
          <w:rFonts w:asciiTheme="majorBidi" w:eastAsia="Calibri" w:hAnsiTheme="majorBidi" w:cstheme="majorBidi"/>
          <w:sz w:val="28"/>
          <w:szCs w:val="28"/>
          <w:rtl/>
          <w:lang w:bidi="ar-JO"/>
        </w:rPr>
        <w:t xml:space="preserve"> التحليل</w:t>
      </w:r>
      <w:r w:rsidRPr="009F5A89">
        <w:rPr>
          <w:rFonts w:asciiTheme="majorBidi" w:eastAsia="Calibri" w:hAnsiTheme="majorBidi" w:cstheme="majorBidi"/>
          <w:sz w:val="28"/>
          <w:szCs w:val="28"/>
          <w:rtl/>
          <w:lang w:bidi="ar-JO"/>
        </w:rPr>
        <w:t xml:space="preserve"> </w:t>
      </w:r>
      <w:r w:rsidR="00F67909" w:rsidRPr="009F5A89">
        <w:rPr>
          <w:rFonts w:asciiTheme="majorBidi" w:eastAsia="Calibri" w:hAnsiTheme="majorBidi" w:cstheme="majorBidi"/>
          <w:sz w:val="28"/>
          <w:szCs w:val="28"/>
          <w:rtl/>
          <w:lang w:bidi="ar-JO"/>
        </w:rPr>
        <w:t>وفقاً للجدول</w:t>
      </w:r>
      <w:r w:rsidRPr="009F5A89">
        <w:rPr>
          <w:rFonts w:asciiTheme="majorBidi" w:eastAsia="Calibri" w:hAnsiTheme="majorBidi" w:cstheme="majorBidi"/>
          <w:sz w:val="28"/>
          <w:szCs w:val="28"/>
          <w:rtl/>
          <w:lang w:bidi="ar-JO"/>
        </w:rPr>
        <w:t xml:space="preserve"> رقم (2)</w:t>
      </w:r>
      <w:r w:rsidR="00F67909" w:rsidRPr="009F5A89">
        <w:rPr>
          <w:rFonts w:asciiTheme="majorBidi" w:eastAsia="Calibri" w:hAnsiTheme="majorBidi" w:cstheme="majorBidi"/>
          <w:sz w:val="28"/>
          <w:szCs w:val="28"/>
          <w:rtl/>
          <w:lang w:bidi="ar-JO"/>
        </w:rPr>
        <w:t xml:space="preserve"> النتائج التالية:</w:t>
      </w:r>
    </w:p>
    <w:p w14:paraId="5EF29E3F" w14:textId="77777777" w:rsidR="009A48CA" w:rsidRPr="009F5A89" w:rsidRDefault="009A48CA" w:rsidP="009A48CA">
      <w:pPr>
        <w:pStyle w:val="ListParagraph"/>
        <w:numPr>
          <w:ilvl w:val="0"/>
          <w:numId w:val="20"/>
        </w:numPr>
        <w:bidi/>
        <w:jc w:val="both"/>
        <w:rPr>
          <w:rFonts w:asciiTheme="majorBidi" w:eastAsia="Calibri" w:hAnsiTheme="majorBidi" w:cstheme="majorBidi"/>
          <w:b/>
          <w:bCs/>
          <w:sz w:val="28"/>
          <w:szCs w:val="28"/>
          <w:lang w:bidi="ar-JO"/>
        </w:rPr>
      </w:pPr>
      <w:r w:rsidRPr="009F5A89">
        <w:rPr>
          <w:rFonts w:asciiTheme="majorBidi" w:eastAsia="Calibri" w:hAnsiTheme="majorBidi" w:cstheme="majorBidi"/>
          <w:b/>
          <w:bCs/>
          <w:sz w:val="28"/>
          <w:szCs w:val="28"/>
          <w:rtl/>
          <w:lang w:bidi="ar-JO"/>
        </w:rPr>
        <w:t>حساسية مشاركة فرق التأليف.</w:t>
      </w:r>
    </w:p>
    <w:p w14:paraId="1CADCD20" w14:textId="415664EC" w:rsidR="009A48CA" w:rsidRPr="009F5A89" w:rsidRDefault="009A48CA" w:rsidP="00BE0B8A">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 xml:space="preserve">نلاحظ ضعف مشاركة المرأة في فريق التأليف </w:t>
      </w:r>
      <w:r w:rsidR="00BE0B8A" w:rsidRPr="009F5A89">
        <w:rPr>
          <w:rFonts w:asciiTheme="majorBidi" w:eastAsia="Calibri" w:hAnsiTheme="majorBidi" w:cstheme="majorBidi"/>
          <w:sz w:val="28"/>
          <w:szCs w:val="28"/>
          <w:rtl/>
        </w:rPr>
        <w:t>ل</w:t>
      </w:r>
      <w:r w:rsidRPr="009F5A89">
        <w:rPr>
          <w:rFonts w:asciiTheme="majorBidi" w:eastAsia="Calibri" w:hAnsiTheme="majorBidi" w:cstheme="majorBidi"/>
          <w:sz w:val="28"/>
          <w:szCs w:val="28"/>
          <w:rtl/>
        </w:rPr>
        <w:t>كتاب الإدارة والاقتصاد، مع وجود تهميش واضح لمشاركتها في البنية الأساسية للعملية التعليمية "الكتاب"، فنسبة مشاركتها لا تتجاوز 8.3%، وهذا سبب ي</w:t>
      </w:r>
      <w:r w:rsidR="00DD6FB5"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ضعف قدرة المرأة على إثبات نفسها وتجسيد واقعها وتاريخها العملي والنضالي في شتى المجالات عن طريق الصورة والكلمة والفقرة والسؤال. </w:t>
      </w:r>
    </w:p>
    <w:p w14:paraId="52A3103A" w14:textId="56ACBEBA" w:rsidR="009A48CA" w:rsidRPr="009F5A89" w:rsidRDefault="009A48CA" w:rsidP="00EA6C3A">
      <w:pPr>
        <w:bidi/>
        <w:contextualSpacing/>
        <w:jc w:val="both"/>
        <w:rPr>
          <w:rFonts w:asciiTheme="majorBidi" w:eastAsia="Calibri" w:hAnsiTheme="majorBidi" w:cstheme="majorBidi"/>
          <w:color w:val="000000"/>
          <w:sz w:val="28"/>
          <w:szCs w:val="28"/>
          <w:rtl/>
          <w:lang w:bidi="ar-JO"/>
        </w:rPr>
      </w:pPr>
      <w:r w:rsidRPr="009F5A89">
        <w:rPr>
          <w:rFonts w:asciiTheme="majorBidi" w:eastAsia="Calibri" w:hAnsiTheme="majorBidi" w:cstheme="majorBidi"/>
          <w:color w:val="000000"/>
          <w:sz w:val="28"/>
          <w:szCs w:val="28"/>
          <w:rtl/>
          <w:lang w:bidi="ar-JO"/>
        </w:rPr>
        <w:t xml:space="preserve">وبحسب مركز تطوير المناهج التابع لوزارة التربية والتعليم العالي الفلسطينية، </w:t>
      </w:r>
      <w:r w:rsidR="00EA6C3A" w:rsidRPr="009F5A89">
        <w:rPr>
          <w:rFonts w:asciiTheme="majorBidi" w:eastAsia="Calibri" w:hAnsiTheme="majorBidi" w:cstheme="majorBidi"/>
          <w:color w:val="000000"/>
          <w:sz w:val="28"/>
          <w:szCs w:val="28"/>
          <w:rtl/>
          <w:lang w:bidi="ar-JO"/>
        </w:rPr>
        <w:t>فإن</w:t>
      </w:r>
      <w:r w:rsidRPr="009F5A89">
        <w:rPr>
          <w:rFonts w:asciiTheme="majorBidi" w:eastAsia="Calibri" w:hAnsiTheme="majorBidi" w:cstheme="majorBidi"/>
          <w:color w:val="000000"/>
          <w:sz w:val="28"/>
          <w:szCs w:val="28"/>
          <w:rtl/>
        </w:rPr>
        <w:t xml:space="preserve"> هناك معايير</w:t>
      </w:r>
      <w:r w:rsidR="00DD6FB5" w:rsidRPr="009F5A89">
        <w:rPr>
          <w:rFonts w:asciiTheme="majorBidi" w:eastAsia="Calibri" w:hAnsiTheme="majorBidi" w:cstheme="majorBidi"/>
          <w:color w:val="000000"/>
          <w:sz w:val="28"/>
          <w:szCs w:val="28"/>
          <w:rtl/>
        </w:rPr>
        <w:t>اً</w:t>
      </w:r>
      <w:r w:rsidRPr="009F5A89">
        <w:rPr>
          <w:rFonts w:asciiTheme="majorBidi" w:eastAsia="Calibri" w:hAnsiTheme="majorBidi" w:cstheme="majorBidi"/>
          <w:color w:val="000000"/>
          <w:sz w:val="28"/>
          <w:szCs w:val="28"/>
          <w:rtl/>
        </w:rPr>
        <w:t xml:space="preserve"> لاختيار أعضاء لجان التأليف</w:t>
      </w:r>
      <w:r w:rsidR="00EA6C3A" w:rsidRPr="009F5A89">
        <w:rPr>
          <w:rFonts w:asciiTheme="majorBidi" w:eastAsia="Calibri" w:hAnsiTheme="majorBidi" w:cstheme="majorBidi"/>
          <w:color w:val="000000"/>
          <w:sz w:val="28"/>
          <w:szCs w:val="28"/>
          <w:rtl/>
        </w:rPr>
        <w:t>؛</w:t>
      </w:r>
      <w:r w:rsidRPr="009F5A89">
        <w:rPr>
          <w:rFonts w:asciiTheme="majorBidi" w:eastAsia="Calibri" w:hAnsiTheme="majorBidi" w:cstheme="majorBidi"/>
          <w:color w:val="000000"/>
          <w:sz w:val="28"/>
          <w:szCs w:val="28"/>
          <w:rtl/>
        </w:rPr>
        <w:t xml:space="preserve"> أساسها الكفاءة والتخصص والخبرة التربوية، مع أهمية كون عضو لجنة التأليف قد مارس تدريس المادة</w:t>
      </w:r>
      <w:r w:rsidR="00EA6C3A" w:rsidRPr="009F5A89">
        <w:rPr>
          <w:rFonts w:asciiTheme="majorBidi" w:eastAsia="Calibri" w:hAnsiTheme="majorBidi" w:cstheme="majorBidi"/>
          <w:color w:val="000000"/>
          <w:sz w:val="28"/>
          <w:szCs w:val="28"/>
          <w:rtl/>
        </w:rPr>
        <w:t>،</w:t>
      </w:r>
      <w:r w:rsidRPr="009F5A89">
        <w:rPr>
          <w:rFonts w:asciiTheme="majorBidi" w:eastAsia="Calibri" w:hAnsiTheme="majorBidi" w:cstheme="majorBidi"/>
          <w:color w:val="000000"/>
          <w:sz w:val="28"/>
          <w:szCs w:val="28"/>
          <w:rtl/>
        </w:rPr>
        <w:t xml:space="preserve"> </w:t>
      </w:r>
      <w:r w:rsidR="00EA6C3A" w:rsidRPr="009F5A89">
        <w:rPr>
          <w:rFonts w:asciiTheme="majorBidi" w:eastAsia="Calibri" w:hAnsiTheme="majorBidi" w:cstheme="majorBidi"/>
          <w:color w:val="000000"/>
          <w:sz w:val="28"/>
          <w:szCs w:val="28"/>
          <w:rtl/>
        </w:rPr>
        <w:t xml:space="preserve">ولديه الاهتمام </w:t>
      </w:r>
      <w:r w:rsidRPr="009F5A89">
        <w:rPr>
          <w:rFonts w:asciiTheme="majorBidi" w:eastAsia="Calibri" w:hAnsiTheme="majorBidi" w:cstheme="majorBidi"/>
          <w:color w:val="000000"/>
          <w:sz w:val="28"/>
          <w:szCs w:val="28"/>
          <w:rtl/>
        </w:rPr>
        <w:t xml:space="preserve">وملماً بمفاهيمها، وخضع لدورات وورشات عمل متخصصة، كما تتم مراعاة أن يكون فريق التأليف مطعَّماً بأكاديميين مختصين، وعادة ما تتشكل لجنة التأليف من (8 – 10) أشخاص، ولا يوجد في هذه المعايير "نسبة خاصة للنساء" بحكم أن معيار اختيار أعضاء اللجان هو الكفاءة </w:t>
      </w:r>
      <w:r w:rsidRPr="009F5A89">
        <w:rPr>
          <w:rFonts w:asciiTheme="majorBidi" w:eastAsia="Calibri" w:hAnsiTheme="majorBidi" w:cstheme="majorBidi"/>
          <w:color w:val="000000"/>
          <w:sz w:val="28"/>
          <w:szCs w:val="28"/>
          <w:rtl/>
        </w:rPr>
        <w:lastRenderedPageBreak/>
        <w:t>والتخصص والخبرة التربوية، وليس شرطاً أن يكون أعضاء اللجنة من موظفي الوزارة.</w:t>
      </w:r>
      <w:r w:rsidRPr="009F5A89">
        <w:rPr>
          <w:rFonts w:asciiTheme="majorBidi" w:eastAsia="Calibri" w:hAnsiTheme="majorBidi" w:cstheme="majorBidi"/>
          <w:color w:val="000000"/>
          <w:sz w:val="28"/>
          <w:szCs w:val="28"/>
          <w:rtl/>
          <w:lang w:bidi="ar-JO"/>
        </w:rPr>
        <w:t xml:space="preserve"> علماً أن المعلمات بحسب وزارة التربية والتعليم (2021) يشكلن نسبة 59% من إجمالي العاملين في سلك التربية والتعليم. </w:t>
      </w:r>
    </w:p>
    <w:p w14:paraId="54B26579" w14:textId="587FA1C0" w:rsidR="009A48CA" w:rsidRPr="009F5A89" w:rsidRDefault="009A48CA" w:rsidP="009A48CA">
      <w:pPr>
        <w:bidi/>
        <w:contextualSpacing/>
        <w:jc w:val="both"/>
        <w:rPr>
          <w:rFonts w:asciiTheme="majorBidi" w:eastAsia="Calibri" w:hAnsiTheme="majorBidi" w:cstheme="majorBidi"/>
          <w:color w:val="000000"/>
          <w:sz w:val="28"/>
          <w:szCs w:val="28"/>
          <w:rtl/>
        </w:rPr>
      </w:pPr>
      <w:r w:rsidRPr="009F5A89">
        <w:rPr>
          <w:rFonts w:asciiTheme="majorBidi" w:eastAsia="Calibri" w:hAnsiTheme="majorBidi" w:cstheme="majorBidi"/>
          <w:color w:val="000000"/>
          <w:sz w:val="28"/>
          <w:szCs w:val="28"/>
          <w:rtl/>
          <w:lang w:bidi="ar-JO"/>
        </w:rPr>
        <w:t>تشير نتائج الفرع الأول من السؤال الرئيس إلى أن محتوى الكتب لا يزال يمثل وجهة النظر</w:t>
      </w:r>
      <w:r w:rsidR="00EA6C3A" w:rsidRPr="009F5A89">
        <w:rPr>
          <w:rFonts w:asciiTheme="majorBidi" w:eastAsia="Calibri" w:hAnsiTheme="majorBidi" w:cstheme="majorBidi"/>
          <w:color w:val="000000"/>
          <w:sz w:val="28"/>
          <w:szCs w:val="28"/>
          <w:rtl/>
          <w:lang w:bidi="ar-JO"/>
        </w:rPr>
        <w:t xml:space="preserve"> الذكورية، وضعف الاهتمام بالتميي</w:t>
      </w:r>
      <w:r w:rsidRPr="009F5A89">
        <w:rPr>
          <w:rFonts w:asciiTheme="majorBidi" w:eastAsia="Calibri" w:hAnsiTheme="majorBidi" w:cstheme="majorBidi"/>
          <w:color w:val="000000"/>
          <w:sz w:val="28"/>
          <w:szCs w:val="28"/>
          <w:rtl/>
          <w:lang w:bidi="ar-JO"/>
        </w:rPr>
        <w:t>ز الإيجابي للمرأة في التأليف، وعدم السعي</w:t>
      </w:r>
      <w:r w:rsidR="00EA6C3A" w:rsidRPr="009F5A89">
        <w:rPr>
          <w:rFonts w:asciiTheme="majorBidi" w:eastAsia="Calibri" w:hAnsiTheme="majorBidi" w:cstheme="majorBidi"/>
          <w:color w:val="000000"/>
          <w:sz w:val="28"/>
          <w:szCs w:val="28"/>
          <w:rtl/>
          <w:lang w:bidi="ar-JO"/>
        </w:rPr>
        <w:t xml:space="preserve"> المدروس للوصول إلى مساواة تامة</w:t>
      </w:r>
      <w:r w:rsidRPr="009F5A89">
        <w:rPr>
          <w:rFonts w:asciiTheme="majorBidi" w:eastAsia="Calibri" w:hAnsiTheme="majorBidi" w:cstheme="majorBidi"/>
          <w:color w:val="000000"/>
          <w:sz w:val="28"/>
          <w:szCs w:val="28"/>
          <w:rtl/>
          <w:lang w:bidi="ar-JO"/>
        </w:rPr>
        <w:t xml:space="preserve"> لتحقيق التوازن في منظومة النوع الاجتماعي فيما يخص المناهج.</w:t>
      </w:r>
    </w:p>
    <w:p w14:paraId="5AEBBC15" w14:textId="77777777" w:rsidR="009A48CA" w:rsidRPr="009F5A89" w:rsidRDefault="009A48CA" w:rsidP="009A48CA">
      <w:pPr>
        <w:pStyle w:val="ListParagraph"/>
        <w:numPr>
          <w:ilvl w:val="0"/>
          <w:numId w:val="20"/>
        </w:numPr>
        <w:bidi/>
        <w:jc w:val="both"/>
        <w:rPr>
          <w:rFonts w:asciiTheme="majorBidi" w:eastAsia="Calibri" w:hAnsiTheme="majorBidi" w:cstheme="majorBidi"/>
          <w:b/>
          <w:bCs/>
          <w:sz w:val="28"/>
          <w:szCs w:val="28"/>
        </w:rPr>
      </w:pPr>
      <w:r w:rsidRPr="009F5A89">
        <w:rPr>
          <w:rFonts w:asciiTheme="majorBidi" w:eastAsia="Calibri" w:hAnsiTheme="majorBidi" w:cstheme="majorBidi"/>
          <w:b/>
          <w:bCs/>
          <w:sz w:val="28"/>
          <w:szCs w:val="28"/>
          <w:rtl/>
        </w:rPr>
        <w:t>حساسية عناوين الدروس</w:t>
      </w:r>
    </w:p>
    <w:p w14:paraId="209B4567" w14:textId="02406279" w:rsidR="009A48CA" w:rsidRPr="009F5A89" w:rsidRDefault="009A48CA" w:rsidP="009A48CA">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تبيّن من الجدول (2) أنّ حساسية عناوين الدروس لكتب الإدارة والاقتصاد</w:t>
      </w:r>
      <w:r w:rsidR="006F332A" w:rsidRPr="009F5A89">
        <w:rPr>
          <w:rFonts w:asciiTheme="majorBidi" w:eastAsia="Calibri" w:hAnsiTheme="majorBidi" w:cstheme="majorBidi"/>
          <w:sz w:val="28"/>
          <w:szCs w:val="28"/>
          <w:rtl/>
        </w:rPr>
        <w:t xml:space="preserve"> للنوع الاجتماعي</w:t>
      </w:r>
      <w:r w:rsidRPr="009F5A89">
        <w:rPr>
          <w:rFonts w:asciiTheme="majorBidi" w:eastAsia="Calibri" w:hAnsiTheme="majorBidi" w:cstheme="majorBidi"/>
          <w:sz w:val="28"/>
          <w:szCs w:val="28"/>
          <w:rtl/>
        </w:rPr>
        <w:t xml:space="preserve"> كانت محايدة بنسبة 100%</w:t>
      </w:r>
      <w:r w:rsidR="006F332A"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حيث احتوت مصطلحات إدارية واقتصادية ومحاسبية، تنقل مفاهيم وقيم إن لم تكن ذكورية، فإنها تميل الى تجميل النصوص والخروج خارج دائرة النوع عن طريق العناوين المحايدة</w:t>
      </w:r>
      <w:r w:rsidR="006F332A" w:rsidRPr="009F5A89">
        <w:rPr>
          <w:rFonts w:asciiTheme="majorBidi" w:eastAsia="Calibri" w:hAnsiTheme="majorBidi" w:cstheme="majorBidi"/>
          <w:sz w:val="28"/>
          <w:szCs w:val="28"/>
          <w:rtl/>
          <w:lang w:val="en-GB" w:bidi="ar-JO"/>
        </w:rPr>
        <w:t>.</w:t>
      </w:r>
      <w:r w:rsidRPr="009F5A89">
        <w:rPr>
          <w:rFonts w:asciiTheme="majorBidi" w:eastAsia="Calibri" w:hAnsiTheme="majorBidi" w:cstheme="majorBidi"/>
          <w:sz w:val="28"/>
          <w:szCs w:val="28"/>
          <w:rtl/>
        </w:rPr>
        <w:t xml:space="preserve"> فالنوع الاجتماعي</w:t>
      </w:r>
      <w:r w:rsidR="006F332A" w:rsidRPr="009F5A89">
        <w:rPr>
          <w:rFonts w:asciiTheme="majorBidi" w:eastAsia="Calibri" w:hAnsiTheme="majorBidi" w:cstheme="majorBidi"/>
          <w:sz w:val="28"/>
          <w:szCs w:val="28"/>
          <w:rtl/>
        </w:rPr>
        <w:t xml:space="preserve"> الأنثوي عادة ما يكون غير مرئي أ</w:t>
      </w:r>
      <w:r w:rsidRPr="009F5A89">
        <w:rPr>
          <w:rFonts w:asciiTheme="majorBidi" w:eastAsia="Calibri" w:hAnsiTheme="majorBidi" w:cstheme="majorBidi"/>
          <w:sz w:val="28"/>
          <w:szCs w:val="28"/>
          <w:rtl/>
        </w:rPr>
        <w:t>و مهمش</w:t>
      </w:r>
      <w:r w:rsidR="007C7FB3" w:rsidRPr="009F5A89">
        <w:rPr>
          <w:rFonts w:asciiTheme="majorBidi" w:eastAsia="Calibri" w:hAnsiTheme="majorBidi" w:cstheme="majorBidi"/>
          <w:sz w:val="28"/>
          <w:szCs w:val="28"/>
          <w:rtl/>
        </w:rPr>
        <w:t>اً</w:t>
      </w:r>
      <w:r w:rsidRPr="009F5A89">
        <w:rPr>
          <w:rFonts w:asciiTheme="majorBidi" w:eastAsia="Calibri" w:hAnsiTheme="majorBidi" w:cstheme="majorBidi"/>
          <w:sz w:val="28"/>
          <w:szCs w:val="28"/>
          <w:rtl/>
        </w:rPr>
        <w:t xml:space="preserve"> في محتوى الكتب التعليمة، وإن وُجد</w:t>
      </w:r>
      <w:r w:rsidR="006F332A"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يظهر بصورة تقليدية تخلو من المساواة.</w:t>
      </w:r>
    </w:p>
    <w:p w14:paraId="7FC236BD" w14:textId="77777777" w:rsidR="009A48CA" w:rsidRPr="009F5A89" w:rsidRDefault="009A48CA" w:rsidP="009A48CA">
      <w:pPr>
        <w:pStyle w:val="ListParagraph"/>
        <w:numPr>
          <w:ilvl w:val="0"/>
          <w:numId w:val="20"/>
        </w:numPr>
        <w:bidi/>
        <w:jc w:val="both"/>
        <w:rPr>
          <w:rFonts w:asciiTheme="majorBidi" w:eastAsia="Calibri" w:hAnsiTheme="majorBidi" w:cstheme="majorBidi"/>
          <w:b/>
          <w:bCs/>
          <w:sz w:val="28"/>
          <w:szCs w:val="28"/>
        </w:rPr>
      </w:pPr>
      <w:r w:rsidRPr="009F5A89">
        <w:rPr>
          <w:rFonts w:asciiTheme="majorBidi" w:eastAsia="Calibri" w:hAnsiTheme="majorBidi" w:cstheme="majorBidi"/>
          <w:b/>
          <w:bCs/>
          <w:sz w:val="28"/>
          <w:szCs w:val="28"/>
          <w:rtl/>
        </w:rPr>
        <w:t>حساسية المهن الإنتاجية في الحالات الدراسية</w:t>
      </w:r>
    </w:p>
    <w:p w14:paraId="58BAE4F3" w14:textId="68DBA74C" w:rsidR="009A48CA" w:rsidRPr="009F5A89" w:rsidRDefault="009A48CA" w:rsidP="000D4CEF">
      <w:pPr>
        <w:bidi/>
        <w:contextualSpacing/>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rPr>
        <w:t>اتضح من خلال التحليل لحساسية المهن الإنتاجية في كتاب الإدارة والاقتصاد (التي تُعرف بإمكانية التقدم فيها بشكل تصاعدي منظم في سوق العمل، ويستطيع صاحبها تحقيق أهدافه وطموحاته)، أن نسبة حساسيتها للنوع الاجتماعي الأنثوي كانت 20%،</w:t>
      </w:r>
      <w:r w:rsidRPr="009F5A89">
        <w:rPr>
          <w:rFonts w:asciiTheme="majorBidi" w:eastAsia="Calibri" w:hAnsiTheme="majorBidi" w:cstheme="majorBidi"/>
          <w:sz w:val="28"/>
          <w:szCs w:val="28"/>
          <w:rtl/>
          <w:lang w:bidi="ar-JO"/>
        </w:rPr>
        <w:t xml:space="preserve"> والنوع الاجتماعي الذكوري 36%، فيما ارتفعت نسبة المحايد إلى 44%.</w:t>
      </w:r>
    </w:p>
    <w:p w14:paraId="14EE1486" w14:textId="2AF02581" w:rsidR="009A48CA" w:rsidRPr="009F5A89" w:rsidRDefault="009A48CA" w:rsidP="007C7FB3">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نلاحظ التركيز على التنوع في مهن الرجل، حيث تمكّن من العمل في مهن رئيسية وغير محددة وكذلك قيادية في معظم الأعمال، بينما أُنيطت بالمرأة المهن التقليدية</w:t>
      </w:r>
      <w:r w:rsidR="000D4CEF"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كالحياكة والتصنيع الغذائي</w:t>
      </w:r>
      <w:r w:rsidR="000D4CEF"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w:t>
      </w:r>
      <w:r w:rsidR="000D4CEF" w:rsidRPr="009F5A89">
        <w:rPr>
          <w:rFonts w:asciiTheme="majorBidi" w:eastAsia="Calibri" w:hAnsiTheme="majorBidi" w:cstheme="majorBidi"/>
          <w:sz w:val="28"/>
          <w:szCs w:val="28"/>
          <w:rtl/>
          <w:lang w:bidi="ar-JO"/>
        </w:rPr>
        <w:t xml:space="preserve">مع </w:t>
      </w:r>
      <w:r w:rsidRPr="009F5A89">
        <w:rPr>
          <w:rFonts w:asciiTheme="majorBidi" w:eastAsia="Calibri" w:hAnsiTheme="majorBidi" w:cstheme="majorBidi"/>
          <w:sz w:val="28"/>
          <w:szCs w:val="28"/>
          <w:rtl/>
          <w:lang w:bidi="ar-JO"/>
        </w:rPr>
        <w:t>تعمُّدٍ إلى تجاهل المهن الحيوية والاقتصادية، ابتداءً من المنزل وصولاً إل</w:t>
      </w:r>
      <w:r w:rsidR="000D4CEF" w:rsidRPr="009F5A89">
        <w:rPr>
          <w:rFonts w:asciiTheme="majorBidi" w:eastAsia="Calibri" w:hAnsiTheme="majorBidi" w:cstheme="majorBidi"/>
          <w:sz w:val="28"/>
          <w:szCs w:val="28"/>
          <w:rtl/>
          <w:lang w:bidi="ar-JO"/>
        </w:rPr>
        <w:t>ى مهن حساسة وذات جدوى اقتصادية،</w:t>
      </w:r>
      <w:r w:rsidRPr="009F5A89">
        <w:rPr>
          <w:rFonts w:asciiTheme="majorBidi" w:eastAsia="Calibri" w:hAnsiTheme="majorBidi" w:cstheme="majorBidi"/>
          <w:sz w:val="28"/>
          <w:szCs w:val="28"/>
          <w:rtl/>
          <w:lang w:bidi="ar-JO"/>
        </w:rPr>
        <w:t xml:space="preserve"> لتبقى المرأة في إطارها التقليدي الذي خُصص لها، وحصرها في أنشطة ومهام تحتاج إلى الحد الأدنى من الإبداع. بينما يتم التركيز على مهن الرجل ومساهماته في </w:t>
      </w:r>
      <w:r w:rsidR="007C7FB3" w:rsidRPr="009F5A89">
        <w:rPr>
          <w:rFonts w:asciiTheme="majorBidi" w:eastAsia="Calibri" w:hAnsiTheme="majorBidi" w:cstheme="majorBidi"/>
          <w:sz w:val="28"/>
          <w:szCs w:val="28"/>
          <w:rtl/>
          <w:lang w:bidi="ar-JO"/>
        </w:rPr>
        <w:t>الأصعدة كافةً</w:t>
      </w:r>
      <w:r w:rsidRPr="009F5A89">
        <w:rPr>
          <w:rFonts w:asciiTheme="majorBidi" w:eastAsia="Calibri" w:hAnsiTheme="majorBidi" w:cstheme="majorBidi"/>
          <w:sz w:val="28"/>
          <w:szCs w:val="28"/>
          <w:rtl/>
          <w:lang w:bidi="ar-JO"/>
        </w:rPr>
        <w:t xml:space="preserve">، وهذا يعتبر نوعاً من التنميط للمهن، وهو </w:t>
      </w:r>
      <w:r w:rsidRPr="009F5A89">
        <w:rPr>
          <w:rFonts w:asciiTheme="majorBidi" w:eastAsia="Calibri" w:hAnsiTheme="majorBidi" w:cstheme="majorBidi"/>
          <w:sz w:val="28"/>
          <w:szCs w:val="28"/>
          <w:rtl/>
        </w:rPr>
        <w:t xml:space="preserve">موروث اجتماعي تراكمي ناتج عن العادات والتقاليد والثقافة التي يتوارثها المجتمع بشكل متكرر من شخص </w:t>
      </w:r>
      <w:r w:rsidR="000D4CEF" w:rsidRPr="009F5A89">
        <w:rPr>
          <w:rFonts w:asciiTheme="majorBidi" w:eastAsia="Calibri" w:hAnsiTheme="majorBidi" w:cstheme="majorBidi"/>
          <w:sz w:val="28"/>
          <w:szCs w:val="28"/>
          <w:rtl/>
        </w:rPr>
        <w:t>إلى</w:t>
      </w:r>
      <w:r w:rsidRPr="009F5A89">
        <w:rPr>
          <w:rFonts w:asciiTheme="majorBidi" w:eastAsia="Calibri" w:hAnsiTheme="majorBidi" w:cstheme="majorBidi"/>
          <w:sz w:val="28"/>
          <w:szCs w:val="28"/>
          <w:rtl/>
        </w:rPr>
        <w:t xml:space="preserve"> آخر، وت</w:t>
      </w:r>
      <w:r w:rsidR="000D4CEF" w:rsidRPr="009F5A89">
        <w:rPr>
          <w:rFonts w:asciiTheme="majorBidi" w:eastAsia="Calibri" w:hAnsiTheme="majorBidi" w:cstheme="majorBidi"/>
          <w:sz w:val="28"/>
          <w:szCs w:val="28"/>
          <w:rtl/>
        </w:rPr>
        <w:t>ؤدي في أحيان كثيرة (و</w:t>
      </w:r>
      <w:r w:rsidRPr="009F5A89">
        <w:rPr>
          <w:rFonts w:asciiTheme="majorBidi" w:eastAsia="Calibri" w:hAnsiTheme="majorBidi" w:cstheme="majorBidi"/>
          <w:sz w:val="28"/>
          <w:szCs w:val="28"/>
          <w:rtl/>
        </w:rPr>
        <w:t>بشكل عفوي</w:t>
      </w:r>
      <w:r w:rsidR="000D4CEF"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إلي تشكّل أنماط ثابتة للمهن، </w:t>
      </w:r>
      <w:r w:rsidRPr="009F5A89">
        <w:rPr>
          <w:rFonts w:asciiTheme="majorBidi" w:eastAsia="Calibri" w:hAnsiTheme="majorBidi" w:cstheme="majorBidi"/>
          <w:sz w:val="28"/>
          <w:szCs w:val="28"/>
          <w:rtl/>
          <w:lang w:bidi="ar-JO"/>
        </w:rPr>
        <w:t>وهذا يتنافى مع النوع الاجتماعي القائم على المساواة.</w:t>
      </w:r>
    </w:p>
    <w:p w14:paraId="0C960EC8" w14:textId="0BCF373B" w:rsidR="009A48CA" w:rsidRPr="009F5A89" w:rsidRDefault="009A48CA" w:rsidP="009A48CA">
      <w:pPr>
        <w:bidi/>
        <w:contextualSpacing/>
        <w:jc w:val="both"/>
        <w:rPr>
          <w:rFonts w:asciiTheme="majorBidi" w:eastAsia="Calibri" w:hAnsiTheme="majorBidi" w:cstheme="majorBidi"/>
          <w:color w:val="000000"/>
          <w:sz w:val="28"/>
          <w:szCs w:val="28"/>
          <w:rtl/>
          <w:lang w:bidi="ar-JO"/>
        </w:rPr>
      </w:pPr>
      <w:r w:rsidRPr="009F5A89">
        <w:rPr>
          <w:rFonts w:asciiTheme="majorBidi" w:eastAsia="Calibri" w:hAnsiTheme="majorBidi" w:cstheme="majorBidi"/>
          <w:color w:val="000000"/>
          <w:sz w:val="28"/>
          <w:szCs w:val="28"/>
          <w:rtl/>
          <w:lang w:bidi="ar-JO"/>
        </w:rPr>
        <w:t>تشير نتائج التحليل السابقة إلى ترسيخ صورة متكررة لمهن النوع الاجتماعي الأنثوي والتمييز في الأدوار على أساس الجنس بين الأجيال</w:t>
      </w:r>
      <w:r w:rsidR="000D4CEF" w:rsidRPr="009F5A89">
        <w:rPr>
          <w:rFonts w:asciiTheme="majorBidi" w:eastAsia="Calibri" w:hAnsiTheme="majorBidi" w:cstheme="majorBidi"/>
          <w:color w:val="000000"/>
          <w:sz w:val="28"/>
          <w:szCs w:val="28"/>
          <w:rtl/>
          <w:lang w:bidi="ar-JO"/>
        </w:rPr>
        <w:t>،</w:t>
      </w:r>
      <w:r w:rsidRPr="009F5A89">
        <w:rPr>
          <w:rFonts w:asciiTheme="majorBidi" w:eastAsia="Calibri" w:hAnsiTheme="majorBidi" w:cstheme="majorBidi"/>
          <w:color w:val="000000"/>
          <w:sz w:val="28"/>
          <w:szCs w:val="28"/>
          <w:rtl/>
          <w:lang w:bidi="ar-JO"/>
        </w:rPr>
        <w:t xml:space="preserve"> بحيث تتقبل النساء أدوارهن لاحقاً بقناعة، ودون محاولة منهن للتغيير، فت</w:t>
      </w:r>
      <w:r w:rsidR="000D4CEF" w:rsidRPr="009F5A89">
        <w:rPr>
          <w:rFonts w:asciiTheme="majorBidi" w:eastAsia="Calibri" w:hAnsiTheme="majorBidi" w:cstheme="majorBidi"/>
          <w:color w:val="000000"/>
          <w:sz w:val="28"/>
          <w:szCs w:val="28"/>
          <w:rtl/>
          <w:lang w:bidi="ar-JO"/>
        </w:rPr>
        <w:t>ُ</w:t>
      </w:r>
      <w:r w:rsidRPr="009F5A89">
        <w:rPr>
          <w:rFonts w:asciiTheme="majorBidi" w:eastAsia="Calibri" w:hAnsiTheme="majorBidi" w:cstheme="majorBidi"/>
          <w:color w:val="000000"/>
          <w:sz w:val="28"/>
          <w:szCs w:val="28"/>
          <w:rtl/>
          <w:lang w:bidi="ar-JO"/>
        </w:rPr>
        <w:t>كرَّس المرأة للدور الإنجابي والأعمال المنزلية التي تجعل المرأة رهينة الفضاء الأسري مكاناً وأدواراً، وإن خرجت إلى العمل</w:t>
      </w:r>
      <w:r w:rsidR="000D4CEF" w:rsidRPr="009F5A89">
        <w:rPr>
          <w:rFonts w:asciiTheme="majorBidi" w:eastAsia="Calibri" w:hAnsiTheme="majorBidi" w:cstheme="majorBidi"/>
          <w:color w:val="000000"/>
          <w:sz w:val="28"/>
          <w:szCs w:val="28"/>
          <w:rtl/>
          <w:lang w:bidi="ar-JO"/>
        </w:rPr>
        <w:t>؛</w:t>
      </w:r>
      <w:r w:rsidRPr="009F5A89">
        <w:rPr>
          <w:rFonts w:asciiTheme="majorBidi" w:eastAsia="Calibri" w:hAnsiTheme="majorBidi" w:cstheme="majorBidi"/>
          <w:color w:val="000000"/>
          <w:sz w:val="28"/>
          <w:szCs w:val="28"/>
          <w:rtl/>
          <w:lang w:bidi="ar-JO"/>
        </w:rPr>
        <w:t xml:space="preserve"> تُسند إليها أعمال تقليدية ثانوية مرتبطة بدورها الإنجابي والمجتمعي، مما يحول دون المشاركة الفعلية للمرأة في الدورة الاقتصادية.</w:t>
      </w:r>
    </w:p>
    <w:p w14:paraId="73C1C7AD" w14:textId="6969E3D6" w:rsidR="009A48CA" w:rsidRPr="009F5A89" w:rsidRDefault="009A48CA" w:rsidP="009A48CA">
      <w:pPr>
        <w:pStyle w:val="ListParagraph"/>
        <w:numPr>
          <w:ilvl w:val="0"/>
          <w:numId w:val="20"/>
        </w:numPr>
        <w:bidi/>
        <w:jc w:val="both"/>
        <w:rPr>
          <w:rFonts w:asciiTheme="majorBidi" w:eastAsia="Calibri" w:hAnsiTheme="majorBidi" w:cstheme="majorBidi"/>
          <w:b/>
          <w:bCs/>
          <w:sz w:val="28"/>
          <w:szCs w:val="28"/>
          <w:lang w:bidi="ar-JO"/>
        </w:rPr>
      </w:pPr>
      <w:r w:rsidRPr="009F5A89">
        <w:rPr>
          <w:rFonts w:asciiTheme="majorBidi" w:eastAsia="Calibri" w:hAnsiTheme="majorBidi" w:cstheme="majorBidi"/>
          <w:b/>
          <w:bCs/>
          <w:sz w:val="28"/>
          <w:szCs w:val="28"/>
          <w:rtl/>
          <w:lang w:bidi="ar-JO"/>
        </w:rPr>
        <w:t>حساسية أدوات التقييم (أسئلة</w:t>
      </w:r>
      <w:r w:rsidR="003A6C4C" w:rsidRPr="009F5A89">
        <w:rPr>
          <w:rFonts w:asciiTheme="majorBidi" w:eastAsia="Calibri" w:hAnsiTheme="majorBidi" w:cstheme="majorBidi"/>
          <w:b/>
          <w:bCs/>
          <w:sz w:val="28"/>
          <w:szCs w:val="28"/>
          <w:rtl/>
          <w:lang w:bidi="ar-JO"/>
        </w:rPr>
        <w:t>،</w:t>
      </w:r>
      <w:r w:rsidRPr="009F5A89">
        <w:rPr>
          <w:rFonts w:asciiTheme="majorBidi" w:eastAsia="Calibri" w:hAnsiTheme="majorBidi" w:cstheme="majorBidi"/>
          <w:b/>
          <w:bCs/>
          <w:sz w:val="28"/>
          <w:szCs w:val="28"/>
          <w:rtl/>
          <w:lang w:bidi="ar-JO"/>
        </w:rPr>
        <w:t xml:space="preserve"> أنشطة، استنتاجات، مهارات، أمثلة)</w:t>
      </w:r>
    </w:p>
    <w:p w14:paraId="6C161A73" w14:textId="31A95221" w:rsidR="009A48CA" w:rsidRPr="009F5A89" w:rsidRDefault="009A48CA" w:rsidP="003A6C4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اتضح بعد تح</w:t>
      </w:r>
      <w:r w:rsidR="003A6C4C" w:rsidRPr="009F5A89">
        <w:rPr>
          <w:rFonts w:asciiTheme="majorBidi" w:eastAsia="Calibri" w:hAnsiTheme="majorBidi" w:cstheme="majorBidi"/>
          <w:sz w:val="28"/>
          <w:szCs w:val="28"/>
          <w:rtl/>
          <w:lang w:bidi="ar-JO"/>
        </w:rPr>
        <w:t>ليل المحور الخاص بأدوات التقييم</w:t>
      </w:r>
      <w:r w:rsidRPr="009F5A89">
        <w:rPr>
          <w:rFonts w:asciiTheme="majorBidi" w:eastAsia="Calibri" w:hAnsiTheme="majorBidi" w:cstheme="majorBidi"/>
          <w:sz w:val="28"/>
          <w:szCs w:val="28"/>
          <w:rtl/>
          <w:lang w:bidi="ar-JO"/>
        </w:rPr>
        <w:t xml:space="preserve"> أن نسبة حساسية النوع الاجتماعي الأنثوي كانت 0.8</w:t>
      </w:r>
      <w:r w:rsidR="003A6C4C" w:rsidRPr="009F5A89">
        <w:rPr>
          <w:rFonts w:asciiTheme="majorBidi" w:eastAsia="Calibri" w:hAnsiTheme="majorBidi" w:cstheme="majorBidi"/>
          <w:sz w:val="28"/>
          <w:szCs w:val="28"/>
          <w:rtl/>
          <w:lang w:bidi="ar-JO"/>
        </w:rPr>
        <w:t>%، أما الذكوري</w:t>
      </w:r>
      <w:r w:rsidRPr="009F5A89">
        <w:rPr>
          <w:rFonts w:asciiTheme="majorBidi" w:eastAsia="Calibri" w:hAnsiTheme="majorBidi" w:cstheme="majorBidi"/>
          <w:sz w:val="28"/>
          <w:szCs w:val="28"/>
          <w:rtl/>
          <w:lang w:bidi="ar-JO"/>
        </w:rPr>
        <w:t xml:space="preserve"> فكانت نسبته 13</w:t>
      </w:r>
      <w:r w:rsidR="003A6C4C" w:rsidRPr="009F5A89">
        <w:rPr>
          <w:rFonts w:asciiTheme="majorBidi" w:eastAsia="Calibri" w:hAnsiTheme="majorBidi" w:cstheme="majorBidi"/>
          <w:sz w:val="28"/>
          <w:szCs w:val="28"/>
          <w:rtl/>
          <w:lang w:bidi="ar-JO"/>
        </w:rPr>
        <w:t>.4%،</w:t>
      </w:r>
      <w:r w:rsidRPr="009F5A89">
        <w:rPr>
          <w:rFonts w:asciiTheme="majorBidi" w:eastAsia="Calibri" w:hAnsiTheme="majorBidi" w:cstheme="majorBidi"/>
          <w:sz w:val="28"/>
          <w:szCs w:val="28"/>
          <w:rtl/>
          <w:lang w:bidi="ar-JO"/>
        </w:rPr>
        <w:t xml:space="preserve"> والمحايد كانت نسبته مرتفعة بمعدل 85</w:t>
      </w:r>
      <w:r w:rsidR="003A6C4C"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8%، وذلك لأنها مادة اقتصادية وإدار</w:t>
      </w:r>
      <w:r w:rsidR="003A6C4C" w:rsidRPr="009F5A89">
        <w:rPr>
          <w:rFonts w:asciiTheme="majorBidi" w:eastAsia="Calibri" w:hAnsiTheme="majorBidi" w:cstheme="majorBidi"/>
          <w:sz w:val="28"/>
          <w:szCs w:val="28"/>
          <w:rtl/>
          <w:lang w:bidi="ar-JO"/>
        </w:rPr>
        <w:t>ية تكثر فيها المصطلحات المحايدة.</w:t>
      </w:r>
      <w:r w:rsidRPr="009F5A89">
        <w:rPr>
          <w:rFonts w:asciiTheme="majorBidi" w:eastAsia="Calibri" w:hAnsiTheme="majorBidi" w:cstheme="majorBidi"/>
          <w:sz w:val="28"/>
          <w:szCs w:val="28"/>
          <w:rtl/>
          <w:lang w:bidi="ar-JO"/>
        </w:rPr>
        <w:t xml:space="preserve"> كما نلاحظ أيضاً ارتف</w:t>
      </w:r>
      <w:r w:rsidR="003A6C4C" w:rsidRPr="009F5A89">
        <w:rPr>
          <w:rFonts w:asciiTheme="majorBidi" w:eastAsia="Calibri" w:hAnsiTheme="majorBidi" w:cstheme="majorBidi"/>
          <w:sz w:val="28"/>
          <w:szCs w:val="28"/>
          <w:rtl/>
          <w:lang w:bidi="ar-JO"/>
        </w:rPr>
        <w:t>اع نسبة النوع الاجتماعي الذكوري</w:t>
      </w:r>
      <w:r w:rsidRPr="009F5A89">
        <w:rPr>
          <w:rFonts w:asciiTheme="majorBidi" w:eastAsia="Calibri" w:hAnsiTheme="majorBidi" w:cstheme="majorBidi"/>
          <w:sz w:val="28"/>
          <w:szCs w:val="28"/>
          <w:rtl/>
          <w:lang w:bidi="ar-JO"/>
        </w:rPr>
        <w:t xml:space="preserve"> مقارنةً مع النوع الاجتماعي الأنثوي، ويعود ذلك الى التأكيد على الصورة النمطية العقلانية للرجل، والتوجه إليه بالتفكير والمناقشة والتحليل، والعمل على تكريس الصورة النمطية العاطفية البعيدة عن التفكير والأنشطة والتحليل للمرأة، إذ تم حصرها بنسبة 0.8% في كتاب الإدارة والاقتصاد للصف الحادي عشر والثاني عشر، وهي نسبة ضئيلة جداً لا تساهم</w:t>
      </w:r>
      <w:r w:rsidR="003A6C4C" w:rsidRPr="009F5A89">
        <w:rPr>
          <w:rFonts w:asciiTheme="majorBidi" w:eastAsia="Calibri" w:hAnsiTheme="majorBidi" w:cstheme="majorBidi"/>
          <w:sz w:val="28"/>
          <w:szCs w:val="28"/>
          <w:rtl/>
          <w:lang w:bidi="ar-JO"/>
        </w:rPr>
        <w:t xml:space="preserve"> في رفع وعي وتفكير الجيل الناشئ</w:t>
      </w:r>
      <w:r w:rsidRPr="009F5A89">
        <w:rPr>
          <w:rFonts w:asciiTheme="majorBidi" w:eastAsia="Calibri" w:hAnsiTheme="majorBidi" w:cstheme="majorBidi"/>
          <w:sz w:val="28"/>
          <w:szCs w:val="28"/>
          <w:rtl/>
          <w:lang w:bidi="ar-JO"/>
        </w:rPr>
        <w:t xml:space="preserve"> بأهمية إبراز دور المرأة ومشاركاتها في التنمية، وقدراتها عل</w:t>
      </w:r>
      <w:r w:rsidR="003A6C4C" w:rsidRPr="009F5A89">
        <w:rPr>
          <w:rFonts w:asciiTheme="majorBidi" w:eastAsia="Calibri" w:hAnsiTheme="majorBidi" w:cstheme="majorBidi"/>
          <w:sz w:val="28"/>
          <w:szCs w:val="28"/>
          <w:rtl/>
          <w:lang w:bidi="ar-JO"/>
        </w:rPr>
        <w:t>ى الوقوف جنباً إلى جنب مع الرجل</w:t>
      </w:r>
      <w:r w:rsidRPr="009F5A89">
        <w:rPr>
          <w:rFonts w:asciiTheme="majorBidi" w:eastAsia="Calibri" w:hAnsiTheme="majorBidi" w:cstheme="majorBidi"/>
          <w:sz w:val="28"/>
          <w:szCs w:val="28"/>
          <w:rtl/>
          <w:lang w:bidi="ar-JO"/>
        </w:rPr>
        <w:t xml:space="preserve"> للمضي قدماً في تطوير الاقتصاد الفلسطيني.</w:t>
      </w:r>
    </w:p>
    <w:p w14:paraId="2701AF7B" w14:textId="77777777" w:rsidR="009A48CA" w:rsidRPr="009F5A89" w:rsidRDefault="009A48CA" w:rsidP="009A48CA">
      <w:pPr>
        <w:pStyle w:val="ListParagraph"/>
        <w:numPr>
          <w:ilvl w:val="0"/>
          <w:numId w:val="20"/>
        </w:numPr>
        <w:bidi/>
        <w:jc w:val="both"/>
        <w:rPr>
          <w:rFonts w:asciiTheme="majorBidi" w:eastAsia="Calibri" w:hAnsiTheme="majorBidi" w:cstheme="majorBidi"/>
          <w:b/>
          <w:bCs/>
          <w:sz w:val="28"/>
          <w:szCs w:val="28"/>
          <w:lang w:bidi="ar-JO"/>
        </w:rPr>
      </w:pPr>
      <w:r w:rsidRPr="009F5A89">
        <w:rPr>
          <w:rFonts w:asciiTheme="majorBidi" w:eastAsia="Calibri" w:hAnsiTheme="majorBidi" w:cstheme="majorBidi"/>
          <w:b/>
          <w:bCs/>
          <w:sz w:val="28"/>
          <w:szCs w:val="28"/>
          <w:rtl/>
          <w:lang w:bidi="ar-JO"/>
        </w:rPr>
        <w:t>حساسية المؤثرات البصرية</w:t>
      </w:r>
    </w:p>
    <w:p w14:paraId="06B5C559" w14:textId="7DFB3777" w:rsidR="009A48CA" w:rsidRPr="009F5A89" w:rsidRDefault="009A48CA" w:rsidP="003A6C4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تبين من خلال التحليل أن نسبة حساسية النوع الاجتماعي الأنثوي، في كتاب الإدارة والاقتصاد للصفوف</w:t>
      </w:r>
      <w:r w:rsidR="003A6C4C" w:rsidRPr="009F5A89">
        <w:rPr>
          <w:rFonts w:asciiTheme="majorBidi" w:eastAsia="Calibri" w:hAnsiTheme="majorBidi" w:cstheme="majorBidi"/>
          <w:sz w:val="28"/>
          <w:szCs w:val="28"/>
          <w:rtl/>
          <w:lang w:bidi="ar-JO"/>
        </w:rPr>
        <w:t xml:space="preserve"> الحادي عشر والثاني عشر</w:t>
      </w:r>
      <w:r w:rsidRPr="009F5A89">
        <w:rPr>
          <w:rFonts w:asciiTheme="majorBidi" w:eastAsia="Calibri" w:hAnsiTheme="majorBidi" w:cstheme="majorBidi"/>
          <w:sz w:val="28"/>
          <w:szCs w:val="28"/>
          <w:rtl/>
          <w:lang w:bidi="ar-JO"/>
        </w:rPr>
        <w:t xml:space="preserve"> كانت بنسبة 0.8%، بينما كانت نسبة حساسية النوع الاجتماعي الذكوري 39</w:t>
      </w:r>
      <w:r w:rsidR="003A6C4C"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6%، إذ كان من اللافت كثرة الصور التي يظهر فيها الرجل الذي يرتدي البدلة الرسمية والرجل الذي يفكر، وكانت نسبة المحايد 59</w:t>
      </w:r>
      <w:r w:rsidR="003A6C4C"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6%، وتعتبر الأكبر في مجموع التكرارات.</w:t>
      </w:r>
    </w:p>
    <w:p w14:paraId="06609BA3" w14:textId="13ADE09B" w:rsidR="009A48CA" w:rsidRPr="009F5A89" w:rsidRDefault="009A48CA" w:rsidP="003A6C4C">
      <w:pPr>
        <w:shd w:val="clear" w:color="auto" w:fill="FFFFFF"/>
        <w:bidi/>
        <w:contextualSpacing/>
        <w:jc w:val="both"/>
        <w:rPr>
          <w:rFonts w:asciiTheme="majorBidi" w:eastAsia="Calibri" w:hAnsiTheme="majorBidi" w:cstheme="majorBidi"/>
          <w:color w:val="000000"/>
          <w:sz w:val="28"/>
          <w:szCs w:val="28"/>
          <w:rtl/>
        </w:rPr>
      </w:pPr>
      <w:r w:rsidRPr="009F5A89">
        <w:rPr>
          <w:rFonts w:asciiTheme="majorBidi" w:eastAsia="Calibri" w:hAnsiTheme="majorBidi" w:cstheme="majorBidi"/>
          <w:color w:val="000000"/>
          <w:sz w:val="28"/>
          <w:szCs w:val="28"/>
          <w:rtl/>
          <w:lang w:bidi="ar-JO"/>
        </w:rPr>
        <w:lastRenderedPageBreak/>
        <w:t>نلاحظ مما سبق ضعف المؤثرات البصرية الحساسة للنوع الاجتماعي الأنثوي، إضافة</w:t>
      </w:r>
      <w:r w:rsidR="007C7FB3" w:rsidRPr="009F5A89">
        <w:rPr>
          <w:rFonts w:asciiTheme="majorBidi" w:eastAsia="Calibri" w:hAnsiTheme="majorBidi" w:cstheme="majorBidi"/>
          <w:color w:val="000000"/>
          <w:sz w:val="28"/>
          <w:szCs w:val="28"/>
          <w:rtl/>
          <w:lang w:bidi="ar-JO"/>
        </w:rPr>
        <w:t>ً</w:t>
      </w:r>
      <w:r w:rsidRPr="009F5A89">
        <w:rPr>
          <w:rFonts w:asciiTheme="majorBidi" w:eastAsia="Calibri" w:hAnsiTheme="majorBidi" w:cstheme="majorBidi"/>
          <w:color w:val="000000"/>
          <w:sz w:val="28"/>
          <w:szCs w:val="28"/>
          <w:rtl/>
          <w:lang w:bidi="ar-JO"/>
        </w:rPr>
        <w:t xml:space="preserve"> الى ضعف الاهتمام </w:t>
      </w:r>
      <w:r w:rsidR="007C7FB3" w:rsidRPr="009F5A89">
        <w:rPr>
          <w:rFonts w:asciiTheme="majorBidi" w:eastAsia="Calibri" w:hAnsiTheme="majorBidi" w:cstheme="majorBidi"/>
          <w:color w:val="000000"/>
          <w:sz w:val="28"/>
          <w:szCs w:val="28"/>
          <w:rtl/>
          <w:lang w:bidi="ar-JO"/>
        </w:rPr>
        <w:t xml:space="preserve">بتحسين صورة المرأة الفلسطينية، مع </w:t>
      </w:r>
      <w:r w:rsidRPr="009F5A89">
        <w:rPr>
          <w:rFonts w:asciiTheme="majorBidi" w:eastAsia="Calibri" w:hAnsiTheme="majorBidi" w:cstheme="majorBidi"/>
          <w:color w:val="000000"/>
          <w:sz w:val="28"/>
          <w:szCs w:val="28"/>
          <w:rtl/>
        </w:rPr>
        <w:t>تمييز واضح في الأدوار لصالح الرجل</w:t>
      </w:r>
      <w:r w:rsidR="003A6C4C" w:rsidRPr="009F5A89">
        <w:rPr>
          <w:rFonts w:asciiTheme="majorBidi" w:eastAsia="Calibri" w:hAnsiTheme="majorBidi" w:cstheme="majorBidi"/>
          <w:color w:val="000000"/>
          <w:sz w:val="28"/>
          <w:szCs w:val="28"/>
          <w:rtl/>
        </w:rPr>
        <w:t>،</w:t>
      </w:r>
      <w:r w:rsidRPr="009F5A89">
        <w:rPr>
          <w:rFonts w:asciiTheme="majorBidi" w:eastAsia="Calibri" w:hAnsiTheme="majorBidi" w:cstheme="majorBidi"/>
          <w:color w:val="000000"/>
          <w:sz w:val="28"/>
          <w:szCs w:val="28"/>
          <w:rtl/>
        </w:rPr>
        <w:t xml:space="preserve"> وتجسيد الصورة النمطية للمرأة. فقد أظهرت المؤثرات البصرية الرجل بدور العالم والمفكر والمبادر والمسؤول في المجال </w:t>
      </w:r>
      <w:r w:rsidR="003A6C4C" w:rsidRPr="009F5A89">
        <w:rPr>
          <w:rFonts w:asciiTheme="majorBidi" w:eastAsia="Calibri" w:hAnsiTheme="majorBidi" w:cstheme="majorBidi"/>
          <w:color w:val="000000"/>
          <w:sz w:val="28"/>
          <w:szCs w:val="28"/>
          <w:rtl/>
        </w:rPr>
        <w:t xml:space="preserve">العام، </w:t>
      </w:r>
      <w:r w:rsidRPr="009F5A89">
        <w:rPr>
          <w:rFonts w:asciiTheme="majorBidi" w:eastAsia="Calibri" w:hAnsiTheme="majorBidi" w:cstheme="majorBidi"/>
          <w:color w:val="000000"/>
          <w:sz w:val="28"/>
          <w:szCs w:val="28"/>
          <w:rtl/>
        </w:rPr>
        <w:t>وظهرت المرأة بصورة لا تعكس أنشطتها أو أدوارها الواقعية الموجودة في المجتمع، وهذا يكشف عن تهميش واضح للأدوار التي تمارسها المرأة في المجال العام والتقليل من شأنها مقارنة</w:t>
      </w:r>
      <w:r w:rsidR="003A6C4C" w:rsidRPr="009F5A89">
        <w:rPr>
          <w:rFonts w:asciiTheme="majorBidi" w:eastAsia="Calibri" w:hAnsiTheme="majorBidi" w:cstheme="majorBidi"/>
          <w:color w:val="000000"/>
          <w:sz w:val="28"/>
          <w:szCs w:val="28"/>
          <w:rtl/>
        </w:rPr>
        <w:t>ً</w:t>
      </w:r>
      <w:r w:rsidRPr="009F5A89">
        <w:rPr>
          <w:rFonts w:asciiTheme="majorBidi" w:eastAsia="Calibri" w:hAnsiTheme="majorBidi" w:cstheme="majorBidi"/>
          <w:color w:val="000000"/>
          <w:sz w:val="28"/>
          <w:szCs w:val="28"/>
          <w:rtl/>
        </w:rPr>
        <w:t xml:space="preserve"> بنفس الأدوار التي يقوم بها الرجل، فالصور والرسومات تعزز الفكر الذكوري التقليدي لدى الطلاب على مدى أجيال، لأن محتوى المناهج المدرسية هي جزء من البيئة الاجتماعية، </w:t>
      </w:r>
      <w:r w:rsidR="00422297" w:rsidRPr="009F5A89">
        <w:rPr>
          <w:rFonts w:asciiTheme="majorBidi" w:eastAsia="Calibri" w:hAnsiTheme="majorBidi" w:cstheme="majorBidi" w:hint="cs"/>
          <w:color w:val="000000"/>
          <w:sz w:val="28"/>
          <w:szCs w:val="28"/>
          <w:rtl/>
        </w:rPr>
        <w:t>بل لها</w:t>
      </w:r>
      <w:r w:rsidRPr="009F5A89">
        <w:rPr>
          <w:rFonts w:asciiTheme="majorBidi" w:eastAsia="Calibri" w:hAnsiTheme="majorBidi" w:cstheme="majorBidi"/>
          <w:color w:val="000000"/>
          <w:sz w:val="28"/>
          <w:szCs w:val="28"/>
          <w:rtl/>
        </w:rPr>
        <w:t xml:space="preserve"> الأثر الأكبر في التنشئة الاجتماعية.</w:t>
      </w:r>
    </w:p>
    <w:p w14:paraId="5E8C6FD6" w14:textId="77777777" w:rsidR="009A48CA" w:rsidRPr="009F5A89" w:rsidRDefault="009A48CA" w:rsidP="009A48CA">
      <w:pPr>
        <w:pStyle w:val="ListParagraph"/>
        <w:numPr>
          <w:ilvl w:val="0"/>
          <w:numId w:val="20"/>
        </w:numPr>
        <w:bidi/>
        <w:jc w:val="both"/>
        <w:rPr>
          <w:rFonts w:asciiTheme="majorBidi" w:eastAsia="Calibri" w:hAnsiTheme="majorBidi" w:cstheme="majorBidi"/>
          <w:b/>
          <w:bCs/>
          <w:sz w:val="28"/>
          <w:szCs w:val="28"/>
          <w:lang w:bidi="ar-JO"/>
        </w:rPr>
      </w:pPr>
      <w:r w:rsidRPr="009F5A89">
        <w:rPr>
          <w:rFonts w:asciiTheme="majorBidi" w:eastAsia="Calibri" w:hAnsiTheme="majorBidi" w:cstheme="majorBidi"/>
          <w:b/>
          <w:bCs/>
          <w:sz w:val="28"/>
          <w:szCs w:val="28"/>
          <w:rtl/>
          <w:lang w:bidi="ar-JO"/>
        </w:rPr>
        <w:t>حساسية الوظائف في الحالات الدراسية</w:t>
      </w:r>
    </w:p>
    <w:p w14:paraId="4CAB5FED" w14:textId="7D597311" w:rsidR="009A48CA" w:rsidRPr="009F5A89" w:rsidRDefault="009A48CA" w:rsidP="009A48CA">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احتوى كتاب الإدارة والاقتصاد لكلا الصفين على 28 وظيفة</w:t>
      </w:r>
      <w:r w:rsidR="003A6C4C"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حكومية</w:t>
      </w:r>
      <w:r w:rsidR="003A6C4C"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وغير حكومية في الحالات الدراسية، كانت مقسمةً إلى 53.6% حساسة للنوع الاجتماعي الذكوري، و10.7% للنوع الاجتماعي الأنثوي، و35.7% محايدة.  يتضح من خلال التحليل استحواذ النوع الاجتماعي الذكوري على النسبة الأعلى من الوظائف الإدارية الحكومية منها والخاصة، وهنا نلاحظ حجم التفرقة الوظيفية من ناحية جندرية، حيث نجد تمييز</w:t>
      </w:r>
      <w:r w:rsidR="003A6C4C" w:rsidRPr="009F5A89">
        <w:rPr>
          <w:rFonts w:asciiTheme="majorBidi" w:eastAsia="Calibri" w:hAnsiTheme="majorBidi" w:cstheme="majorBidi"/>
          <w:sz w:val="28"/>
          <w:szCs w:val="28"/>
          <w:rtl/>
          <w:lang w:bidi="ar-JO"/>
        </w:rPr>
        <w:t>اً</w:t>
      </w:r>
      <w:r w:rsidRPr="009F5A89">
        <w:rPr>
          <w:rFonts w:asciiTheme="majorBidi" w:eastAsia="Calibri" w:hAnsiTheme="majorBidi" w:cstheme="majorBidi"/>
          <w:sz w:val="28"/>
          <w:szCs w:val="28"/>
          <w:rtl/>
          <w:lang w:bidi="ar-JO"/>
        </w:rPr>
        <w:t xml:space="preserve"> جندري</w:t>
      </w:r>
      <w:r w:rsidR="003A6C4C" w:rsidRPr="009F5A89">
        <w:rPr>
          <w:rFonts w:asciiTheme="majorBidi" w:eastAsia="Calibri" w:hAnsiTheme="majorBidi" w:cstheme="majorBidi"/>
          <w:sz w:val="28"/>
          <w:szCs w:val="28"/>
          <w:rtl/>
          <w:lang w:bidi="ar-JO"/>
        </w:rPr>
        <w:t>اً</w:t>
      </w:r>
      <w:r w:rsidRPr="009F5A89">
        <w:rPr>
          <w:rFonts w:asciiTheme="majorBidi" w:eastAsia="Calibri" w:hAnsiTheme="majorBidi" w:cstheme="majorBidi"/>
          <w:sz w:val="28"/>
          <w:szCs w:val="28"/>
          <w:rtl/>
          <w:lang w:bidi="ar-JO"/>
        </w:rPr>
        <w:t xml:space="preserve"> واضح</w:t>
      </w:r>
      <w:r w:rsidR="003A6C4C" w:rsidRPr="009F5A89">
        <w:rPr>
          <w:rFonts w:asciiTheme="majorBidi" w:eastAsia="Calibri" w:hAnsiTheme="majorBidi" w:cstheme="majorBidi"/>
          <w:sz w:val="28"/>
          <w:szCs w:val="28"/>
          <w:rtl/>
          <w:lang w:bidi="ar-JO"/>
        </w:rPr>
        <w:t>اً</w:t>
      </w:r>
      <w:r w:rsidRPr="009F5A89">
        <w:rPr>
          <w:rFonts w:asciiTheme="majorBidi" w:eastAsia="Calibri" w:hAnsiTheme="majorBidi" w:cstheme="majorBidi"/>
          <w:sz w:val="28"/>
          <w:szCs w:val="28"/>
          <w:rtl/>
          <w:lang w:bidi="ar-JO"/>
        </w:rPr>
        <w:t xml:space="preserve"> لصالح الرجال، كما نلاحظ هيمنة الرجال على الوظائف في المناصب العليا، اذ لم نجد أمثلةً على النوع الاجتماعي الأنثوي في كتاب الإدارة والاقتصاد سوى سكرتيرتين ومندوبة مبيعات واحدة.</w:t>
      </w:r>
    </w:p>
    <w:p w14:paraId="25970F03" w14:textId="22002956" w:rsidR="007751EC" w:rsidRPr="009F5A89" w:rsidRDefault="007751EC" w:rsidP="007751EC">
      <w:pPr>
        <w:bidi/>
        <w:contextualSpacing/>
        <w:jc w:val="both"/>
        <w:rPr>
          <w:rFonts w:asciiTheme="majorBidi" w:eastAsia="Calibri" w:hAnsiTheme="majorBidi" w:cstheme="majorBidi"/>
          <w:sz w:val="28"/>
          <w:szCs w:val="28"/>
          <w:rtl/>
          <w:lang w:bidi="ar-JO"/>
        </w:rPr>
      </w:pPr>
    </w:p>
    <w:p w14:paraId="1CD56B11" w14:textId="77777777" w:rsidR="009A48CA" w:rsidRDefault="009A48CA" w:rsidP="009A48CA">
      <w:pPr>
        <w:bidi/>
        <w:contextualSpacing/>
        <w:jc w:val="both"/>
        <w:rPr>
          <w:rFonts w:asciiTheme="majorBidi" w:eastAsia="Calibri" w:hAnsiTheme="majorBidi" w:cstheme="majorBidi"/>
          <w:sz w:val="28"/>
          <w:szCs w:val="28"/>
          <w:rtl/>
          <w:lang w:bidi="ar-JO"/>
        </w:rPr>
      </w:pPr>
    </w:p>
    <w:p w14:paraId="40202A39" w14:textId="77777777" w:rsidR="003C56C4" w:rsidRDefault="003C56C4" w:rsidP="003C56C4">
      <w:pPr>
        <w:bidi/>
        <w:contextualSpacing/>
        <w:jc w:val="both"/>
        <w:rPr>
          <w:rFonts w:asciiTheme="majorBidi" w:eastAsia="Calibri" w:hAnsiTheme="majorBidi" w:cstheme="majorBidi"/>
          <w:sz w:val="28"/>
          <w:szCs w:val="28"/>
          <w:rtl/>
          <w:lang w:bidi="ar-JO"/>
        </w:rPr>
      </w:pPr>
    </w:p>
    <w:p w14:paraId="0B448E95" w14:textId="77777777" w:rsidR="003C56C4" w:rsidRDefault="003C56C4" w:rsidP="003C56C4">
      <w:pPr>
        <w:bidi/>
        <w:contextualSpacing/>
        <w:jc w:val="both"/>
        <w:rPr>
          <w:rFonts w:asciiTheme="majorBidi" w:eastAsia="Calibri" w:hAnsiTheme="majorBidi" w:cstheme="majorBidi"/>
          <w:sz w:val="28"/>
          <w:szCs w:val="28"/>
          <w:rtl/>
          <w:lang w:bidi="ar-JO"/>
        </w:rPr>
      </w:pPr>
    </w:p>
    <w:p w14:paraId="0F7D4CE9" w14:textId="77777777" w:rsidR="003C56C4" w:rsidRDefault="003C56C4" w:rsidP="003C56C4">
      <w:pPr>
        <w:bidi/>
        <w:contextualSpacing/>
        <w:jc w:val="both"/>
        <w:rPr>
          <w:rFonts w:asciiTheme="majorBidi" w:eastAsia="Calibri" w:hAnsiTheme="majorBidi" w:cstheme="majorBidi"/>
          <w:sz w:val="28"/>
          <w:szCs w:val="28"/>
          <w:rtl/>
          <w:lang w:bidi="ar-JO"/>
        </w:rPr>
      </w:pPr>
    </w:p>
    <w:p w14:paraId="6A82721D" w14:textId="77777777" w:rsidR="003C56C4" w:rsidRDefault="003C56C4" w:rsidP="003C56C4">
      <w:pPr>
        <w:bidi/>
        <w:contextualSpacing/>
        <w:jc w:val="both"/>
        <w:rPr>
          <w:rFonts w:asciiTheme="majorBidi" w:eastAsia="Calibri" w:hAnsiTheme="majorBidi" w:cstheme="majorBidi"/>
          <w:sz w:val="28"/>
          <w:szCs w:val="28"/>
          <w:rtl/>
          <w:lang w:bidi="ar-JO"/>
        </w:rPr>
      </w:pPr>
    </w:p>
    <w:p w14:paraId="7DE557CE" w14:textId="77777777" w:rsidR="003C56C4" w:rsidRDefault="003C56C4" w:rsidP="003C56C4">
      <w:pPr>
        <w:bidi/>
        <w:contextualSpacing/>
        <w:jc w:val="both"/>
        <w:rPr>
          <w:rFonts w:asciiTheme="majorBidi" w:eastAsia="Calibri" w:hAnsiTheme="majorBidi" w:cstheme="majorBidi"/>
          <w:sz w:val="28"/>
          <w:szCs w:val="28"/>
          <w:rtl/>
          <w:lang w:bidi="ar-JO"/>
        </w:rPr>
      </w:pPr>
    </w:p>
    <w:p w14:paraId="1141F95A" w14:textId="77777777" w:rsidR="003C56C4" w:rsidRDefault="003C56C4" w:rsidP="003C56C4">
      <w:pPr>
        <w:bidi/>
        <w:contextualSpacing/>
        <w:jc w:val="both"/>
        <w:rPr>
          <w:rFonts w:asciiTheme="majorBidi" w:eastAsia="Calibri" w:hAnsiTheme="majorBidi" w:cstheme="majorBidi"/>
          <w:sz w:val="28"/>
          <w:szCs w:val="28"/>
          <w:rtl/>
          <w:lang w:bidi="ar-JO"/>
        </w:rPr>
      </w:pPr>
    </w:p>
    <w:p w14:paraId="5DB78D68" w14:textId="77777777" w:rsidR="003C56C4" w:rsidRDefault="003C56C4" w:rsidP="003C56C4">
      <w:pPr>
        <w:bidi/>
        <w:contextualSpacing/>
        <w:jc w:val="both"/>
        <w:rPr>
          <w:rFonts w:asciiTheme="majorBidi" w:eastAsia="Calibri" w:hAnsiTheme="majorBidi" w:cstheme="majorBidi"/>
          <w:sz w:val="28"/>
          <w:szCs w:val="28"/>
          <w:rtl/>
          <w:lang w:bidi="ar-JO"/>
        </w:rPr>
      </w:pPr>
    </w:p>
    <w:p w14:paraId="7B68680E" w14:textId="77777777" w:rsidR="003C56C4" w:rsidRDefault="003C56C4" w:rsidP="003C56C4">
      <w:pPr>
        <w:bidi/>
        <w:contextualSpacing/>
        <w:jc w:val="both"/>
        <w:rPr>
          <w:rFonts w:asciiTheme="majorBidi" w:eastAsia="Calibri" w:hAnsiTheme="majorBidi" w:cstheme="majorBidi"/>
          <w:sz w:val="28"/>
          <w:szCs w:val="28"/>
          <w:rtl/>
          <w:lang w:bidi="ar-JO"/>
        </w:rPr>
      </w:pPr>
    </w:p>
    <w:p w14:paraId="3EB84975" w14:textId="77777777" w:rsidR="003C56C4" w:rsidRDefault="003C56C4" w:rsidP="003C56C4">
      <w:pPr>
        <w:bidi/>
        <w:contextualSpacing/>
        <w:jc w:val="both"/>
        <w:rPr>
          <w:rFonts w:asciiTheme="majorBidi" w:eastAsia="Calibri" w:hAnsiTheme="majorBidi" w:cstheme="majorBidi"/>
          <w:sz w:val="28"/>
          <w:szCs w:val="28"/>
          <w:rtl/>
          <w:lang w:bidi="ar-JO"/>
        </w:rPr>
      </w:pPr>
    </w:p>
    <w:p w14:paraId="38380FD1" w14:textId="77777777" w:rsidR="003C56C4" w:rsidRDefault="003C56C4" w:rsidP="003C56C4">
      <w:pPr>
        <w:bidi/>
        <w:contextualSpacing/>
        <w:jc w:val="both"/>
        <w:rPr>
          <w:rFonts w:asciiTheme="majorBidi" w:eastAsia="Calibri" w:hAnsiTheme="majorBidi" w:cstheme="majorBidi"/>
          <w:sz w:val="28"/>
          <w:szCs w:val="28"/>
          <w:rtl/>
          <w:lang w:bidi="ar-JO"/>
        </w:rPr>
      </w:pPr>
    </w:p>
    <w:p w14:paraId="41DF492B" w14:textId="77777777" w:rsidR="003C56C4" w:rsidRDefault="003C56C4" w:rsidP="003C56C4">
      <w:pPr>
        <w:bidi/>
        <w:contextualSpacing/>
        <w:jc w:val="both"/>
        <w:rPr>
          <w:rFonts w:asciiTheme="majorBidi" w:eastAsia="Calibri" w:hAnsiTheme="majorBidi" w:cstheme="majorBidi"/>
          <w:sz w:val="28"/>
          <w:szCs w:val="28"/>
          <w:rtl/>
          <w:lang w:bidi="ar-JO"/>
        </w:rPr>
      </w:pPr>
    </w:p>
    <w:p w14:paraId="542DAAEC" w14:textId="77777777" w:rsidR="003C56C4" w:rsidRDefault="003C56C4" w:rsidP="003C56C4">
      <w:pPr>
        <w:bidi/>
        <w:contextualSpacing/>
        <w:jc w:val="both"/>
        <w:rPr>
          <w:rFonts w:asciiTheme="majorBidi" w:eastAsia="Calibri" w:hAnsiTheme="majorBidi" w:cstheme="majorBidi"/>
          <w:sz w:val="28"/>
          <w:szCs w:val="28"/>
          <w:rtl/>
          <w:lang w:bidi="ar-JO"/>
        </w:rPr>
      </w:pPr>
    </w:p>
    <w:p w14:paraId="479D948A" w14:textId="77777777" w:rsidR="003C56C4" w:rsidRDefault="003C56C4" w:rsidP="003C56C4">
      <w:pPr>
        <w:bidi/>
        <w:contextualSpacing/>
        <w:jc w:val="both"/>
        <w:rPr>
          <w:rFonts w:asciiTheme="majorBidi" w:eastAsia="Calibri" w:hAnsiTheme="majorBidi" w:cstheme="majorBidi"/>
          <w:sz w:val="28"/>
          <w:szCs w:val="28"/>
          <w:rtl/>
          <w:lang w:bidi="ar-JO"/>
        </w:rPr>
      </w:pPr>
    </w:p>
    <w:p w14:paraId="6F784955" w14:textId="77777777" w:rsidR="003C56C4" w:rsidRDefault="003C56C4" w:rsidP="003C56C4">
      <w:pPr>
        <w:bidi/>
        <w:contextualSpacing/>
        <w:jc w:val="both"/>
        <w:rPr>
          <w:rFonts w:asciiTheme="majorBidi" w:eastAsia="Calibri" w:hAnsiTheme="majorBidi" w:cstheme="majorBidi"/>
          <w:sz w:val="28"/>
          <w:szCs w:val="28"/>
          <w:rtl/>
          <w:lang w:bidi="ar-JO"/>
        </w:rPr>
      </w:pPr>
    </w:p>
    <w:p w14:paraId="0B55E4DA" w14:textId="77777777" w:rsidR="003C56C4" w:rsidRDefault="003C56C4" w:rsidP="003C56C4">
      <w:pPr>
        <w:bidi/>
        <w:contextualSpacing/>
        <w:jc w:val="both"/>
        <w:rPr>
          <w:rFonts w:asciiTheme="majorBidi" w:eastAsia="Calibri" w:hAnsiTheme="majorBidi" w:cstheme="majorBidi"/>
          <w:sz w:val="28"/>
          <w:szCs w:val="28"/>
          <w:rtl/>
          <w:lang w:bidi="ar-JO"/>
        </w:rPr>
      </w:pPr>
    </w:p>
    <w:p w14:paraId="21EC8713" w14:textId="77777777" w:rsidR="003C56C4" w:rsidRDefault="003C56C4" w:rsidP="003C56C4">
      <w:pPr>
        <w:bidi/>
        <w:contextualSpacing/>
        <w:jc w:val="both"/>
        <w:rPr>
          <w:rFonts w:asciiTheme="majorBidi" w:eastAsia="Calibri" w:hAnsiTheme="majorBidi" w:cstheme="majorBidi"/>
          <w:sz w:val="28"/>
          <w:szCs w:val="28"/>
          <w:rtl/>
          <w:lang w:bidi="ar-JO"/>
        </w:rPr>
      </w:pPr>
    </w:p>
    <w:p w14:paraId="3A51B141" w14:textId="77777777" w:rsidR="003C56C4" w:rsidRDefault="003C56C4" w:rsidP="003C56C4">
      <w:pPr>
        <w:bidi/>
        <w:contextualSpacing/>
        <w:jc w:val="both"/>
        <w:rPr>
          <w:rFonts w:asciiTheme="majorBidi" w:eastAsia="Calibri" w:hAnsiTheme="majorBidi" w:cstheme="majorBidi"/>
          <w:sz w:val="28"/>
          <w:szCs w:val="28"/>
          <w:rtl/>
          <w:lang w:bidi="ar-JO"/>
        </w:rPr>
      </w:pPr>
    </w:p>
    <w:p w14:paraId="76403FCB" w14:textId="77777777" w:rsidR="003C56C4" w:rsidRDefault="003C56C4" w:rsidP="003C56C4">
      <w:pPr>
        <w:bidi/>
        <w:contextualSpacing/>
        <w:jc w:val="both"/>
        <w:rPr>
          <w:rFonts w:asciiTheme="majorBidi" w:eastAsia="Calibri" w:hAnsiTheme="majorBidi" w:cstheme="majorBidi"/>
          <w:sz w:val="28"/>
          <w:szCs w:val="28"/>
          <w:rtl/>
          <w:lang w:bidi="ar-JO"/>
        </w:rPr>
      </w:pPr>
    </w:p>
    <w:p w14:paraId="2FF0BE83" w14:textId="77777777" w:rsidR="003C56C4" w:rsidRDefault="003C56C4" w:rsidP="003C56C4">
      <w:pPr>
        <w:bidi/>
        <w:contextualSpacing/>
        <w:jc w:val="both"/>
        <w:rPr>
          <w:rFonts w:asciiTheme="majorBidi" w:eastAsia="Calibri" w:hAnsiTheme="majorBidi" w:cstheme="majorBidi"/>
          <w:sz w:val="28"/>
          <w:szCs w:val="28"/>
          <w:rtl/>
          <w:lang w:bidi="ar-JO"/>
        </w:rPr>
      </w:pPr>
    </w:p>
    <w:p w14:paraId="6B2C427C" w14:textId="77777777" w:rsidR="003C56C4" w:rsidRDefault="003C56C4" w:rsidP="003C56C4">
      <w:pPr>
        <w:bidi/>
        <w:contextualSpacing/>
        <w:jc w:val="both"/>
        <w:rPr>
          <w:rFonts w:asciiTheme="majorBidi" w:eastAsia="Calibri" w:hAnsiTheme="majorBidi" w:cstheme="majorBidi"/>
          <w:sz w:val="28"/>
          <w:szCs w:val="28"/>
          <w:rtl/>
          <w:lang w:bidi="ar-JO"/>
        </w:rPr>
      </w:pPr>
    </w:p>
    <w:p w14:paraId="31AC6F86" w14:textId="77777777" w:rsidR="003C56C4" w:rsidRDefault="003C56C4" w:rsidP="003C56C4">
      <w:pPr>
        <w:bidi/>
        <w:contextualSpacing/>
        <w:jc w:val="both"/>
        <w:rPr>
          <w:rFonts w:asciiTheme="majorBidi" w:eastAsia="Calibri" w:hAnsiTheme="majorBidi" w:cstheme="majorBidi"/>
          <w:sz w:val="28"/>
          <w:szCs w:val="28"/>
          <w:rtl/>
          <w:lang w:bidi="ar-JO"/>
        </w:rPr>
      </w:pPr>
    </w:p>
    <w:p w14:paraId="77E406F1" w14:textId="77777777" w:rsidR="003C56C4" w:rsidRDefault="003C56C4" w:rsidP="003C56C4">
      <w:pPr>
        <w:bidi/>
        <w:contextualSpacing/>
        <w:jc w:val="both"/>
        <w:rPr>
          <w:rFonts w:asciiTheme="majorBidi" w:eastAsia="Calibri" w:hAnsiTheme="majorBidi" w:cstheme="majorBidi"/>
          <w:sz w:val="28"/>
          <w:szCs w:val="28"/>
          <w:rtl/>
          <w:lang w:bidi="ar-JO"/>
        </w:rPr>
      </w:pPr>
    </w:p>
    <w:p w14:paraId="3C444B96" w14:textId="77777777" w:rsidR="003C56C4" w:rsidRDefault="003C56C4" w:rsidP="003C56C4">
      <w:pPr>
        <w:bidi/>
        <w:contextualSpacing/>
        <w:jc w:val="both"/>
        <w:rPr>
          <w:rFonts w:asciiTheme="majorBidi" w:eastAsia="Calibri" w:hAnsiTheme="majorBidi" w:cstheme="majorBidi"/>
          <w:sz w:val="28"/>
          <w:szCs w:val="28"/>
          <w:rtl/>
          <w:lang w:bidi="ar-JO"/>
        </w:rPr>
      </w:pPr>
    </w:p>
    <w:p w14:paraId="65AD4057" w14:textId="77777777" w:rsidR="003C56C4" w:rsidRDefault="003C56C4" w:rsidP="003C56C4">
      <w:pPr>
        <w:bidi/>
        <w:contextualSpacing/>
        <w:jc w:val="both"/>
        <w:rPr>
          <w:rFonts w:asciiTheme="majorBidi" w:eastAsia="Calibri" w:hAnsiTheme="majorBidi" w:cstheme="majorBidi"/>
          <w:sz w:val="28"/>
          <w:szCs w:val="28"/>
          <w:rtl/>
          <w:lang w:bidi="ar-JO"/>
        </w:rPr>
      </w:pPr>
    </w:p>
    <w:p w14:paraId="499291AC" w14:textId="77777777" w:rsidR="003C56C4" w:rsidRDefault="003C56C4" w:rsidP="003C56C4">
      <w:pPr>
        <w:bidi/>
        <w:contextualSpacing/>
        <w:jc w:val="both"/>
        <w:rPr>
          <w:rFonts w:asciiTheme="majorBidi" w:eastAsia="Calibri" w:hAnsiTheme="majorBidi" w:cstheme="majorBidi"/>
          <w:sz w:val="28"/>
          <w:szCs w:val="28"/>
          <w:rtl/>
          <w:lang w:bidi="ar-JO"/>
        </w:rPr>
      </w:pPr>
    </w:p>
    <w:p w14:paraId="5A25104A" w14:textId="77777777" w:rsidR="003C56C4" w:rsidRDefault="003C56C4" w:rsidP="003C56C4">
      <w:pPr>
        <w:bidi/>
        <w:contextualSpacing/>
        <w:jc w:val="both"/>
        <w:rPr>
          <w:rFonts w:asciiTheme="majorBidi" w:eastAsia="Calibri" w:hAnsiTheme="majorBidi" w:cstheme="majorBidi"/>
          <w:sz w:val="28"/>
          <w:szCs w:val="28"/>
          <w:rtl/>
          <w:lang w:bidi="ar-JO"/>
        </w:rPr>
      </w:pPr>
    </w:p>
    <w:p w14:paraId="191B9491" w14:textId="77777777" w:rsidR="003C56C4" w:rsidRDefault="003C56C4" w:rsidP="003C56C4">
      <w:pPr>
        <w:bidi/>
        <w:contextualSpacing/>
        <w:jc w:val="both"/>
        <w:rPr>
          <w:rFonts w:asciiTheme="majorBidi" w:eastAsia="Calibri" w:hAnsiTheme="majorBidi" w:cstheme="majorBidi"/>
          <w:sz w:val="28"/>
          <w:szCs w:val="28"/>
          <w:rtl/>
          <w:lang w:bidi="ar-JO"/>
        </w:rPr>
      </w:pPr>
    </w:p>
    <w:p w14:paraId="52CF13C1" w14:textId="77777777" w:rsidR="003C56C4" w:rsidRPr="009F5A89" w:rsidRDefault="003C56C4" w:rsidP="003C56C4">
      <w:pPr>
        <w:bidi/>
        <w:contextualSpacing/>
        <w:jc w:val="both"/>
        <w:rPr>
          <w:rFonts w:asciiTheme="majorBidi" w:eastAsia="Calibri" w:hAnsiTheme="majorBidi" w:cstheme="majorBidi"/>
          <w:sz w:val="28"/>
          <w:szCs w:val="28"/>
          <w:rtl/>
          <w:lang w:bidi="ar-JO"/>
        </w:rPr>
        <w:sectPr w:rsidR="003C56C4" w:rsidRPr="009F5A89" w:rsidSect="009F5A89">
          <w:pgSz w:w="11906" w:h="16838"/>
          <w:pgMar w:top="720" w:right="1418" w:bottom="1418" w:left="1418" w:header="709" w:footer="709" w:gutter="0"/>
          <w:cols w:space="714"/>
          <w:bidi/>
          <w:rtlGutter/>
          <w:docGrid w:linePitch="360"/>
        </w:sectPr>
      </w:pPr>
    </w:p>
    <w:p w14:paraId="521F2D35" w14:textId="77777777" w:rsidR="003C56C4" w:rsidRDefault="003C56C4" w:rsidP="003C56C4">
      <w:pPr>
        <w:pStyle w:val="NormalWeb"/>
        <w:bidi/>
        <w:jc w:val="center"/>
        <w:rPr>
          <w:rFonts w:ascii="SimplifiedArabic,Bold" w:hAnsi="SimplifiedArabic,Bold"/>
          <w:sz w:val="28"/>
          <w:szCs w:val="28"/>
          <w:rtl/>
        </w:rPr>
      </w:pPr>
      <w:r>
        <w:rPr>
          <w:rFonts w:ascii="SimplifiedArabic,Bold" w:hAnsi="SimplifiedArabic,Bold" w:hint="cs"/>
          <w:sz w:val="28"/>
          <w:szCs w:val="28"/>
          <w:rtl/>
        </w:rPr>
        <w:lastRenderedPageBreak/>
        <w:t xml:space="preserve">جدول </w:t>
      </w:r>
      <w:r>
        <w:rPr>
          <w:rFonts w:ascii="SimplifiedArabic,Bold" w:hAnsi="SimplifiedArabic,Bold"/>
          <w:sz w:val="28"/>
          <w:szCs w:val="28"/>
          <w:rtl/>
        </w:rPr>
        <w:t>(</w:t>
      </w:r>
      <w:r>
        <w:rPr>
          <w:rFonts w:ascii="SimplifiedArabic,Bold" w:hAnsi="SimplifiedArabic,Bold" w:hint="cs"/>
          <w:sz w:val="28"/>
          <w:szCs w:val="28"/>
          <w:rtl/>
        </w:rPr>
        <w:t xml:space="preserve">2) </w:t>
      </w:r>
    </w:p>
    <w:p w14:paraId="1BA6B535" w14:textId="11161C61" w:rsidR="00925BFB" w:rsidRDefault="003C56C4" w:rsidP="003C56C4">
      <w:pPr>
        <w:pStyle w:val="NormalWeb"/>
        <w:bidi/>
        <w:jc w:val="center"/>
        <w:rPr>
          <w:rFonts w:ascii="SimplifiedArabic,Bold" w:hAnsi="SimplifiedArabic,Bold"/>
          <w:sz w:val="28"/>
          <w:szCs w:val="28"/>
          <w:rtl/>
        </w:rPr>
      </w:pPr>
      <w:r>
        <w:rPr>
          <w:rFonts w:ascii="SimplifiedArabic,Bold" w:hAnsi="SimplifiedArabic,Bold"/>
          <w:sz w:val="28"/>
          <w:szCs w:val="28"/>
        </w:rPr>
        <w:t xml:space="preserve"> </w:t>
      </w:r>
      <w:r>
        <w:rPr>
          <w:rFonts w:ascii="SimplifiedArabic,Bold" w:hAnsi="SimplifiedArabic,Bold"/>
          <w:sz w:val="28"/>
          <w:szCs w:val="28"/>
          <w:rtl/>
        </w:rPr>
        <w:t>مدى حساسية محتوى كتب الإدارة والاقتصاد للنوع الاجتماعي</w:t>
      </w:r>
    </w:p>
    <w:p w14:paraId="7A74D2B3" w14:textId="77777777" w:rsidR="00925BFB" w:rsidRDefault="00925BFB" w:rsidP="00925BFB">
      <w:pPr>
        <w:pStyle w:val="NormalWeb"/>
        <w:bidi/>
        <w:jc w:val="center"/>
        <w:rPr>
          <w:rFonts w:ascii="SimplifiedArabic,Bold" w:hAnsi="SimplifiedArabic,Bold"/>
          <w:sz w:val="28"/>
          <w:szCs w:val="28"/>
          <w:rtl/>
        </w:rPr>
      </w:pPr>
    </w:p>
    <w:p w14:paraId="7DAC5090" w14:textId="661B9C67" w:rsidR="008B298D" w:rsidRDefault="008B298D" w:rsidP="00925BFB">
      <w:pPr>
        <w:pStyle w:val="NormalWeb"/>
        <w:bidi/>
        <w:jc w:val="center"/>
        <w:rPr>
          <w:rFonts w:ascii="SimplifiedArabic,Bold" w:hAnsi="SimplifiedArabic,Bold"/>
          <w:sz w:val="28"/>
          <w:szCs w:val="28"/>
          <w:rtl/>
        </w:rPr>
      </w:pPr>
    </w:p>
    <w:tbl>
      <w:tblPr>
        <w:tblpPr w:leftFromText="180" w:rightFromText="180" w:vertAnchor="page" w:horzAnchor="margin" w:tblpXSpec="center" w:tblpY="2462"/>
        <w:bidiVisual/>
        <w:tblW w:w="16591" w:type="dxa"/>
        <w:tblLayout w:type="fixed"/>
        <w:tblLook w:val="04A0" w:firstRow="1" w:lastRow="0" w:firstColumn="1" w:lastColumn="0" w:noHBand="0" w:noVBand="1"/>
      </w:tblPr>
      <w:tblGrid>
        <w:gridCol w:w="1423"/>
        <w:gridCol w:w="567"/>
        <w:gridCol w:w="567"/>
        <w:gridCol w:w="570"/>
        <w:gridCol w:w="567"/>
        <w:gridCol w:w="567"/>
        <w:gridCol w:w="567"/>
        <w:gridCol w:w="567"/>
        <w:gridCol w:w="567"/>
        <w:gridCol w:w="567"/>
        <w:gridCol w:w="575"/>
        <w:gridCol w:w="843"/>
        <w:gridCol w:w="567"/>
        <w:gridCol w:w="708"/>
        <w:gridCol w:w="567"/>
        <w:gridCol w:w="567"/>
        <w:gridCol w:w="567"/>
        <w:gridCol w:w="859"/>
        <w:gridCol w:w="851"/>
        <w:gridCol w:w="850"/>
        <w:gridCol w:w="709"/>
        <w:gridCol w:w="709"/>
        <w:gridCol w:w="844"/>
        <w:gridCol w:w="846"/>
      </w:tblGrid>
      <w:tr w:rsidR="00561E13" w:rsidRPr="00561E13" w14:paraId="153BD3BC" w14:textId="77777777" w:rsidTr="003C56C4">
        <w:trPr>
          <w:trHeight w:val="450"/>
        </w:trPr>
        <w:tc>
          <w:tcPr>
            <w:tcW w:w="14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19F237" w14:textId="6FC775F9" w:rsidR="00561E13" w:rsidRPr="00B7410F" w:rsidRDefault="00561E13" w:rsidP="003C56C4">
            <w:pPr>
              <w:bidi/>
              <w:jc w:val="center"/>
              <w:rPr>
                <w:rFonts w:ascii="Simplified Arabic" w:eastAsia="Times New Roman" w:hAnsi="Simplified Arabic" w:cs="Simplified Arabic"/>
                <w:b/>
                <w:bCs/>
                <w:color w:val="000000"/>
                <w:sz w:val="20"/>
                <w:szCs w:val="20"/>
                <w:lang w:val="en-PS"/>
              </w:rPr>
            </w:pPr>
            <w:r w:rsidRPr="00B7410F">
              <w:rPr>
                <w:rFonts w:ascii="Simplified Arabic" w:eastAsia="Times New Roman" w:hAnsi="Simplified Arabic" w:cs="Times New Roman" w:hint="cs"/>
                <w:b/>
                <w:bCs/>
                <w:color w:val="000000"/>
                <w:sz w:val="20"/>
                <w:szCs w:val="20"/>
                <w:rtl/>
                <w:lang w:val="en-PS"/>
              </w:rPr>
              <w:t>المحور</w:t>
            </w:r>
          </w:p>
        </w:tc>
        <w:tc>
          <w:tcPr>
            <w:tcW w:w="283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C6E0A0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عدد التعابير اللغوية</w:t>
            </w:r>
          </w:p>
        </w:tc>
        <w:tc>
          <w:tcPr>
            <w:tcW w:w="368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484D8BC"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حساس للنوع الاجتماعي الانثوي</w:t>
            </w:r>
          </w:p>
        </w:tc>
        <w:tc>
          <w:tcPr>
            <w:tcW w:w="383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77B84BC"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حساس للنوع الاجتماعي الذكوري</w:t>
            </w:r>
          </w:p>
        </w:tc>
        <w:tc>
          <w:tcPr>
            <w:tcW w:w="4809" w:type="dxa"/>
            <w:gridSpan w:val="6"/>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89FCB02"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محايد للنوع الاجتماعي</w:t>
            </w:r>
          </w:p>
        </w:tc>
      </w:tr>
      <w:tr w:rsidR="003C56C4" w:rsidRPr="00561E13" w14:paraId="59F8153C" w14:textId="77777777" w:rsidTr="003C56C4">
        <w:trPr>
          <w:trHeight w:val="450"/>
        </w:trPr>
        <w:tc>
          <w:tcPr>
            <w:tcW w:w="1423" w:type="dxa"/>
            <w:vMerge/>
            <w:tcBorders>
              <w:top w:val="single" w:sz="8" w:space="0" w:color="auto"/>
              <w:left w:val="single" w:sz="8" w:space="0" w:color="auto"/>
              <w:bottom w:val="single" w:sz="8" w:space="0" w:color="000000"/>
              <w:right w:val="single" w:sz="8" w:space="0" w:color="auto"/>
            </w:tcBorders>
            <w:vAlign w:val="center"/>
            <w:hideMark/>
          </w:tcPr>
          <w:p w14:paraId="33369C21" w14:textId="7CFE3143" w:rsidR="00561E13" w:rsidRPr="00B7410F" w:rsidRDefault="00561E13" w:rsidP="003C56C4">
            <w:pPr>
              <w:bidi/>
              <w:rPr>
                <w:rFonts w:ascii="Simplified Arabic" w:eastAsia="Times New Roman" w:hAnsi="Simplified Arabic" w:cs="Simplified Arabic"/>
                <w:b/>
                <w:bCs/>
                <w:color w:val="000000"/>
                <w:sz w:val="20"/>
                <w:szCs w:val="20"/>
                <w:lang w:val="en-PS"/>
              </w:rPr>
            </w:pPr>
          </w:p>
        </w:tc>
        <w:tc>
          <w:tcPr>
            <w:tcW w:w="1134" w:type="dxa"/>
            <w:gridSpan w:val="2"/>
            <w:tcBorders>
              <w:top w:val="nil"/>
              <w:left w:val="single" w:sz="8" w:space="0" w:color="auto"/>
              <w:bottom w:val="single" w:sz="4" w:space="0" w:color="auto"/>
              <w:right w:val="single" w:sz="4" w:space="0" w:color="auto"/>
            </w:tcBorders>
            <w:shd w:val="clear" w:color="auto" w:fill="auto"/>
            <w:noWrap/>
            <w:vAlign w:val="bottom"/>
            <w:hideMark/>
          </w:tcPr>
          <w:p w14:paraId="511066BE"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الحادي عشر</w:t>
            </w:r>
          </w:p>
        </w:tc>
        <w:tc>
          <w:tcPr>
            <w:tcW w:w="113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426F2C"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الثاني عشر</w:t>
            </w:r>
          </w:p>
        </w:tc>
        <w:tc>
          <w:tcPr>
            <w:tcW w:w="567" w:type="dxa"/>
            <w:tcBorders>
              <w:top w:val="nil"/>
              <w:left w:val="single" w:sz="4" w:space="0" w:color="auto"/>
              <w:bottom w:val="single" w:sz="8" w:space="0" w:color="000000"/>
              <w:right w:val="single" w:sz="8" w:space="0" w:color="auto"/>
            </w:tcBorders>
            <w:shd w:val="clear" w:color="auto" w:fill="auto"/>
            <w:noWrap/>
            <w:vAlign w:val="center"/>
            <w:hideMark/>
          </w:tcPr>
          <w:p w14:paraId="78AFD741"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المجموع</w:t>
            </w:r>
          </w:p>
        </w:tc>
        <w:tc>
          <w:tcPr>
            <w:tcW w:w="1134" w:type="dxa"/>
            <w:gridSpan w:val="2"/>
            <w:tcBorders>
              <w:top w:val="nil"/>
              <w:left w:val="single" w:sz="8" w:space="0" w:color="auto"/>
              <w:bottom w:val="single" w:sz="4" w:space="0" w:color="auto"/>
              <w:right w:val="single" w:sz="4" w:space="0" w:color="auto"/>
            </w:tcBorders>
            <w:shd w:val="clear" w:color="auto" w:fill="auto"/>
            <w:noWrap/>
            <w:vAlign w:val="bottom"/>
            <w:hideMark/>
          </w:tcPr>
          <w:p w14:paraId="0CE1C497"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الحادي عشر</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3F7E97"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الثاني عشر</w:t>
            </w:r>
          </w:p>
        </w:tc>
        <w:tc>
          <w:tcPr>
            <w:tcW w:w="575" w:type="dxa"/>
            <w:tcBorders>
              <w:top w:val="nil"/>
              <w:left w:val="single" w:sz="4" w:space="0" w:color="auto"/>
              <w:bottom w:val="single" w:sz="8" w:space="0" w:color="000000"/>
              <w:right w:val="single" w:sz="4" w:space="0" w:color="auto"/>
            </w:tcBorders>
            <w:shd w:val="clear" w:color="auto" w:fill="auto"/>
            <w:noWrap/>
            <w:vAlign w:val="center"/>
            <w:hideMark/>
          </w:tcPr>
          <w:p w14:paraId="3AE8475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المجموع</w:t>
            </w:r>
          </w:p>
        </w:tc>
        <w:tc>
          <w:tcPr>
            <w:tcW w:w="843" w:type="dxa"/>
            <w:tcBorders>
              <w:top w:val="nil"/>
              <w:left w:val="single" w:sz="4" w:space="0" w:color="auto"/>
              <w:bottom w:val="single" w:sz="8" w:space="0" w:color="000000"/>
              <w:right w:val="single" w:sz="8" w:space="0" w:color="auto"/>
            </w:tcBorders>
            <w:shd w:val="clear" w:color="auto" w:fill="auto"/>
            <w:noWrap/>
            <w:vAlign w:val="center"/>
            <w:hideMark/>
          </w:tcPr>
          <w:p w14:paraId="7C0692D3"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النسبة</w:t>
            </w:r>
          </w:p>
        </w:tc>
        <w:tc>
          <w:tcPr>
            <w:tcW w:w="1275" w:type="dxa"/>
            <w:gridSpan w:val="2"/>
            <w:tcBorders>
              <w:top w:val="nil"/>
              <w:left w:val="single" w:sz="8" w:space="0" w:color="auto"/>
              <w:bottom w:val="single" w:sz="4" w:space="0" w:color="auto"/>
              <w:right w:val="single" w:sz="4" w:space="0" w:color="auto"/>
            </w:tcBorders>
            <w:shd w:val="clear" w:color="auto" w:fill="auto"/>
            <w:noWrap/>
            <w:vAlign w:val="bottom"/>
            <w:hideMark/>
          </w:tcPr>
          <w:p w14:paraId="233B92E7"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الحادي عشر</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7F714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الثاني عشر</w:t>
            </w:r>
          </w:p>
        </w:tc>
        <w:tc>
          <w:tcPr>
            <w:tcW w:w="567" w:type="dxa"/>
            <w:tcBorders>
              <w:top w:val="nil"/>
              <w:left w:val="single" w:sz="4" w:space="0" w:color="auto"/>
              <w:bottom w:val="single" w:sz="8" w:space="0" w:color="000000"/>
              <w:right w:val="single" w:sz="4" w:space="0" w:color="auto"/>
            </w:tcBorders>
            <w:shd w:val="clear" w:color="auto" w:fill="auto"/>
            <w:noWrap/>
            <w:vAlign w:val="center"/>
            <w:hideMark/>
          </w:tcPr>
          <w:p w14:paraId="17295D9A"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المجموع</w:t>
            </w:r>
          </w:p>
        </w:tc>
        <w:tc>
          <w:tcPr>
            <w:tcW w:w="859" w:type="dxa"/>
            <w:tcBorders>
              <w:top w:val="nil"/>
              <w:left w:val="single" w:sz="4" w:space="0" w:color="auto"/>
              <w:bottom w:val="single" w:sz="8" w:space="0" w:color="000000"/>
              <w:right w:val="single" w:sz="8" w:space="0" w:color="auto"/>
            </w:tcBorders>
            <w:shd w:val="clear" w:color="auto" w:fill="auto"/>
            <w:vAlign w:val="center"/>
            <w:hideMark/>
          </w:tcPr>
          <w:p w14:paraId="28F8A84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النسبة</w:t>
            </w:r>
          </w:p>
        </w:tc>
        <w:tc>
          <w:tcPr>
            <w:tcW w:w="1701" w:type="dxa"/>
            <w:gridSpan w:val="2"/>
            <w:tcBorders>
              <w:top w:val="nil"/>
              <w:left w:val="single" w:sz="8" w:space="0" w:color="auto"/>
              <w:bottom w:val="single" w:sz="4" w:space="0" w:color="auto"/>
              <w:right w:val="single" w:sz="4" w:space="0" w:color="auto"/>
            </w:tcBorders>
            <w:shd w:val="clear" w:color="auto" w:fill="auto"/>
            <w:noWrap/>
            <w:vAlign w:val="bottom"/>
            <w:hideMark/>
          </w:tcPr>
          <w:p w14:paraId="665B67C7"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الحادي عشر</w:t>
            </w:r>
          </w:p>
        </w:tc>
        <w:tc>
          <w:tcPr>
            <w:tcW w:w="141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A936E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الثاني عشر</w:t>
            </w:r>
          </w:p>
        </w:tc>
        <w:tc>
          <w:tcPr>
            <w:tcW w:w="844" w:type="dxa"/>
            <w:tcBorders>
              <w:top w:val="nil"/>
              <w:left w:val="single" w:sz="4" w:space="0" w:color="auto"/>
              <w:bottom w:val="single" w:sz="8" w:space="0" w:color="000000"/>
              <w:right w:val="single" w:sz="4" w:space="0" w:color="auto"/>
            </w:tcBorders>
            <w:shd w:val="clear" w:color="auto" w:fill="auto"/>
            <w:noWrap/>
            <w:vAlign w:val="center"/>
            <w:hideMark/>
          </w:tcPr>
          <w:p w14:paraId="05AC0E31"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المجموع</w:t>
            </w:r>
          </w:p>
        </w:tc>
        <w:tc>
          <w:tcPr>
            <w:tcW w:w="846" w:type="dxa"/>
            <w:tcBorders>
              <w:top w:val="nil"/>
              <w:left w:val="single" w:sz="4" w:space="0" w:color="auto"/>
              <w:bottom w:val="single" w:sz="8" w:space="0" w:color="000000"/>
              <w:right w:val="single" w:sz="4" w:space="0" w:color="auto"/>
            </w:tcBorders>
            <w:shd w:val="clear" w:color="auto" w:fill="auto"/>
            <w:vAlign w:val="center"/>
            <w:hideMark/>
          </w:tcPr>
          <w:p w14:paraId="34A9323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النسبة</w:t>
            </w:r>
          </w:p>
        </w:tc>
      </w:tr>
      <w:tr w:rsidR="003C56C4" w:rsidRPr="00561E13" w14:paraId="1F11E917" w14:textId="77777777" w:rsidTr="003C56C4">
        <w:trPr>
          <w:trHeight w:val="450"/>
        </w:trPr>
        <w:tc>
          <w:tcPr>
            <w:tcW w:w="1423" w:type="dxa"/>
            <w:vMerge/>
            <w:tcBorders>
              <w:top w:val="single" w:sz="8" w:space="0" w:color="auto"/>
              <w:left w:val="single" w:sz="8" w:space="0" w:color="auto"/>
              <w:bottom w:val="single" w:sz="8" w:space="0" w:color="000000"/>
              <w:right w:val="single" w:sz="8" w:space="0" w:color="auto"/>
            </w:tcBorders>
            <w:vAlign w:val="center"/>
            <w:hideMark/>
          </w:tcPr>
          <w:p w14:paraId="1D5393EA" w14:textId="5AEF68EB" w:rsidR="00561E13" w:rsidRPr="00B7410F" w:rsidRDefault="00561E13" w:rsidP="003C56C4">
            <w:pPr>
              <w:bidi/>
              <w:rPr>
                <w:rFonts w:ascii="Simplified Arabic" w:eastAsia="Times New Roman" w:hAnsi="Simplified Arabic" w:cs="Simplified Arabic"/>
                <w:b/>
                <w:bCs/>
                <w:color w:val="000000"/>
                <w:sz w:val="20"/>
                <w:szCs w:val="20"/>
                <w:lang w:val="en-PS"/>
              </w:rPr>
            </w:pPr>
          </w:p>
        </w:tc>
        <w:tc>
          <w:tcPr>
            <w:tcW w:w="567" w:type="dxa"/>
            <w:tcBorders>
              <w:top w:val="nil"/>
              <w:left w:val="single" w:sz="8" w:space="0" w:color="auto"/>
              <w:bottom w:val="single" w:sz="8" w:space="0" w:color="auto"/>
              <w:right w:val="single" w:sz="4" w:space="0" w:color="auto"/>
            </w:tcBorders>
            <w:shd w:val="clear" w:color="auto" w:fill="auto"/>
            <w:vAlign w:val="center"/>
            <w:hideMark/>
          </w:tcPr>
          <w:p w14:paraId="2A5E27D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ف1</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792A2C0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ف2</w:t>
            </w:r>
          </w:p>
        </w:tc>
        <w:tc>
          <w:tcPr>
            <w:tcW w:w="570" w:type="dxa"/>
            <w:tcBorders>
              <w:top w:val="nil"/>
              <w:left w:val="single" w:sz="4" w:space="0" w:color="auto"/>
              <w:bottom w:val="single" w:sz="8" w:space="0" w:color="auto"/>
              <w:right w:val="single" w:sz="4" w:space="0" w:color="auto"/>
            </w:tcBorders>
            <w:shd w:val="clear" w:color="auto" w:fill="auto"/>
            <w:vAlign w:val="center"/>
            <w:hideMark/>
          </w:tcPr>
          <w:p w14:paraId="61E8F897"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ف1</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41959B1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ف2</w:t>
            </w:r>
          </w:p>
        </w:tc>
        <w:tc>
          <w:tcPr>
            <w:tcW w:w="567" w:type="dxa"/>
            <w:tcBorders>
              <w:top w:val="nil"/>
              <w:left w:val="single" w:sz="4" w:space="0" w:color="auto"/>
              <w:bottom w:val="single" w:sz="8" w:space="0" w:color="000000"/>
              <w:right w:val="single" w:sz="8" w:space="0" w:color="auto"/>
            </w:tcBorders>
            <w:vAlign w:val="center"/>
            <w:hideMark/>
          </w:tcPr>
          <w:p w14:paraId="236B79DA" w14:textId="77777777" w:rsidR="00561E13" w:rsidRPr="00B7410F" w:rsidRDefault="00561E13" w:rsidP="003C56C4">
            <w:pPr>
              <w:bidi/>
              <w:rPr>
                <w:rFonts w:ascii="Simplified Arabic" w:eastAsia="Times New Roman" w:hAnsi="Simplified Arabic" w:cs="Simplified Arabic"/>
                <w:b/>
                <w:bCs/>
                <w:color w:val="000000"/>
                <w:sz w:val="20"/>
                <w:szCs w:val="20"/>
                <w:lang w:val="en-PS"/>
              </w:rPr>
            </w:pPr>
          </w:p>
        </w:tc>
        <w:tc>
          <w:tcPr>
            <w:tcW w:w="567" w:type="dxa"/>
            <w:tcBorders>
              <w:top w:val="nil"/>
              <w:left w:val="single" w:sz="8" w:space="0" w:color="auto"/>
              <w:bottom w:val="single" w:sz="8" w:space="0" w:color="auto"/>
              <w:right w:val="single" w:sz="4" w:space="0" w:color="auto"/>
            </w:tcBorders>
            <w:shd w:val="clear" w:color="auto" w:fill="auto"/>
            <w:vAlign w:val="center"/>
            <w:hideMark/>
          </w:tcPr>
          <w:p w14:paraId="6D2E7862"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ف1</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2ACD3FCA"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ف2</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1F14E959"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ف1</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0048C152"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ف2</w:t>
            </w:r>
          </w:p>
        </w:tc>
        <w:tc>
          <w:tcPr>
            <w:tcW w:w="575" w:type="dxa"/>
            <w:tcBorders>
              <w:top w:val="nil"/>
              <w:left w:val="single" w:sz="4" w:space="0" w:color="auto"/>
              <w:bottom w:val="single" w:sz="8" w:space="0" w:color="000000"/>
              <w:right w:val="single" w:sz="4" w:space="0" w:color="auto"/>
            </w:tcBorders>
            <w:vAlign w:val="center"/>
            <w:hideMark/>
          </w:tcPr>
          <w:p w14:paraId="022D0CEF" w14:textId="77777777" w:rsidR="00561E13" w:rsidRPr="00B7410F" w:rsidRDefault="00561E13" w:rsidP="003C56C4">
            <w:pPr>
              <w:bidi/>
              <w:rPr>
                <w:rFonts w:ascii="Simplified Arabic" w:eastAsia="Times New Roman" w:hAnsi="Simplified Arabic" w:cs="Simplified Arabic"/>
                <w:b/>
                <w:bCs/>
                <w:color w:val="000000"/>
                <w:sz w:val="20"/>
                <w:szCs w:val="20"/>
                <w:lang w:val="en-PS"/>
              </w:rPr>
            </w:pPr>
          </w:p>
        </w:tc>
        <w:tc>
          <w:tcPr>
            <w:tcW w:w="843" w:type="dxa"/>
            <w:tcBorders>
              <w:top w:val="nil"/>
              <w:left w:val="single" w:sz="4" w:space="0" w:color="auto"/>
              <w:bottom w:val="single" w:sz="8" w:space="0" w:color="000000"/>
              <w:right w:val="single" w:sz="8" w:space="0" w:color="auto"/>
            </w:tcBorders>
            <w:vAlign w:val="center"/>
            <w:hideMark/>
          </w:tcPr>
          <w:p w14:paraId="1555CB66" w14:textId="77777777" w:rsidR="00561E13" w:rsidRPr="00B7410F" w:rsidRDefault="00561E13" w:rsidP="003C56C4">
            <w:pPr>
              <w:bidi/>
              <w:rPr>
                <w:rFonts w:ascii="Simplified Arabic" w:eastAsia="Times New Roman" w:hAnsi="Simplified Arabic" w:cs="Simplified Arabic"/>
                <w:b/>
                <w:bCs/>
                <w:color w:val="000000"/>
                <w:sz w:val="20"/>
                <w:szCs w:val="20"/>
                <w:lang w:val="en-PS"/>
              </w:rPr>
            </w:pPr>
          </w:p>
        </w:tc>
        <w:tc>
          <w:tcPr>
            <w:tcW w:w="567" w:type="dxa"/>
            <w:tcBorders>
              <w:top w:val="nil"/>
              <w:left w:val="single" w:sz="8" w:space="0" w:color="auto"/>
              <w:bottom w:val="single" w:sz="8" w:space="0" w:color="auto"/>
              <w:right w:val="single" w:sz="4" w:space="0" w:color="auto"/>
            </w:tcBorders>
            <w:shd w:val="clear" w:color="auto" w:fill="auto"/>
            <w:vAlign w:val="center"/>
            <w:hideMark/>
          </w:tcPr>
          <w:p w14:paraId="1768CE1B"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ف1</w:t>
            </w:r>
          </w:p>
        </w:tc>
        <w:tc>
          <w:tcPr>
            <w:tcW w:w="708" w:type="dxa"/>
            <w:tcBorders>
              <w:top w:val="nil"/>
              <w:left w:val="single" w:sz="4" w:space="0" w:color="auto"/>
              <w:bottom w:val="single" w:sz="8" w:space="0" w:color="auto"/>
              <w:right w:val="single" w:sz="4" w:space="0" w:color="auto"/>
            </w:tcBorders>
            <w:shd w:val="clear" w:color="auto" w:fill="auto"/>
            <w:vAlign w:val="center"/>
            <w:hideMark/>
          </w:tcPr>
          <w:p w14:paraId="2AB78F08"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ف2</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5EF6DDF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ف1</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3FAF1E52"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ف2</w:t>
            </w:r>
          </w:p>
        </w:tc>
        <w:tc>
          <w:tcPr>
            <w:tcW w:w="567" w:type="dxa"/>
            <w:tcBorders>
              <w:top w:val="nil"/>
              <w:left w:val="single" w:sz="4" w:space="0" w:color="auto"/>
              <w:bottom w:val="single" w:sz="8" w:space="0" w:color="000000"/>
              <w:right w:val="single" w:sz="4" w:space="0" w:color="auto"/>
            </w:tcBorders>
            <w:vAlign w:val="center"/>
            <w:hideMark/>
          </w:tcPr>
          <w:p w14:paraId="3C2B050F" w14:textId="77777777" w:rsidR="00561E13" w:rsidRPr="00B7410F" w:rsidRDefault="00561E13" w:rsidP="003C56C4">
            <w:pPr>
              <w:bidi/>
              <w:rPr>
                <w:rFonts w:ascii="Simplified Arabic" w:eastAsia="Times New Roman" w:hAnsi="Simplified Arabic" w:cs="Simplified Arabic"/>
                <w:b/>
                <w:bCs/>
                <w:color w:val="000000"/>
                <w:sz w:val="20"/>
                <w:szCs w:val="20"/>
                <w:lang w:val="en-PS"/>
              </w:rPr>
            </w:pPr>
          </w:p>
        </w:tc>
        <w:tc>
          <w:tcPr>
            <w:tcW w:w="859" w:type="dxa"/>
            <w:tcBorders>
              <w:top w:val="nil"/>
              <w:left w:val="single" w:sz="4" w:space="0" w:color="auto"/>
              <w:bottom w:val="single" w:sz="8" w:space="0" w:color="000000"/>
              <w:right w:val="single" w:sz="8" w:space="0" w:color="auto"/>
            </w:tcBorders>
            <w:vAlign w:val="center"/>
            <w:hideMark/>
          </w:tcPr>
          <w:p w14:paraId="596DDF0C" w14:textId="77777777" w:rsidR="00561E13" w:rsidRPr="00B7410F" w:rsidRDefault="00561E13" w:rsidP="003C56C4">
            <w:pPr>
              <w:bidi/>
              <w:rPr>
                <w:rFonts w:ascii="Simplified Arabic" w:eastAsia="Times New Roman" w:hAnsi="Simplified Arabic" w:cs="Simplified Arabic"/>
                <w:b/>
                <w:bCs/>
                <w:color w:val="000000"/>
                <w:sz w:val="20"/>
                <w:szCs w:val="20"/>
                <w:lang w:val="en-PS"/>
              </w:rPr>
            </w:pPr>
          </w:p>
        </w:tc>
        <w:tc>
          <w:tcPr>
            <w:tcW w:w="851" w:type="dxa"/>
            <w:tcBorders>
              <w:top w:val="nil"/>
              <w:left w:val="single" w:sz="8" w:space="0" w:color="auto"/>
              <w:bottom w:val="single" w:sz="8" w:space="0" w:color="auto"/>
              <w:right w:val="single" w:sz="4" w:space="0" w:color="auto"/>
            </w:tcBorders>
            <w:shd w:val="clear" w:color="auto" w:fill="auto"/>
            <w:vAlign w:val="center"/>
            <w:hideMark/>
          </w:tcPr>
          <w:p w14:paraId="6712BDF4"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ف1</w:t>
            </w:r>
          </w:p>
        </w:tc>
        <w:tc>
          <w:tcPr>
            <w:tcW w:w="850" w:type="dxa"/>
            <w:tcBorders>
              <w:top w:val="nil"/>
              <w:left w:val="single" w:sz="4" w:space="0" w:color="auto"/>
              <w:bottom w:val="single" w:sz="8" w:space="0" w:color="auto"/>
              <w:right w:val="single" w:sz="4" w:space="0" w:color="auto"/>
            </w:tcBorders>
            <w:shd w:val="clear" w:color="auto" w:fill="auto"/>
            <w:vAlign w:val="center"/>
            <w:hideMark/>
          </w:tcPr>
          <w:p w14:paraId="550E176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ف2</w:t>
            </w:r>
          </w:p>
        </w:tc>
        <w:tc>
          <w:tcPr>
            <w:tcW w:w="709" w:type="dxa"/>
            <w:tcBorders>
              <w:top w:val="nil"/>
              <w:left w:val="single" w:sz="4" w:space="0" w:color="auto"/>
              <w:bottom w:val="single" w:sz="8" w:space="0" w:color="auto"/>
              <w:right w:val="single" w:sz="4" w:space="0" w:color="auto"/>
            </w:tcBorders>
            <w:shd w:val="clear" w:color="auto" w:fill="auto"/>
            <w:vAlign w:val="center"/>
            <w:hideMark/>
          </w:tcPr>
          <w:p w14:paraId="18A3A0A2"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ف1</w:t>
            </w:r>
          </w:p>
        </w:tc>
        <w:tc>
          <w:tcPr>
            <w:tcW w:w="709" w:type="dxa"/>
            <w:tcBorders>
              <w:top w:val="nil"/>
              <w:left w:val="single" w:sz="4" w:space="0" w:color="auto"/>
              <w:bottom w:val="single" w:sz="8" w:space="0" w:color="auto"/>
              <w:right w:val="single" w:sz="4" w:space="0" w:color="auto"/>
            </w:tcBorders>
            <w:shd w:val="clear" w:color="auto" w:fill="auto"/>
            <w:vAlign w:val="center"/>
            <w:hideMark/>
          </w:tcPr>
          <w:p w14:paraId="585629C3"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ف2</w:t>
            </w:r>
          </w:p>
        </w:tc>
        <w:tc>
          <w:tcPr>
            <w:tcW w:w="844" w:type="dxa"/>
            <w:tcBorders>
              <w:top w:val="nil"/>
              <w:left w:val="single" w:sz="4" w:space="0" w:color="auto"/>
              <w:bottom w:val="single" w:sz="8" w:space="0" w:color="000000"/>
              <w:right w:val="single" w:sz="4" w:space="0" w:color="auto"/>
            </w:tcBorders>
            <w:vAlign w:val="center"/>
            <w:hideMark/>
          </w:tcPr>
          <w:p w14:paraId="7C8CFF8B" w14:textId="77777777" w:rsidR="00561E13" w:rsidRPr="00B7410F" w:rsidRDefault="00561E13" w:rsidP="003C56C4">
            <w:pPr>
              <w:bidi/>
              <w:rPr>
                <w:rFonts w:ascii="Simplified Arabic" w:eastAsia="Times New Roman" w:hAnsi="Simplified Arabic" w:cs="Simplified Arabic"/>
                <w:b/>
                <w:bCs/>
                <w:color w:val="000000"/>
                <w:sz w:val="20"/>
                <w:szCs w:val="20"/>
                <w:lang w:val="en-PS"/>
              </w:rPr>
            </w:pPr>
          </w:p>
        </w:tc>
        <w:tc>
          <w:tcPr>
            <w:tcW w:w="846" w:type="dxa"/>
            <w:tcBorders>
              <w:top w:val="nil"/>
              <w:left w:val="single" w:sz="4" w:space="0" w:color="auto"/>
              <w:bottom w:val="single" w:sz="8" w:space="0" w:color="000000"/>
              <w:right w:val="single" w:sz="4" w:space="0" w:color="auto"/>
            </w:tcBorders>
            <w:vAlign w:val="center"/>
            <w:hideMark/>
          </w:tcPr>
          <w:p w14:paraId="4834724E" w14:textId="77777777" w:rsidR="00561E13" w:rsidRPr="00B7410F" w:rsidRDefault="00561E13" w:rsidP="003C56C4">
            <w:pPr>
              <w:bidi/>
              <w:rPr>
                <w:rFonts w:ascii="Simplified Arabic" w:eastAsia="Times New Roman" w:hAnsi="Simplified Arabic" w:cs="Simplified Arabic"/>
                <w:b/>
                <w:bCs/>
                <w:color w:val="000000"/>
                <w:sz w:val="20"/>
                <w:szCs w:val="20"/>
                <w:lang w:val="en-PS"/>
              </w:rPr>
            </w:pPr>
          </w:p>
        </w:tc>
      </w:tr>
      <w:tr w:rsidR="003C56C4" w:rsidRPr="00561E13" w14:paraId="7220D3C4" w14:textId="77777777" w:rsidTr="003C56C4">
        <w:trPr>
          <w:trHeight w:val="450"/>
        </w:trPr>
        <w:tc>
          <w:tcPr>
            <w:tcW w:w="1423" w:type="dxa"/>
            <w:tcBorders>
              <w:top w:val="nil"/>
              <w:left w:val="single" w:sz="8" w:space="0" w:color="auto"/>
              <w:bottom w:val="single" w:sz="4" w:space="0" w:color="auto"/>
              <w:right w:val="single" w:sz="8" w:space="0" w:color="auto"/>
            </w:tcBorders>
            <w:shd w:val="clear" w:color="auto" w:fill="auto"/>
            <w:vAlign w:val="center"/>
            <w:hideMark/>
          </w:tcPr>
          <w:p w14:paraId="0D27C72A" w14:textId="15C62201"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 xml:space="preserve">حساسية مشاركة فريق </w:t>
            </w:r>
            <w:r w:rsidR="003C56C4" w:rsidRPr="00B7410F">
              <w:rPr>
                <w:rFonts w:ascii="Simplified Arabic" w:eastAsia="Times New Roman" w:hAnsi="Simplified Arabic" w:cs="Times New Roman" w:hint="cs"/>
                <w:b/>
                <w:bCs/>
                <w:color w:val="000000"/>
                <w:sz w:val="20"/>
                <w:szCs w:val="20"/>
                <w:rtl/>
                <w:lang w:val="en-PS"/>
              </w:rPr>
              <w:t>التأليف</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4A104563"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6</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6D42CA78"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6</w:t>
            </w:r>
          </w:p>
        </w:tc>
        <w:tc>
          <w:tcPr>
            <w:tcW w:w="570" w:type="dxa"/>
            <w:tcBorders>
              <w:top w:val="nil"/>
              <w:left w:val="single" w:sz="8" w:space="0" w:color="auto"/>
              <w:bottom w:val="single" w:sz="4" w:space="0" w:color="auto"/>
              <w:right w:val="single" w:sz="4" w:space="0" w:color="auto"/>
            </w:tcBorders>
            <w:shd w:val="clear" w:color="auto" w:fill="auto"/>
            <w:vAlign w:val="center"/>
            <w:hideMark/>
          </w:tcPr>
          <w:p w14:paraId="365E3FD3"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6</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58C3609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6</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A5D39A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12</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4579895E"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297C2D9"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31AE7A7"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A35F64A"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33366234"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w:t>
            </w:r>
          </w:p>
        </w:tc>
        <w:tc>
          <w:tcPr>
            <w:tcW w:w="843" w:type="dxa"/>
            <w:tcBorders>
              <w:top w:val="nil"/>
              <w:left w:val="single" w:sz="4" w:space="0" w:color="auto"/>
              <w:bottom w:val="single" w:sz="4" w:space="0" w:color="auto"/>
              <w:right w:val="single" w:sz="8" w:space="0" w:color="auto"/>
            </w:tcBorders>
            <w:shd w:val="clear" w:color="auto" w:fill="auto"/>
            <w:vAlign w:val="center"/>
            <w:hideMark/>
          </w:tcPr>
          <w:p w14:paraId="48623F41"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8.3%</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7C217CB2"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6</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BB9C1E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6</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051BEA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B0CA5F3"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5</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F473079"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11</w:t>
            </w:r>
          </w:p>
        </w:tc>
        <w:tc>
          <w:tcPr>
            <w:tcW w:w="859" w:type="dxa"/>
            <w:tcBorders>
              <w:top w:val="nil"/>
              <w:left w:val="single" w:sz="4" w:space="0" w:color="auto"/>
              <w:bottom w:val="single" w:sz="4" w:space="0" w:color="auto"/>
              <w:right w:val="single" w:sz="8" w:space="0" w:color="auto"/>
            </w:tcBorders>
            <w:shd w:val="clear" w:color="auto" w:fill="auto"/>
            <w:vAlign w:val="center"/>
            <w:hideMark/>
          </w:tcPr>
          <w:p w14:paraId="091B5998"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91.7%</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7948C234"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74F489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7A19577"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CEFB565"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230EC241"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846" w:type="dxa"/>
            <w:tcBorders>
              <w:top w:val="nil"/>
              <w:left w:val="single" w:sz="4" w:space="0" w:color="auto"/>
              <w:bottom w:val="single" w:sz="4" w:space="0" w:color="auto"/>
              <w:right w:val="single" w:sz="4" w:space="0" w:color="auto"/>
            </w:tcBorders>
            <w:shd w:val="clear" w:color="auto" w:fill="auto"/>
            <w:vAlign w:val="center"/>
            <w:hideMark/>
          </w:tcPr>
          <w:p w14:paraId="083EF3E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0.0%</w:t>
            </w:r>
          </w:p>
        </w:tc>
      </w:tr>
      <w:tr w:rsidR="003C56C4" w:rsidRPr="00561E13" w14:paraId="69736A5D" w14:textId="77777777" w:rsidTr="003C56C4">
        <w:trPr>
          <w:trHeight w:val="450"/>
        </w:trPr>
        <w:tc>
          <w:tcPr>
            <w:tcW w:w="1423" w:type="dxa"/>
            <w:tcBorders>
              <w:top w:val="nil"/>
              <w:left w:val="single" w:sz="8" w:space="0" w:color="auto"/>
              <w:bottom w:val="single" w:sz="4" w:space="0" w:color="auto"/>
              <w:right w:val="single" w:sz="8" w:space="0" w:color="auto"/>
            </w:tcBorders>
            <w:shd w:val="clear" w:color="auto" w:fill="auto"/>
            <w:vAlign w:val="center"/>
            <w:hideMark/>
          </w:tcPr>
          <w:p w14:paraId="7068EC07" w14:textId="453E5B3A"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 xml:space="preserve">حساسية عناوين الدروس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0433C30E"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11</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50CEA2F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10</w:t>
            </w:r>
          </w:p>
        </w:tc>
        <w:tc>
          <w:tcPr>
            <w:tcW w:w="570" w:type="dxa"/>
            <w:tcBorders>
              <w:top w:val="nil"/>
              <w:left w:val="single" w:sz="8" w:space="0" w:color="auto"/>
              <w:bottom w:val="single" w:sz="4" w:space="0" w:color="auto"/>
              <w:right w:val="single" w:sz="4" w:space="0" w:color="auto"/>
            </w:tcBorders>
            <w:shd w:val="clear" w:color="auto" w:fill="auto"/>
            <w:vAlign w:val="center"/>
            <w:hideMark/>
          </w:tcPr>
          <w:p w14:paraId="224E9E05"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11</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3D10F9D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10</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4F4C6BCA"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42</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41D00C4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5750A1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6100012"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EDFA0D5"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2429F39B"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843" w:type="dxa"/>
            <w:tcBorders>
              <w:top w:val="nil"/>
              <w:left w:val="single" w:sz="4" w:space="0" w:color="auto"/>
              <w:bottom w:val="single" w:sz="4" w:space="0" w:color="auto"/>
              <w:right w:val="single" w:sz="8" w:space="0" w:color="auto"/>
            </w:tcBorders>
            <w:shd w:val="clear" w:color="auto" w:fill="auto"/>
            <w:vAlign w:val="center"/>
            <w:hideMark/>
          </w:tcPr>
          <w:p w14:paraId="78734E2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0.0%</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7A8B48D9"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C769CB3"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D666035"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B85C1A5"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562C277"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859" w:type="dxa"/>
            <w:tcBorders>
              <w:top w:val="nil"/>
              <w:left w:val="single" w:sz="4" w:space="0" w:color="auto"/>
              <w:bottom w:val="single" w:sz="4" w:space="0" w:color="auto"/>
              <w:right w:val="single" w:sz="8" w:space="0" w:color="auto"/>
            </w:tcBorders>
            <w:shd w:val="clear" w:color="auto" w:fill="auto"/>
            <w:vAlign w:val="center"/>
            <w:hideMark/>
          </w:tcPr>
          <w:p w14:paraId="28CB1BC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0.0%</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12F6A01B"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A68DF5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44DA51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1C22C14"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10</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4121F03B"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42</w:t>
            </w:r>
          </w:p>
        </w:tc>
        <w:tc>
          <w:tcPr>
            <w:tcW w:w="846" w:type="dxa"/>
            <w:tcBorders>
              <w:top w:val="nil"/>
              <w:left w:val="single" w:sz="4" w:space="0" w:color="auto"/>
              <w:bottom w:val="single" w:sz="4" w:space="0" w:color="auto"/>
              <w:right w:val="single" w:sz="4" w:space="0" w:color="auto"/>
            </w:tcBorders>
            <w:shd w:val="clear" w:color="auto" w:fill="auto"/>
            <w:vAlign w:val="center"/>
            <w:hideMark/>
          </w:tcPr>
          <w:p w14:paraId="4E09CFB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100.0%</w:t>
            </w:r>
          </w:p>
        </w:tc>
      </w:tr>
      <w:tr w:rsidR="003C56C4" w:rsidRPr="00561E13" w14:paraId="12F67E1F" w14:textId="77777777" w:rsidTr="003C56C4">
        <w:trPr>
          <w:trHeight w:val="450"/>
        </w:trPr>
        <w:tc>
          <w:tcPr>
            <w:tcW w:w="1423" w:type="dxa"/>
            <w:tcBorders>
              <w:top w:val="nil"/>
              <w:left w:val="single" w:sz="8" w:space="0" w:color="auto"/>
              <w:bottom w:val="single" w:sz="4" w:space="0" w:color="auto"/>
              <w:right w:val="single" w:sz="8" w:space="0" w:color="auto"/>
            </w:tcBorders>
            <w:shd w:val="clear" w:color="auto" w:fill="auto"/>
            <w:vAlign w:val="center"/>
            <w:hideMark/>
          </w:tcPr>
          <w:p w14:paraId="0BC4506C" w14:textId="474AFCAD"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 xml:space="preserve">حساسية </w:t>
            </w:r>
            <w:r w:rsidR="003C56C4" w:rsidRPr="00B7410F">
              <w:rPr>
                <w:rFonts w:ascii="Simplified Arabic" w:eastAsia="Times New Roman" w:hAnsi="Simplified Arabic" w:cs="Times New Roman" w:hint="cs"/>
                <w:b/>
                <w:bCs/>
                <w:color w:val="000000"/>
                <w:sz w:val="20"/>
                <w:szCs w:val="20"/>
                <w:rtl/>
                <w:lang w:val="en-PS"/>
              </w:rPr>
              <w:t>المهن الإنتاجية</w:t>
            </w:r>
            <w:r w:rsidRPr="00B7410F">
              <w:rPr>
                <w:rFonts w:ascii="Simplified Arabic" w:eastAsia="Times New Roman" w:hAnsi="Simplified Arabic" w:cs="Times New Roman" w:hint="cs"/>
                <w:b/>
                <w:bCs/>
                <w:color w:val="000000"/>
                <w:sz w:val="20"/>
                <w:szCs w:val="20"/>
                <w:rtl/>
                <w:lang w:val="en-PS"/>
              </w:rPr>
              <w:t xml:space="preserve"> في الحالات الدراسية</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054E028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5</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1CC38681"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13</w:t>
            </w:r>
          </w:p>
        </w:tc>
        <w:tc>
          <w:tcPr>
            <w:tcW w:w="570" w:type="dxa"/>
            <w:tcBorders>
              <w:top w:val="nil"/>
              <w:left w:val="single" w:sz="8" w:space="0" w:color="auto"/>
              <w:bottom w:val="single" w:sz="4" w:space="0" w:color="auto"/>
              <w:right w:val="single" w:sz="4" w:space="0" w:color="auto"/>
            </w:tcBorders>
            <w:shd w:val="clear" w:color="auto" w:fill="auto"/>
            <w:vAlign w:val="center"/>
            <w:hideMark/>
          </w:tcPr>
          <w:p w14:paraId="140BC2B5"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5</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223943F1"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9F03225"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25</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5EC074C1"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84BFC9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626C71C"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8B1603B"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17C56FDB"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5</w:t>
            </w:r>
          </w:p>
        </w:tc>
        <w:tc>
          <w:tcPr>
            <w:tcW w:w="843" w:type="dxa"/>
            <w:tcBorders>
              <w:top w:val="nil"/>
              <w:left w:val="single" w:sz="4" w:space="0" w:color="auto"/>
              <w:bottom w:val="single" w:sz="4" w:space="0" w:color="auto"/>
              <w:right w:val="single" w:sz="8" w:space="0" w:color="auto"/>
            </w:tcBorders>
            <w:shd w:val="clear" w:color="auto" w:fill="auto"/>
            <w:vAlign w:val="center"/>
            <w:hideMark/>
          </w:tcPr>
          <w:p w14:paraId="0C60F5C9"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20.0%</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7EC1CF98"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C460788"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59BDC6C"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7640A5A"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3EE06D9"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9</w:t>
            </w:r>
          </w:p>
        </w:tc>
        <w:tc>
          <w:tcPr>
            <w:tcW w:w="859" w:type="dxa"/>
            <w:tcBorders>
              <w:top w:val="nil"/>
              <w:left w:val="single" w:sz="4" w:space="0" w:color="auto"/>
              <w:bottom w:val="single" w:sz="4" w:space="0" w:color="auto"/>
              <w:right w:val="single" w:sz="8" w:space="0" w:color="auto"/>
            </w:tcBorders>
            <w:shd w:val="clear" w:color="auto" w:fill="auto"/>
            <w:vAlign w:val="center"/>
            <w:hideMark/>
          </w:tcPr>
          <w:p w14:paraId="4D8978B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36.0%</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2DE9D68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ED8F50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43C050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D99931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37ADBADE"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11</w:t>
            </w:r>
          </w:p>
        </w:tc>
        <w:tc>
          <w:tcPr>
            <w:tcW w:w="846" w:type="dxa"/>
            <w:tcBorders>
              <w:top w:val="nil"/>
              <w:left w:val="single" w:sz="4" w:space="0" w:color="auto"/>
              <w:bottom w:val="single" w:sz="4" w:space="0" w:color="auto"/>
              <w:right w:val="single" w:sz="4" w:space="0" w:color="auto"/>
            </w:tcBorders>
            <w:shd w:val="clear" w:color="auto" w:fill="auto"/>
            <w:vAlign w:val="center"/>
            <w:hideMark/>
          </w:tcPr>
          <w:p w14:paraId="1EE6AFE4"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44.0%</w:t>
            </w:r>
          </w:p>
        </w:tc>
      </w:tr>
      <w:tr w:rsidR="003C56C4" w:rsidRPr="00561E13" w14:paraId="71342868" w14:textId="77777777" w:rsidTr="003C56C4">
        <w:trPr>
          <w:trHeight w:val="450"/>
        </w:trPr>
        <w:tc>
          <w:tcPr>
            <w:tcW w:w="1423" w:type="dxa"/>
            <w:tcBorders>
              <w:top w:val="nil"/>
              <w:left w:val="single" w:sz="8" w:space="0" w:color="auto"/>
              <w:bottom w:val="single" w:sz="4" w:space="0" w:color="auto"/>
              <w:right w:val="single" w:sz="8" w:space="0" w:color="auto"/>
            </w:tcBorders>
            <w:shd w:val="clear" w:color="auto" w:fill="auto"/>
            <w:vAlign w:val="center"/>
            <w:hideMark/>
          </w:tcPr>
          <w:p w14:paraId="155118E5" w14:textId="51D07872"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 xml:space="preserve">حساسية ادوات التقييم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6334D46B"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124</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7CC5F4CB"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93</w:t>
            </w:r>
          </w:p>
        </w:tc>
        <w:tc>
          <w:tcPr>
            <w:tcW w:w="570" w:type="dxa"/>
            <w:tcBorders>
              <w:top w:val="nil"/>
              <w:left w:val="single" w:sz="8" w:space="0" w:color="auto"/>
              <w:bottom w:val="single" w:sz="4" w:space="0" w:color="auto"/>
              <w:right w:val="single" w:sz="4" w:space="0" w:color="auto"/>
            </w:tcBorders>
            <w:shd w:val="clear" w:color="auto" w:fill="auto"/>
            <w:vAlign w:val="center"/>
            <w:hideMark/>
          </w:tcPr>
          <w:p w14:paraId="514D0D7A"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84</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140AD35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86</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E5B9303"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387</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1A23E07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D65F663"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BAA1BAA"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7F43195"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7E1EFF7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3</w:t>
            </w:r>
          </w:p>
        </w:tc>
        <w:tc>
          <w:tcPr>
            <w:tcW w:w="843" w:type="dxa"/>
            <w:tcBorders>
              <w:top w:val="nil"/>
              <w:left w:val="single" w:sz="4" w:space="0" w:color="auto"/>
              <w:bottom w:val="single" w:sz="4" w:space="0" w:color="auto"/>
              <w:right w:val="single" w:sz="8" w:space="0" w:color="auto"/>
            </w:tcBorders>
            <w:shd w:val="clear" w:color="auto" w:fill="auto"/>
            <w:vAlign w:val="center"/>
            <w:hideMark/>
          </w:tcPr>
          <w:p w14:paraId="063B4603"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0.8%</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2AF9832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25</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12A6E5A"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3D84917"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9</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B78BB63"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7</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1B9C279"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52</w:t>
            </w:r>
          </w:p>
        </w:tc>
        <w:tc>
          <w:tcPr>
            <w:tcW w:w="859" w:type="dxa"/>
            <w:tcBorders>
              <w:top w:val="nil"/>
              <w:left w:val="single" w:sz="4" w:space="0" w:color="auto"/>
              <w:bottom w:val="single" w:sz="4" w:space="0" w:color="auto"/>
              <w:right w:val="single" w:sz="8" w:space="0" w:color="auto"/>
            </w:tcBorders>
            <w:shd w:val="clear" w:color="auto" w:fill="auto"/>
            <w:vAlign w:val="center"/>
            <w:hideMark/>
          </w:tcPr>
          <w:p w14:paraId="1E665907"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13.4%</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7721671"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97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ED3D008"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82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EE09AB9"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75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99C808C"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78</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03FC76CB"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332</w:t>
            </w:r>
          </w:p>
        </w:tc>
        <w:tc>
          <w:tcPr>
            <w:tcW w:w="846" w:type="dxa"/>
            <w:tcBorders>
              <w:top w:val="nil"/>
              <w:left w:val="single" w:sz="4" w:space="0" w:color="auto"/>
              <w:bottom w:val="single" w:sz="4" w:space="0" w:color="auto"/>
              <w:right w:val="single" w:sz="4" w:space="0" w:color="auto"/>
            </w:tcBorders>
            <w:shd w:val="clear" w:color="auto" w:fill="auto"/>
            <w:vAlign w:val="center"/>
            <w:hideMark/>
          </w:tcPr>
          <w:p w14:paraId="07660E02"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85.8%</w:t>
            </w:r>
          </w:p>
        </w:tc>
      </w:tr>
      <w:tr w:rsidR="003C56C4" w:rsidRPr="00561E13" w14:paraId="559C80F2" w14:textId="77777777" w:rsidTr="003C56C4">
        <w:trPr>
          <w:trHeight w:val="450"/>
        </w:trPr>
        <w:tc>
          <w:tcPr>
            <w:tcW w:w="1423" w:type="dxa"/>
            <w:tcBorders>
              <w:top w:val="nil"/>
              <w:left w:val="single" w:sz="8" w:space="0" w:color="auto"/>
              <w:bottom w:val="single" w:sz="4" w:space="0" w:color="auto"/>
              <w:right w:val="single" w:sz="8" w:space="0" w:color="auto"/>
            </w:tcBorders>
            <w:shd w:val="clear" w:color="auto" w:fill="auto"/>
            <w:vAlign w:val="center"/>
            <w:hideMark/>
          </w:tcPr>
          <w:p w14:paraId="78FF1B22" w14:textId="73E565AE"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 xml:space="preserve">حساسية المؤثرات البصرية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6DC0E335"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128</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1BD94BD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159</w:t>
            </w:r>
          </w:p>
        </w:tc>
        <w:tc>
          <w:tcPr>
            <w:tcW w:w="570" w:type="dxa"/>
            <w:tcBorders>
              <w:top w:val="nil"/>
              <w:left w:val="single" w:sz="8" w:space="0" w:color="auto"/>
              <w:bottom w:val="single" w:sz="4" w:space="0" w:color="auto"/>
              <w:right w:val="single" w:sz="4" w:space="0" w:color="auto"/>
            </w:tcBorders>
            <w:shd w:val="clear" w:color="auto" w:fill="auto"/>
            <w:vAlign w:val="center"/>
            <w:hideMark/>
          </w:tcPr>
          <w:p w14:paraId="7A3F13A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57</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60E1CF5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52</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1DD6A52"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396</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36449A77"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0E6966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925D394"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B329189"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4E05FFA9"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3</w:t>
            </w:r>
          </w:p>
        </w:tc>
        <w:tc>
          <w:tcPr>
            <w:tcW w:w="843" w:type="dxa"/>
            <w:tcBorders>
              <w:top w:val="nil"/>
              <w:left w:val="single" w:sz="4" w:space="0" w:color="auto"/>
              <w:bottom w:val="single" w:sz="4" w:space="0" w:color="auto"/>
              <w:right w:val="single" w:sz="8" w:space="0" w:color="auto"/>
            </w:tcBorders>
            <w:shd w:val="clear" w:color="auto" w:fill="auto"/>
            <w:vAlign w:val="center"/>
            <w:hideMark/>
          </w:tcPr>
          <w:p w14:paraId="572DD225"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0.8%</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13E3AC3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74</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0525422"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70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1725EE4"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6</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BAF0FB1"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7</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5F9E25A"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157</w:t>
            </w:r>
          </w:p>
        </w:tc>
        <w:tc>
          <w:tcPr>
            <w:tcW w:w="859" w:type="dxa"/>
            <w:tcBorders>
              <w:top w:val="nil"/>
              <w:left w:val="single" w:sz="4" w:space="0" w:color="auto"/>
              <w:bottom w:val="single" w:sz="4" w:space="0" w:color="auto"/>
              <w:right w:val="single" w:sz="8" w:space="0" w:color="auto"/>
            </w:tcBorders>
            <w:shd w:val="clear" w:color="auto" w:fill="auto"/>
            <w:vAlign w:val="center"/>
            <w:hideMark/>
          </w:tcPr>
          <w:p w14:paraId="4E6D63A5"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39.6%</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55949FA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54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1BEE83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87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3E0936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50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9839A13"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45</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78BACBE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236</w:t>
            </w:r>
          </w:p>
        </w:tc>
        <w:tc>
          <w:tcPr>
            <w:tcW w:w="846" w:type="dxa"/>
            <w:tcBorders>
              <w:top w:val="nil"/>
              <w:left w:val="single" w:sz="4" w:space="0" w:color="auto"/>
              <w:bottom w:val="single" w:sz="4" w:space="0" w:color="auto"/>
              <w:right w:val="single" w:sz="4" w:space="0" w:color="auto"/>
            </w:tcBorders>
            <w:shd w:val="clear" w:color="auto" w:fill="auto"/>
            <w:vAlign w:val="center"/>
            <w:hideMark/>
          </w:tcPr>
          <w:p w14:paraId="312E3B0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59.6%</w:t>
            </w:r>
          </w:p>
        </w:tc>
      </w:tr>
      <w:tr w:rsidR="003C56C4" w:rsidRPr="00561E13" w14:paraId="120C4CEA" w14:textId="77777777" w:rsidTr="003C56C4">
        <w:trPr>
          <w:trHeight w:val="450"/>
        </w:trPr>
        <w:tc>
          <w:tcPr>
            <w:tcW w:w="1423" w:type="dxa"/>
            <w:tcBorders>
              <w:top w:val="nil"/>
              <w:left w:val="single" w:sz="8" w:space="0" w:color="auto"/>
              <w:bottom w:val="single" w:sz="4" w:space="0" w:color="auto"/>
              <w:right w:val="single" w:sz="8" w:space="0" w:color="auto"/>
            </w:tcBorders>
            <w:shd w:val="clear" w:color="auto" w:fill="auto"/>
            <w:vAlign w:val="center"/>
            <w:hideMark/>
          </w:tcPr>
          <w:p w14:paraId="700B9D3A" w14:textId="2E6D88F6"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حساسية الوظائف في الاعمال الريادية</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089BA7B2"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11</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567D014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16</w:t>
            </w:r>
          </w:p>
        </w:tc>
        <w:tc>
          <w:tcPr>
            <w:tcW w:w="570" w:type="dxa"/>
            <w:tcBorders>
              <w:top w:val="nil"/>
              <w:left w:val="single" w:sz="8" w:space="0" w:color="auto"/>
              <w:bottom w:val="single" w:sz="4" w:space="0" w:color="auto"/>
              <w:right w:val="single" w:sz="4" w:space="0" w:color="auto"/>
            </w:tcBorders>
            <w:shd w:val="clear" w:color="auto" w:fill="auto"/>
            <w:vAlign w:val="center"/>
            <w:hideMark/>
          </w:tcPr>
          <w:p w14:paraId="14A5C6D3"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36C94693"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2A53889"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28</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7776D661"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50B35A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A174A8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A92C941"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75" w:type="dxa"/>
            <w:tcBorders>
              <w:top w:val="nil"/>
              <w:left w:val="single" w:sz="4" w:space="0" w:color="auto"/>
              <w:bottom w:val="single" w:sz="4" w:space="0" w:color="auto"/>
              <w:right w:val="single" w:sz="4" w:space="0" w:color="auto"/>
            </w:tcBorders>
            <w:shd w:val="clear" w:color="auto" w:fill="auto"/>
            <w:vAlign w:val="center"/>
            <w:hideMark/>
          </w:tcPr>
          <w:p w14:paraId="5C3F7C88"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3</w:t>
            </w:r>
          </w:p>
        </w:tc>
        <w:tc>
          <w:tcPr>
            <w:tcW w:w="843" w:type="dxa"/>
            <w:tcBorders>
              <w:top w:val="nil"/>
              <w:left w:val="single" w:sz="4" w:space="0" w:color="auto"/>
              <w:bottom w:val="single" w:sz="4" w:space="0" w:color="auto"/>
              <w:right w:val="single" w:sz="8" w:space="0" w:color="auto"/>
            </w:tcBorders>
            <w:shd w:val="clear" w:color="auto" w:fill="auto"/>
            <w:vAlign w:val="center"/>
            <w:hideMark/>
          </w:tcPr>
          <w:p w14:paraId="0A9956E9"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10.7%</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37A7D288"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7</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C44737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7</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90F523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BD1A64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4E3CDC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15</w:t>
            </w:r>
          </w:p>
        </w:tc>
        <w:tc>
          <w:tcPr>
            <w:tcW w:w="859" w:type="dxa"/>
            <w:tcBorders>
              <w:top w:val="nil"/>
              <w:left w:val="single" w:sz="4" w:space="0" w:color="auto"/>
              <w:bottom w:val="single" w:sz="4" w:space="0" w:color="auto"/>
              <w:right w:val="single" w:sz="8" w:space="0" w:color="auto"/>
            </w:tcBorders>
            <w:shd w:val="clear" w:color="auto" w:fill="auto"/>
            <w:vAlign w:val="center"/>
            <w:hideMark/>
          </w:tcPr>
          <w:p w14:paraId="725A0DA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53.6%</w:t>
            </w:r>
          </w:p>
        </w:tc>
        <w:tc>
          <w:tcPr>
            <w:tcW w:w="851" w:type="dxa"/>
            <w:tcBorders>
              <w:top w:val="nil"/>
              <w:left w:val="single" w:sz="8" w:space="0" w:color="auto"/>
              <w:bottom w:val="single" w:sz="4" w:space="0" w:color="auto"/>
              <w:right w:val="single" w:sz="4" w:space="0" w:color="auto"/>
            </w:tcBorders>
            <w:shd w:val="clear" w:color="auto" w:fill="auto"/>
            <w:vAlign w:val="center"/>
            <w:hideMark/>
          </w:tcPr>
          <w:p w14:paraId="03CBA382"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64C56DE"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9AD55AC"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9BC64D9"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4B75CFF8"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10</w:t>
            </w:r>
          </w:p>
        </w:tc>
        <w:tc>
          <w:tcPr>
            <w:tcW w:w="846" w:type="dxa"/>
            <w:tcBorders>
              <w:top w:val="nil"/>
              <w:left w:val="single" w:sz="4" w:space="0" w:color="auto"/>
              <w:bottom w:val="nil"/>
              <w:right w:val="single" w:sz="4" w:space="0" w:color="auto"/>
            </w:tcBorders>
            <w:shd w:val="clear" w:color="auto" w:fill="auto"/>
            <w:vAlign w:val="center"/>
            <w:hideMark/>
          </w:tcPr>
          <w:p w14:paraId="01B82FBE"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35.7%</w:t>
            </w:r>
          </w:p>
        </w:tc>
      </w:tr>
      <w:tr w:rsidR="003C56C4" w:rsidRPr="00561E13" w14:paraId="5572BE1F" w14:textId="77777777" w:rsidTr="003C56C4">
        <w:trPr>
          <w:trHeight w:val="440"/>
        </w:trPr>
        <w:tc>
          <w:tcPr>
            <w:tcW w:w="1423" w:type="dxa"/>
            <w:tcBorders>
              <w:top w:val="nil"/>
              <w:left w:val="single" w:sz="8" w:space="0" w:color="auto"/>
              <w:bottom w:val="single" w:sz="8" w:space="0" w:color="auto"/>
              <w:right w:val="single" w:sz="8" w:space="0" w:color="auto"/>
            </w:tcBorders>
            <w:shd w:val="clear" w:color="auto" w:fill="auto"/>
            <w:vAlign w:val="center"/>
            <w:hideMark/>
          </w:tcPr>
          <w:p w14:paraId="7CEF6C05" w14:textId="2CE9CBB4"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 xml:space="preserve">حساسية توزيع الأعلام "النماذج"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081009C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6</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6A5505C4"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70" w:type="dxa"/>
            <w:tcBorders>
              <w:top w:val="nil"/>
              <w:left w:val="single" w:sz="8" w:space="0" w:color="auto"/>
              <w:bottom w:val="single" w:sz="4" w:space="0" w:color="auto"/>
              <w:right w:val="single" w:sz="4" w:space="0" w:color="auto"/>
            </w:tcBorders>
            <w:shd w:val="clear" w:color="auto" w:fill="auto"/>
            <w:vAlign w:val="center"/>
            <w:hideMark/>
          </w:tcPr>
          <w:p w14:paraId="5ACB198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3</w:t>
            </w:r>
          </w:p>
        </w:tc>
        <w:tc>
          <w:tcPr>
            <w:tcW w:w="567" w:type="dxa"/>
            <w:tcBorders>
              <w:top w:val="nil"/>
              <w:left w:val="single" w:sz="8" w:space="0" w:color="auto"/>
              <w:bottom w:val="single" w:sz="4" w:space="0" w:color="auto"/>
              <w:right w:val="single" w:sz="4" w:space="0" w:color="auto"/>
            </w:tcBorders>
            <w:shd w:val="clear" w:color="auto" w:fill="auto"/>
            <w:vAlign w:val="center"/>
            <w:hideMark/>
          </w:tcPr>
          <w:p w14:paraId="3CA01EE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8" w:space="0" w:color="auto"/>
              <w:right w:val="single" w:sz="8" w:space="0" w:color="auto"/>
            </w:tcBorders>
            <w:shd w:val="clear" w:color="auto" w:fill="auto"/>
            <w:vAlign w:val="center"/>
            <w:hideMark/>
          </w:tcPr>
          <w:p w14:paraId="65CE2DE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9</w:t>
            </w:r>
          </w:p>
        </w:tc>
        <w:tc>
          <w:tcPr>
            <w:tcW w:w="567" w:type="dxa"/>
            <w:tcBorders>
              <w:top w:val="nil"/>
              <w:left w:val="single" w:sz="8" w:space="0" w:color="auto"/>
              <w:bottom w:val="single" w:sz="8" w:space="0" w:color="auto"/>
              <w:right w:val="single" w:sz="4" w:space="0" w:color="auto"/>
            </w:tcBorders>
            <w:shd w:val="clear" w:color="auto" w:fill="auto"/>
            <w:vAlign w:val="center"/>
            <w:hideMark/>
          </w:tcPr>
          <w:p w14:paraId="31C2DFCA"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1C10141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2FDE6ED3"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034E534C"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75" w:type="dxa"/>
            <w:tcBorders>
              <w:top w:val="nil"/>
              <w:left w:val="single" w:sz="4" w:space="0" w:color="auto"/>
              <w:bottom w:val="single" w:sz="8" w:space="0" w:color="auto"/>
              <w:right w:val="single" w:sz="4" w:space="0" w:color="auto"/>
            </w:tcBorders>
            <w:shd w:val="clear" w:color="auto" w:fill="auto"/>
            <w:vAlign w:val="center"/>
            <w:hideMark/>
          </w:tcPr>
          <w:p w14:paraId="6EDE3863"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843" w:type="dxa"/>
            <w:tcBorders>
              <w:top w:val="nil"/>
              <w:left w:val="single" w:sz="4" w:space="0" w:color="auto"/>
              <w:bottom w:val="single" w:sz="8" w:space="0" w:color="auto"/>
              <w:right w:val="single" w:sz="8" w:space="0" w:color="auto"/>
            </w:tcBorders>
            <w:shd w:val="clear" w:color="auto" w:fill="auto"/>
            <w:vAlign w:val="center"/>
            <w:hideMark/>
          </w:tcPr>
          <w:p w14:paraId="5E262D7E"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0.0%</w:t>
            </w:r>
          </w:p>
        </w:tc>
        <w:tc>
          <w:tcPr>
            <w:tcW w:w="567" w:type="dxa"/>
            <w:tcBorders>
              <w:top w:val="nil"/>
              <w:left w:val="single" w:sz="8" w:space="0" w:color="auto"/>
              <w:bottom w:val="single" w:sz="8" w:space="0" w:color="auto"/>
              <w:right w:val="single" w:sz="4" w:space="0" w:color="auto"/>
            </w:tcBorders>
            <w:shd w:val="clear" w:color="auto" w:fill="auto"/>
            <w:vAlign w:val="center"/>
            <w:hideMark/>
          </w:tcPr>
          <w:p w14:paraId="79AC3188"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6</w:t>
            </w:r>
          </w:p>
        </w:tc>
        <w:tc>
          <w:tcPr>
            <w:tcW w:w="708" w:type="dxa"/>
            <w:tcBorders>
              <w:top w:val="nil"/>
              <w:left w:val="single" w:sz="4" w:space="0" w:color="auto"/>
              <w:bottom w:val="single" w:sz="8" w:space="0" w:color="auto"/>
              <w:right w:val="single" w:sz="4" w:space="0" w:color="auto"/>
            </w:tcBorders>
            <w:shd w:val="clear" w:color="auto" w:fill="auto"/>
            <w:vAlign w:val="center"/>
            <w:hideMark/>
          </w:tcPr>
          <w:p w14:paraId="5DF52AC9"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21774EF1"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3</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791C38EE"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4AC10A4E"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9</w:t>
            </w:r>
          </w:p>
        </w:tc>
        <w:tc>
          <w:tcPr>
            <w:tcW w:w="859" w:type="dxa"/>
            <w:tcBorders>
              <w:top w:val="nil"/>
              <w:left w:val="single" w:sz="4" w:space="0" w:color="auto"/>
              <w:bottom w:val="single" w:sz="8" w:space="0" w:color="auto"/>
              <w:right w:val="single" w:sz="8" w:space="0" w:color="auto"/>
            </w:tcBorders>
            <w:shd w:val="clear" w:color="auto" w:fill="auto"/>
            <w:vAlign w:val="center"/>
            <w:hideMark/>
          </w:tcPr>
          <w:p w14:paraId="6AB5385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100.0%</w:t>
            </w:r>
          </w:p>
        </w:tc>
        <w:tc>
          <w:tcPr>
            <w:tcW w:w="851" w:type="dxa"/>
            <w:tcBorders>
              <w:top w:val="nil"/>
              <w:left w:val="single" w:sz="8" w:space="0" w:color="auto"/>
              <w:bottom w:val="single" w:sz="8" w:space="0" w:color="auto"/>
              <w:right w:val="single" w:sz="4" w:space="0" w:color="auto"/>
            </w:tcBorders>
            <w:shd w:val="clear" w:color="auto" w:fill="auto"/>
            <w:vAlign w:val="center"/>
            <w:hideMark/>
          </w:tcPr>
          <w:p w14:paraId="453E3712"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850" w:type="dxa"/>
            <w:tcBorders>
              <w:top w:val="nil"/>
              <w:left w:val="single" w:sz="4" w:space="0" w:color="auto"/>
              <w:bottom w:val="single" w:sz="8" w:space="0" w:color="auto"/>
              <w:right w:val="single" w:sz="4" w:space="0" w:color="auto"/>
            </w:tcBorders>
            <w:shd w:val="clear" w:color="auto" w:fill="auto"/>
            <w:vAlign w:val="center"/>
            <w:hideMark/>
          </w:tcPr>
          <w:p w14:paraId="7ED3777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709" w:type="dxa"/>
            <w:tcBorders>
              <w:top w:val="nil"/>
              <w:left w:val="single" w:sz="4" w:space="0" w:color="auto"/>
              <w:bottom w:val="single" w:sz="8" w:space="0" w:color="auto"/>
              <w:right w:val="single" w:sz="4" w:space="0" w:color="auto"/>
            </w:tcBorders>
            <w:shd w:val="clear" w:color="auto" w:fill="auto"/>
            <w:vAlign w:val="center"/>
            <w:hideMark/>
          </w:tcPr>
          <w:p w14:paraId="119C0155"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709" w:type="dxa"/>
            <w:tcBorders>
              <w:top w:val="nil"/>
              <w:left w:val="single" w:sz="4" w:space="0" w:color="auto"/>
              <w:bottom w:val="single" w:sz="8" w:space="0" w:color="auto"/>
              <w:right w:val="single" w:sz="4" w:space="0" w:color="auto"/>
            </w:tcBorders>
            <w:shd w:val="clear" w:color="auto" w:fill="auto"/>
            <w:vAlign w:val="center"/>
            <w:hideMark/>
          </w:tcPr>
          <w:p w14:paraId="28EBC45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844" w:type="dxa"/>
            <w:tcBorders>
              <w:top w:val="nil"/>
              <w:left w:val="single" w:sz="4" w:space="0" w:color="auto"/>
              <w:bottom w:val="single" w:sz="8" w:space="0" w:color="auto"/>
              <w:right w:val="nil"/>
            </w:tcBorders>
            <w:shd w:val="clear" w:color="auto" w:fill="auto"/>
            <w:vAlign w:val="center"/>
            <w:hideMark/>
          </w:tcPr>
          <w:p w14:paraId="77D8FD3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85571"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0.0%</w:t>
            </w:r>
          </w:p>
        </w:tc>
      </w:tr>
      <w:tr w:rsidR="003C56C4" w:rsidRPr="00561E13" w14:paraId="34801C8B" w14:textId="77777777" w:rsidTr="003C56C4">
        <w:trPr>
          <w:trHeight w:val="400"/>
        </w:trPr>
        <w:tc>
          <w:tcPr>
            <w:tcW w:w="1423" w:type="dxa"/>
            <w:tcBorders>
              <w:top w:val="nil"/>
              <w:left w:val="single" w:sz="8" w:space="0" w:color="auto"/>
              <w:bottom w:val="single" w:sz="8" w:space="0" w:color="auto"/>
              <w:right w:val="single" w:sz="8" w:space="0" w:color="auto"/>
            </w:tcBorders>
            <w:shd w:val="clear" w:color="auto" w:fill="auto"/>
            <w:vAlign w:val="center"/>
            <w:hideMark/>
          </w:tcPr>
          <w:p w14:paraId="2DF47E95" w14:textId="613B4200"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المجموع</w:t>
            </w:r>
          </w:p>
        </w:tc>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7A8F35F"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291</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78D43C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297</w:t>
            </w:r>
          </w:p>
        </w:tc>
        <w:tc>
          <w:tcPr>
            <w:tcW w:w="57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16EE378"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166</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66193DD2"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157</w:t>
            </w:r>
          </w:p>
        </w:tc>
        <w:tc>
          <w:tcPr>
            <w:tcW w:w="567" w:type="dxa"/>
            <w:tcBorders>
              <w:top w:val="nil"/>
              <w:left w:val="single" w:sz="4" w:space="0" w:color="auto"/>
              <w:bottom w:val="single" w:sz="8" w:space="0" w:color="auto"/>
              <w:right w:val="nil"/>
            </w:tcBorders>
            <w:shd w:val="clear" w:color="auto" w:fill="auto"/>
            <w:vAlign w:val="center"/>
            <w:hideMark/>
          </w:tcPr>
          <w:p w14:paraId="71658936"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899</w:t>
            </w:r>
          </w:p>
        </w:tc>
        <w:tc>
          <w:tcPr>
            <w:tcW w:w="567" w:type="dxa"/>
            <w:tcBorders>
              <w:top w:val="nil"/>
              <w:left w:val="single" w:sz="8" w:space="0" w:color="auto"/>
              <w:bottom w:val="single" w:sz="8" w:space="0" w:color="auto"/>
              <w:right w:val="single" w:sz="4" w:space="0" w:color="auto"/>
            </w:tcBorders>
            <w:shd w:val="clear" w:color="auto" w:fill="auto"/>
            <w:vAlign w:val="center"/>
            <w:hideMark/>
          </w:tcPr>
          <w:p w14:paraId="5F4DDA58"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4</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48BE5A61"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7</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499E111B"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3</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500318CB"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w:t>
            </w:r>
          </w:p>
        </w:tc>
        <w:tc>
          <w:tcPr>
            <w:tcW w:w="575" w:type="dxa"/>
            <w:tcBorders>
              <w:top w:val="nil"/>
              <w:left w:val="single" w:sz="4" w:space="0" w:color="auto"/>
              <w:bottom w:val="single" w:sz="8" w:space="0" w:color="auto"/>
              <w:right w:val="single" w:sz="8" w:space="0" w:color="auto"/>
            </w:tcBorders>
            <w:shd w:val="clear" w:color="auto" w:fill="auto"/>
            <w:vAlign w:val="center"/>
            <w:hideMark/>
          </w:tcPr>
          <w:p w14:paraId="21DAF16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15</w:t>
            </w:r>
          </w:p>
        </w:tc>
        <w:tc>
          <w:tcPr>
            <w:tcW w:w="843" w:type="dxa"/>
            <w:tcBorders>
              <w:top w:val="nil"/>
              <w:left w:val="nil"/>
              <w:bottom w:val="nil"/>
              <w:right w:val="nil"/>
            </w:tcBorders>
            <w:shd w:val="clear" w:color="auto" w:fill="auto"/>
            <w:vAlign w:val="center"/>
            <w:hideMark/>
          </w:tcPr>
          <w:p w14:paraId="676AAA3E"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p>
        </w:tc>
        <w:tc>
          <w:tcPr>
            <w:tcW w:w="567" w:type="dxa"/>
            <w:tcBorders>
              <w:top w:val="nil"/>
              <w:left w:val="single" w:sz="8" w:space="0" w:color="auto"/>
              <w:bottom w:val="single" w:sz="8" w:space="0" w:color="auto"/>
              <w:right w:val="single" w:sz="4" w:space="0" w:color="auto"/>
            </w:tcBorders>
            <w:shd w:val="clear" w:color="auto" w:fill="auto"/>
            <w:vAlign w:val="center"/>
            <w:hideMark/>
          </w:tcPr>
          <w:p w14:paraId="0211F979" w14:textId="77777777" w:rsidR="00561E13" w:rsidRPr="00B7410F" w:rsidRDefault="00561E13" w:rsidP="003C56C4">
            <w:pPr>
              <w:bidi/>
              <w:jc w:val="center"/>
              <w:rPr>
                <w:rFonts w:ascii="Simplified Arabic" w:eastAsia="Times New Roman" w:hAnsi="Simplified Arabic" w:cs="Simplified Arabic"/>
                <w:b/>
                <w:bCs/>
                <w:color w:val="000000"/>
                <w:sz w:val="20"/>
                <w:szCs w:val="20"/>
                <w:lang w:val="en-PS"/>
              </w:rPr>
            </w:pPr>
            <w:r w:rsidRPr="00B7410F">
              <w:rPr>
                <w:rFonts w:ascii="Simplified Arabic" w:eastAsia="Times New Roman" w:hAnsi="Simplified Arabic" w:cs="Times New Roman" w:hint="cs"/>
                <w:b/>
                <w:bCs/>
                <w:color w:val="000000"/>
                <w:sz w:val="20"/>
                <w:szCs w:val="20"/>
                <w:rtl/>
                <w:lang w:val="en-PS"/>
              </w:rPr>
              <w:t>120</w:t>
            </w:r>
          </w:p>
        </w:tc>
        <w:tc>
          <w:tcPr>
            <w:tcW w:w="708" w:type="dxa"/>
            <w:tcBorders>
              <w:top w:val="nil"/>
              <w:left w:val="single" w:sz="4" w:space="0" w:color="auto"/>
              <w:bottom w:val="single" w:sz="8" w:space="0" w:color="auto"/>
              <w:right w:val="single" w:sz="4" w:space="0" w:color="auto"/>
            </w:tcBorders>
            <w:shd w:val="clear" w:color="auto" w:fill="auto"/>
            <w:vAlign w:val="center"/>
            <w:hideMark/>
          </w:tcPr>
          <w:p w14:paraId="069C4E7C"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97</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357B8F04"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25</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602A5E1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22</w:t>
            </w:r>
          </w:p>
        </w:tc>
        <w:tc>
          <w:tcPr>
            <w:tcW w:w="567" w:type="dxa"/>
            <w:tcBorders>
              <w:top w:val="nil"/>
              <w:left w:val="single" w:sz="4" w:space="0" w:color="auto"/>
              <w:bottom w:val="single" w:sz="8" w:space="0" w:color="auto"/>
              <w:right w:val="single" w:sz="8" w:space="0" w:color="auto"/>
            </w:tcBorders>
            <w:shd w:val="clear" w:color="auto" w:fill="auto"/>
            <w:vAlign w:val="center"/>
            <w:hideMark/>
          </w:tcPr>
          <w:p w14:paraId="54696F0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253</w:t>
            </w:r>
          </w:p>
        </w:tc>
        <w:tc>
          <w:tcPr>
            <w:tcW w:w="859" w:type="dxa"/>
            <w:tcBorders>
              <w:top w:val="nil"/>
              <w:left w:val="nil"/>
              <w:bottom w:val="nil"/>
              <w:right w:val="nil"/>
            </w:tcBorders>
            <w:shd w:val="clear" w:color="auto" w:fill="auto"/>
            <w:vAlign w:val="center"/>
            <w:hideMark/>
          </w:tcPr>
          <w:p w14:paraId="6BD4457D"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p>
        </w:tc>
        <w:tc>
          <w:tcPr>
            <w:tcW w:w="851" w:type="dxa"/>
            <w:tcBorders>
              <w:top w:val="nil"/>
              <w:left w:val="single" w:sz="8" w:space="0" w:color="auto"/>
              <w:bottom w:val="single" w:sz="8" w:space="0" w:color="auto"/>
              <w:right w:val="single" w:sz="4" w:space="0" w:color="auto"/>
            </w:tcBorders>
            <w:shd w:val="clear" w:color="auto" w:fill="auto"/>
            <w:vAlign w:val="center"/>
            <w:hideMark/>
          </w:tcPr>
          <w:p w14:paraId="497ABB3B" w14:textId="77777777" w:rsidR="00561E13" w:rsidRPr="00B7410F" w:rsidRDefault="00561E13" w:rsidP="003C56C4">
            <w:pPr>
              <w:bidi/>
              <w:jc w:val="center"/>
              <w:rPr>
                <w:rFonts w:ascii="Simplified Arabic" w:eastAsia="Times New Roman" w:hAnsi="Simplified Arabic" w:cs="Simplified Arabic"/>
                <w:b/>
                <w:bCs/>
                <w:color w:val="000000"/>
                <w:sz w:val="20"/>
                <w:szCs w:val="20"/>
                <w:lang w:val="en-PS"/>
              </w:rPr>
            </w:pPr>
            <w:r w:rsidRPr="00B7410F">
              <w:rPr>
                <w:rFonts w:ascii="Simplified Arabic" w:eastAsia="Times New Roman" w:hAnsi="Simplified Arabic" w:cs="Times New Roman" w:hint="cs"/>
                <w:b/>
                <w:bCs/>
                <w:color w:val="000000"/>
                <w:sz w:val="20"/>
                <w:szCs w:val="20"/>
                <w:rtl/>
                <w:lang w:val="en-PS"/>
              </w:rPr>
              <w:t>167</w:t>
            </w:r>
          </w:p>
        </w:tc>
        <w:tc>
          <w:tcPr>
            <w:tcW w:w="850" w:type="dxa"/>
            <w:tcBorders>
              <w:top w:val="nil"/>
              <w:left w:val="single" w:sz="4" w:space="0" w:color="auto"/>
              <w:bottom w:val="single" w:sz="8" w:space="0" w:color="auto"/>
              <w:right w:val="single" w:sz="4" w:space="0" w:color="auto"/>
            </w:tcBorders>
            <w:shd w:val="clear" w:color="auto" w:fill="auto"/>
            <w:vAlign w:val="center"/>
            <w:hideMark/>
          </w:tcPr>
          <w:p w14:paraId="046D92CA"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193</w:t>
            </w:r>
          </w:p>
        </w:tc>
        <w:tc>
          <w:tcPr>
            <w:tcW w:w="709" w:type="dxa"/>
            <w:tcBorders>
              <w:top w:val="nil"/>
              <w:left w:val="single" w:sz="4" w:space="0" w:color="auto"/>
              <w:bottom w:val="single" w:sz="8" w:space="0" w:color="auto"/>
              <w:right w:val="single" w:sz="4" w:space="0" w:color="auto"/>
            </w:tcBorders>
            <w:shd w:val="clear" w:color="auto" w:fill="auto"/>
            <w:vAlign w:val="center"/>
            <w:hideMark/>
          </w:tcPr>
          <w:p w14:paraId="7AA50660"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138</w:t>
            </w:r>
          </w:p>
        </w:tc>
        <w:tc>
          <w:tcPr>
            <w:tcW w:w="709" w:type="dxa"/>
            <w:tcBorders>
              <w:top w:val="nil"/>
              <w:left w:val="single" w:sz="4" w:space="0" w:color="auto"/>
              <w:bottom w:val="single" w:sz="8" w:space="0" w:color="auto"/>
              <w:right w:val="single" w:sz="4" w:space="0" w:color="auto"/>
            </w:tcBorders>
            <w:shd w:val="clear" w:color="auto" w:fill="auto"/>
            <w:vAlign w:val="center"/>
            <w:hideMark/>
          </w:tcPr>
          <w:p w14:paraId="27F29D84"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133</w:t>
            </w:r>
          </w:p>
        </w:tc>
        <w:tc>
          <w:tcPr>
            <w:tcW w:w="844" w:type="dxa"/>
            <w:tcBorders>
              <w:top w:val="nil"/>
              <w:left w:val="single" w:sz="4" w:space="0" w:color="auto"/>
              <w:bottom w:val="single" w:sz="8" w:space="0" w:color="auto"/>
              <w:right w:val="single" w:sz="8" w:space="0" w:color="auto"/>
            </w:tcBorders>
            <w:shd w:val="clear" w:color="auto" w:fill="auto"/>
            <w:vAlign w:val="center"/>
            <w:hideMark/>
          </w:tcPr>
          <w:p w14:paraId="2191A88C"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Times New Roman" w:hint="cs"/>
                <w:b/>
                <w:bCs/>
                <w:color w:val="000000"/>
                <w:sz w:val="20"/>
                <w:szCs w:val="20"/>
                <w:rtl/>
                <w:lang w:val="en-PS"/>
              </w:rPr>
              <w:t>631</w:t>
            </w:r>
          </w:p>
        </w:tc>
        <w:tc>
          <w:tcPr>
            <w:tcW w:w="846" w:type="dxa"/>
            <w:tcBorders>
              <w:top w:val="nil"/>
              <w:left w:val="nil"/>
              <w:bottom w:val="nil"/>
              <w:right w:val="nil"/>
            </w:tcBorders>
            <w:shd w:val="clear" w:color="auto" w:fill="auto"/>
            <w:vAlign w:val="center"/>
            <w:hideMark/>
          </w:tcPr>
          <w:p w14:paraId="6BFBC34C" w14:textId="77777777" w:rsidR="00561E13" w:rsidRPr="00B7410F" w:rsidRDefault="00561E13" w:rsidP="003C56C4">
            <w:pPr>
              <w:bidi/>
              <w:jc w:val="center"/>
              <w:rPr>
                <w:rFonts w:ascii="Simplified Arabic" w:eastAsia="Times New Roman" w:hAnsi="Simplified Arabic" w:cs="Simplified Arabic" w:hint="cs"/>
                <w:b/>
                <w:bCs/>
                <w:color w:val="000000"/>
                <w:sz w:val="20"/>
                <w:szCs w:val="20"/>
                <w:rtl/>
                <w:lang w:val="en-PS"/>
              </w:rPr>
            </w:pPr>
          </w:p>
        </w:tc>
      </w:tr>
      <w:tr w:rsidR="003C56C4" w:rsidRPr="00561E13" w14:paraId="52F33DC8" w14:textId="77777777" w:rsidTr="003C56C4">
        <w:trPr>
          <w:trHeight w:val="380"/>
        </w:trPr>
        <w:tc>
          <w:tcPr>
            <w:tcW w:w="4261" w:type="dxa"/>
            <w:gridSpan w:val="6"/>
            <w:tcBorders>
              <w:top w:val="single" w:sz="8" w:space="0" w:color="auto"/>
              <w:left w:val="single" w:sz="8" w:space="0" w:color="auto"/>
              <w:bottom w:val="single" w:sz="8" w:space="0" w:color="auto"/>
              <w:right w:val="nil"/>
            </w:tcBorders>
            <w:shd w:val="clear" w:color="auto" w:fill="auto"/>
            <w:noWrap/>
            <w:vAlign w:val="bottom"/>
            <w:hideMark/>
          </w:tcPr>
          <w:p w14:paraId="31D3C38F" w14:textId="3BAC07CE" w:rsidR="00561E13" w:rsidRPr="00B7410F" w:rsidRDefault="00561E13" w:rsidP="003C56C4">
            <w:pPr>
              <w:bidi/>
              <w:jc w:val="center"/>
              <w:rPr>
                <w:rFonts w:ascii="Simplified Arabic" w:eastAsia="Times New Roman" w:hAnsi="Simplified Arabic" w:cs="Simplified Arabic"/>
                <w:b/>
                <w:bCs/>
                <w:color w:val="000000"/>
                <w:sz w:val="20"/>
                <w:szCs w:val="20"/>
                <w:lang w:val="en-PS"/>
              </w:rPr>
            </w:pPr>
            <w:r w:rsidRPr="00B7410F">
              <w:rPr>
                <w:rFonts w:ascii="Simplified Arabic" w:eastAsia="Times New Roman" w:hAnsi="Simplified Arabic" w:cs="Times New Roman" w:hint="cs"/>
                <w:b/>
                <w:bCs/>
                <w:color w:val="000000"/>
                <w:sz w:val="20"/>
                <w:szCs w:val="20"/>
                <w:rtl/>
                <w:lang w:val="en-PS"/>
              </w:rPr>
              <w:t>نسبة المجاميع إلى إجمالي التعابير اللغوية</w:t>
            </w:r>
          </w:p>
        </w:tc>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24020E3B" w14:textId="77777777" w:rsidR="00561E13" w:rsidRPr="00B7410F" w:rsidRDefault="00561E13" w:rsidP="003C56C4">
            <w:pPr>
              <w:jc w:val="right"/>
              <w:rPr>
                <w:rFonts w:ascii="Simplified Arabic" w:eastAsia="Times New Roman" w:hAnsi="Simplified Arabic" w:cs="Simplified Arabic" w:hint="cs"/>
                <w:b/>
                <w:bCs/>
                <w:color w:val="000000"/>
                <w:sz w:val="20"/>
                <w:szCs w:val="20"/>
                <w:rtl/>
                <w:lang w:val="en-PS"/>
              </w:rPr>
            </w:pPr>
            <w:r w:rsidRPr="00B7410F">
              <w:rPr>
                <w:rFonts w:ascii="Simplified Arabic" w:eastAsia="Times New Roman" w:hAnsi="Simplified Arabic" w:cs="Simplified Arabic" w:hint="cs"/>
                <w:b/>
                <w:bCs/>
                <w:color w:val="000000"/>
                <w:sz w:val="20"/>
                <w:szCs w:val="20"/>
                <w:lang w:val="en-PS"/>
              </w:rPr>
              <w:t>1.37%</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7DE8B9A2" w14:textId="77777777" w:rsidR="00561E13" w:rsidRPr="00B7410F" w:rsidRDefault="00561E13" w:rsidP="003C56C4">
            <w:pPr>
              <w:jc w:val="right"/>
              <w:rPr>
                <w:rFonts w:ascii="Simplified Arabic" w:eastAsia="Times New Roman" w:hAnsi="Simplified Arabic" w:cs="Simplified Arabic" w:hint="cs"/>
                <w:b/>
                <w:bCs/>
                <w:color w:val="000000"/>
                <w:sz w:val="20"/>
                <w:szCs w:val="20"/>
                <w:lang w:val="en-PS"/>
              </w:rPr>
            </w:pPr>
            <w:r w:rsidRPr="00B7410F">
              <w:rPr>
                <w:rFonts w:ascii="Simplified Arabic" w:eastAsia="Times New Roman" w:hAnsi="Simplified Arabic" w:cs="Simplified Arabic" w:hint="cs"/>
                <w:b/>
                <w:bCs/>
                <w:color w:val="000000"/>
                <w:sz w:val="20"/>
                <w:szCs w:val="20"/>
                <w:lang w:val="en-PS"/>
              </w:rPr>
              <w:t>2.36%</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642671A3" w14:textId="77777777" w:rsidR="00561E13" w:rsidRPr="00B7410F" w:rsidRDefault="00561E13" w:rsidP="003C56C4">
            <w:pPr>
              <w:jc w:val="right"/>
              <w:rPr>
                <w:rFonts w:ascii="Simplified Arabic" w:eastAsia="Times New Roman" w:hAnsi="Simplified Arabic" w:cs="Simplified Arabic" w:hint="cs"/>
                <w:b/>
                <w:bCs/>
                <w:color w:val="000000"/>
                <w:sz w:val="20"/>
                <w:szCs w:val="20"/>
                <w:lang w:val="en-PS"/>
              </w:rPr>
            </w:pPr>
            <w:r w:rsidRPr="00B7410F">
              <w:rPr>
                <w:rFonts w:ascii="Simplified Arabic" w:eastAsia="Times New Roman" w:hAnsi="Simplified Arabic" w:cs="Simplified Arabic" w:hint="cs"/>
                <w:b/>
                <w:bCs/>
                <w:color w:val="000000"/>
                <w:sz w:val="20"/>
                <w:szCs w:val="20"/>
                <w:lang w:val="en-PS"/>
              </w:rPr>
              <w:t>1.81%</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31E268BC" w14:textId="77777777" w:rsidR="00561E13" w:rsidRPr="00B7410F" w:rsidRDefault="00561E13" w:rsidP="003C56C4">
            <w:pPr>
              <w:jc w:val="right"/>
              <w:rPr>
                <w:rFonts w:ascii="Simplified Arabic" w:eastAsia="Times New Roman" w:hAnsi="Simplified Arabic" w:cs="Simplified Arabic" w:hint="cs"/>
                <w:b/>
                <w:bCs/>
                <w:color w:val="000000"/>
                <w:sz w:val="20"/>
                <w:szCs w:val="20"/>
                <w:lang w:val="en-PS"/>
              </w:rPr>
            </w:pPr>
            <w:r w:rsidRPr="00B7410F">
              <w:rPr>
                <w:rFonts w:ascii="Simplified Arabic" w:eastAsia="Times New Roman" w:hAnsi="Simplified Arabic" w:cs="Simplified Arabic" w:hint="cs"/>
                <w:b/>
                <w:bCs/>
                <w:color w:val="000000"/>
                <w:sz w:val="20"/>
                <w:szCs w:val="20"/>
                <w:lang w:val="en-PS"/>
              </w:rPr>
              <w:t>1.27%</w:t>
            </w:r>
          </w:p>
        </w:tc>
        <w:tc>
          <w:tcPr>
            <w:tcW w:w="575" w:type="dxa"/>
            <w:tcBorders>
              <w:top w:val="nil"/>
              <w:left w:val="single" w:sz="4" w:space="0" w:color="auto"/>
              <w:bottom w:val="single" w:sz="8" w:space="0" w:color="auto"/>
              <w:right w:val="single" w:sz="8" w:space="0" w:color="auto"/>
            </w:tcBorders>
            <w:shd w:val="clear" w:color="auto" w:fill="auto"/>
            <w:noWrap/>
            <w:vAlign w:val="bottom"/>
            <w:hideMark/>
          </w:tcPr>
          <w:p w14:paraId="55D8CB10" w14:textId="77777777" w:rsidR="00561E13" w:rsidRPr="00B7410F" w:rsidRDefault="00561E13" w:rsidP="003C56C4">
            <w:pPr>
              <w:jc w:val="right"/>
              <w:rPr>
                <w:rFonts w:ascii="Simplified Arabic" w:eastAsia="Times New Roman" w:hAnsi="Simplified Arabic" w:cs="Simplified Arabic" w:hint="cs"/>
                <w:b/>
                <w:bCs/>
                <w:color w:val="000000"/>
                <w:sz w:val="20"/>
                <w:szCs w:val="20"/>
                <w:lang w:val="en-PS"/>
              </w:rPr>
            </w:pPr>
            <w:r w:rsidRPr="00B7410F">
              <w:rPr>
                <w:rFonts w:ascii="Simplified Arabic" w:eastAsia="Times New Roman" w:hAnsi="Simplified Arabic" w:cs="Simplified Arabic" w:hint="cs"/>
                <w:b/>
                <w:bCs/>
                <w:color w:val="000000"/>
                <w:sz w:val="20"/>
                <w:szCs w:val="20"/>
                <w:lang w:val="en-PS"/>
              </w:rPr>
              <w:t>1.67%</w:t>
            </w:r>
          </w:p>
        </w:tc>
        <w:tc>
          <w:tcPr>
            <w:tcW w:w="843" w:type="dxa"/>
            <w:tcBorders>
              <w:top w:val="nil"/>
              <w:left w:val="nil"/>
              <w:bottom w:val="nil"/>
              <w:right w:val="nil"/>
            </w:tcBorders>
            <w:shd w:val="clear" w:color="auto" w:fill="auto"/>
            <w:noWrap/>
            <w:vAlign w:val="bottom"/>
            <w:hideMark/>
          </w:tcPr>
          <w:p w14:paraId="78F30BB0" w14:textId="77777777" w:rsidR="00561E13" w:rsidRPr="00B7410F" w:rsidRDefault="00561E13" w:rsidP="003C56C4">
            <w:pPr>
              <w:jc w:val="right"/>
              <w:rPr>
                <w:rFonts w:ascii="Simplified Arabic" w:eastAsia="Times New Roman" w:hAnsi="Simplified Arabic" w:cs="Simplified Arabic" w:hint="cs"/>
                <w:b/>
                <w:bCs/>
                <w:color w:val="000000"/>
                <w:sz w:val="20"/>
                <w:szCs w:val="20"/>
                <w:lang w:val="en-PS"/>
              </w:rPr>
            </w:pPr>
          </w:p>
        </w:tc>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1F1447D7" w14:textId="77777777" w:rsidR="00561E13" w:rsidRPr="00B7410F" w:rsidRDefault="00561E13" w:rsidP="003C56C4">
            <w:pPr>
              <w:jc w:val="center"/>
              <w:rPr>
                <w:rFonts w:ascii="Calibri" w:eastAsia="Times New Roman" w:hAnsi="Calibri" w:cs="Calibri"/>
                <w:color w:val="000000"/>
                <w:sz w:val="20"/>
                <w:szCs w:val="20"/>
                <w:lang w:val="en-PS"/>
              </w:rPr>
            </w:pPr>
            <w:r w:rsidRPr="00B7410F">
              <w:rPr>
                <w:rFonts w:ascii="Calibri" w:eastAsia="Times New Roman" w:hAnsi="Calibri" w:cs="Calibri"/>
                <w:color w:val="000000"/>
                <w:sz w:val="20"/>
                <w:szCs w:val="20"/>
                <w:lang w:val="en-PS"/>
              </w:rPr>
              <w:t>41.2%</w:t>
            </w:r>
          </w:p>
        </w:tc>
        <w:tc>
          <w:tcPr>
            <w:tcW w:w="708" w:type="dxa"/>
            <w:tcBorders>
              <w:top w:val="nil"/>
              <w:left w:val="single" w:sz="4" w:space="0" w:color="auto"/>
              <w:bottom w:val="single" w:sz="8" w:space="0" w:color="auto"/>
              <w:right w:val="single" w:sz="4" w:space="0" w:color="auto"/>
            </w:tcBorders>
            <w:shd w:val="clear" w:color="auto" w:fill="auto"/>
            <w:noWrap/>
            <w:vAlign w:val="bottom"/>
            <w:hideMark/>
          </w:tcPr>
          <w:p w14:paraId="6814C1F8" w14:textId="77777777" w:rsidR="00561E13" w:rsidRPr="00B7410F" w:rsidRDefault="00561E13" w:rsidP="003C56C4">
            <w:pPr>
              <w:jc w:val="center"/>
              <w:rPr>
                <w:rFonts w:ascii="Calibri" w:eastAsia="Times New Roman" w:hAnsi="Calibri" w:cs="Calibri"/>
                <w:color w:val="000000"/>
                <w:sz w:val="20"/>
                <w:szCs w:val="20"/>
                <w:lang w:val="en-PS"/>
              </w:rPr>
            </w:pPr>
            <w:r w:rsidRPr="00B7410F">
              <w:rPr>
                <w:rFonts w:ascii="Calibri" w:eastAsia="Times New Roman" w:hAnsi="Calibri" w:cs="Calibri"/>
                <w:color w:val="000000"/>
                <w:sz w:val="20"/>
                <w:szCs w:val="20"/>
                <w:lang w:val="en-PS"/>
              </w:rPr>
              <w:t>32.7%</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7F623024" w14:textId="77777777" w:rsidR="00561E13" w:rsidRPr="00B7410F" w:rsidRDefault="00561E13" w:rsidP="003C56C4">
            <w:pPr>
              <w:jc w:val="center"/>
              <w:rPr>
                <w:rFonts w:ascii="Calibri" w:eastAsia="Times New Roman" w:hAnsi="Calibri" w:cs="Calibri"/>
                <w:color w:val="000000"/>
                <w:sz w:val="20"/>
                <w:szCs w:val="20"/>
                <w:lang w:val="en-PS"/>
              </w:rPr>
            </w:pPr>
            <w:r w:rsidRPr="00B7410F">
              <w:rPr>
                <w:rFonts w:ascii="Calibri" w:eastAsia="Times New Roman" w:hAnsi="Calibri" w:cs="Calibri"/>
                <w:color w:val="000000"/>
                <w:sz w:val="20"/>
                <w:szCs w:val="20"/>
                <w:lang w:val="en-PS"/>
              </w:rPr>
              <w:t>15.1%</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14:paraId="74DDC83D" w14:textId="77777777" w:rsidR="00561E13" w:rsidRPr="00B7410F" w:rsidRDefault="00561E13" w:rsidP="003C56C4">
            <w:pPr>
              <w:jc w:val="center"/>
              <w:rPr>
                <w:rFonts w:ascii="Calibri" w:eastAsia="Times New Roman" w:hAnsi="Calibri" w:cs="Calibri"/>
                <w:color w:val="000000"/>
                <w:sz w:val="20"/>
                <w:szCs w:val="20"/>
                <w:lang w:val="en-PS"/>
              </w:rPr>
            </w:pPr>
            <w:r w:rsidRPr="00B7410F">
              <w:rPr>
                <w:rFonts w:ascii="Calibri" w:eastAsia="Times New Roman" w:hAnsi="Calibri" w:cs="Calibri"/>
                <w:color w:val="000000"/>
                <w:sz w:val="20"/>
                <w:szCs w:val="20"/>
                <w:lang w:val="en-PS"/>
              </w:rPr>
              <w:t>14.0%</w:t>
            </w:r>
          </w:p>
        </w:tc>
        <w:tc>
          <w:tcPr>
            <w:tcW w:w="567" w:type="dxa"/>
            <w:tcBorders>
              <w:top w:val="nil"/>
              <w:left w:val="single" w:sz="4" w:space="0" w:color="auto"/>
              <w:bottom w:val="single" w:sz="8" w:space="0" w:color="auto"/>
              <w:right w:val="single" w:sz="8" w:space="0" w:color="auto"/>
            </w:tcBorders>
            <w:shd w:val="clear" w:color="auto" w:fill="auto"/>
            <w:noWrap/>
            <w:vAlign w:val="bottom"/>
            <w:hideMark/>
          </w:tcPr>
          <w:p w14:paraId="7B57D367" w14:textId="77777777" w:rsidR="00561E13" w:rsidRPr="00B7410F" w:rsidRDefault="00561E13" w:rsidP="003C56C4">
            <w:pPr>
              <w:jc w:val="center"/>
              <w:rPr>
                <w:rFonts w:ascii="Calibri" w:eastAsia="Times New Roman" w:hAnsi="Calibri" w:cs="Calibri"/>
                <w:color w:val="000000"/>
                <w:sz w:val="20"/>
                <w:szCs w:val="20"/>
                <w:lang w:val="en-PS"/>
              </w:rPr>
            </w:pPr>
            <w:r w:rsidRPr="00B7410F">
              <w:rPr>
                <w:rFonts w:ascii="Calibri" w:eastAsia="Times New Roman" w:hAnsi="Calibri" w:cs="Calibri"/>
                <w:color w:val="000000"/>
                <w:sz w:val="20"/>
                <w:szCs w:val="20"/>
                <w:lang w:val="en-PS"/>
              </w:rPr>
              <w:t>28.1%</w:t>
            </w:r>
          </w:p>
        </w:tc>
        <w:tc>
          <w:tcPr>
            <w:tcW w:w="859" w:type="dxa"/>
            <w:tcBorders>
              <w:top w:val="nil"/>
              <w:left w:val="nil"/>
              <w:bottom w:val="nil"/>
              <w:right w:val="nil"/>
            </w:tcBorders>
            <w:shd w:val="clear" w:color="auto" w:fill="auto"/>
            <w:noWrap/>
            <w:vAlign w:val="bottom"/>
            <w:hideMark/>
          </w:tcPr>
          <w:p w14:paraId="7356115F" w14:textId="77777777" w:rsidR="00561E13" w:rsidRPr="00B7410F" w:rsidRDefault="00561E13" w:rsidP="003C56C4">
            <w:pPr>
              <w:jc w:val="center"/>
              <w:rPr>
                <w:rFonts w:ascii="Calibri" w:eastAsia="Times New Roman" w:hAnsi="Calibri" w:cs="Calibri"/>
                <w:color w:val="000000"/>
                <w:sz w:val="20"/>
                <w:szCs w:val="20"/>
                <w:lang w:val="en-PS"/>
              </w:rPr>
            </w:pPr>
          </w:p>
        </w:tc>
        <w:tc>
          <w:tcPr>
            <w:tcW w:w="851" w:type="dxa"/>
            <w:tcBorders>
              <w:top w:val="nil"/>
              <w:left w:val="single" w:sz="8" w:space="0" w:color="auto"/>
              <w:bottom w:val="single" w:sz="8" w:space="0" w:color="auto"/>
              <w:right w:val="single" w:sz="4" w:space="0" w:color="auto"/>
            </w:tcBorders>
            <w:shd w:val="clear" w:color="auto" w:fill="auto"/>
            <w:noWrap/>
            <w:vAlign w:val="bottom"/>
            <w:hideMark/>
          </w:tcPr>
          <w:p w14:paraId="47E56C90" w14:textId="77777777" w:rsidR="00561E13" w:rsidRPr="00B7410F" w:rsidRDefault="00561E13" w:rsidP="003C56C4">
            <w:pPr>
              <w:jc w:val="center"/>
              <w:rPr>
                <w:rFonts w:ascii="Calibri" w:eastAsia="Times New Roman" w:hAnsi="Calibri" w:cs="Calibri"/>
                <w:color w:val="000000"/>
                <w:sz w:val="20"/>
                <w:szCs w:val="20"/>
                <w:lang w:val="en-PS"/>
              </w:rPr>
            </w:pPr>
            <w:r w:rsidRPr="00B7410F">
              <w:rPr>
                <w:rFonts w:ascii="Calibri" w:eastAsia="Times New Roman" w:hAnsi="Calibri" w:cs="Calibri"/>
                <w:color w:val="000000"/>
                <w:sz w:val="20"/>
                <w:szCs w:val="20"/>
                <w:lang w:val="en-PS"/>
              </w:rPr>
              <w:t>57.4%</w:t>
            </w:r>
          </w:p>
        </w:tc>
        <w:tc>
          <w:tcPr>
            <w:tcW w:w="850" w:type="dxa"/>
            <w:tcBorders>
              <w:top w:val="nil"/>
              <w:left w:val="single" w:sz="4" w:space="0" w:color="auto"/>
              <w:bottom w:val="single" w:sz="8" w:space="0" w:color="auto"/>
              <w:right w:val="single" w:sz="4" w:space="0" w:color="auto"/>
            </w:tcBorders>
            <w:shd w:val="clear" w:color="auto" w:fill="auto"/>
            <w:noWrap/>
            <w:vAlign w:val="bottom"/>
            <w:hideMark/>
          </w:tcPr>
          <w:p w14:paraId="47829E50" w14:textId="77777777" w:rsidR="00561E13" w:rsidRPr="00B7410F" w:rsidRDefault="00561E13" w:rsidP="003C56C4">
            <w:pPr>
              <w:jc w:val="center"/>
              <w:rPr>
                <w:rFonts w:ascii="Calibri" w:eastAsia="Times New Roman" w:hAnsi="Calibri" w:cs="Calibri"/>
                <w:color w:val="000000"/>
                <w:sz w:val="20"/>
                <w:szCs w:val="20"/>
                <w:lang w:val="en-PS"/>
              </w:rPr>
            </w:pPr>
            <w:r w:rsidRPr="00B7410F">
              <w:rPr>
                <w:rFonts w:ascii="Calibri" w:eastAsia="Times New Roman" w:hAnsi="Calibri" w:cs="Calibri"/>
                <w:color w:val="000000"/>
                <w:sz w:val="20"/>
                <w:szCs w:val="20"/>
                <w:lang w:val="en-PS"/>
              </w:rPr>
              <w:t>65.0%</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14:paraId="79004045" w14:textId="77777777" w:rsidR="00561E13" w:rsidRPr="00B7410F" w:rsidRDefault="00561E13" w:rsidP="003C56C4">
            <w:pPr>
              <w:jc w:val="center"/>
              <w:rPr>
                <w:rFonts w:ascii="Calibri" w:eastAsia="Times New Roman" w:hAnsi="Calibri" w:cs="Calibri"/>
                <w:color w:val="000000"/>
                <w:sz w:val="20"/>
                <w:szCs w:val="20"/>
                <w:lang w:val="en-PS"/>
              </w:rPr>
            </w:pPr>
            <w:r w:rsidRPr="00B7410F">
              <w:rPr>
                <w:rFonts w:ascii="Calibri" w:eastAsia="Times New Roman" w:hAnsi="Calibri" w:cs="Calibri"/>
                <w:color w:val="000000"/>
                <w:sz w:val="20"/>
                <w:szCs w:val="20"/>
                <w:lang w:val="en-PS"/>
              </w:rPr>
              <w:t>83.1%</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14:paraId="19AE95C6" w14:textId="77777777" w:rsidR="00561E13" w:rsidRPr="00B7410F" w:rsidRDefault="00561E13" w:rsidP="003C56C4">
            <w:pPr>
              <w:jc w:val="center"/>
              <w:rPr>
                <w:rFonts w:ascii="Calibri" w:eastAsia="Times New Roman" w:hAnsi="Calibri" w:cs="Calibri"/>
                <w:color w:val="000000"/>
                <w:sz w:val="20"/>
                <w:szCs w:val="20"/>
                <w:lang w:val="en-PS"/>
              </w:rPr>
            </w:pPr>
            <w:r w:rsidRPr="00B7410F">
              <w:rPr>
                <w:rFonts w:ascii="Calibri" w:eastAsia="Times New Roman" w:hAnsi="Calibri" w:cs="Calibri"/>
                <w:color w:val="000000"/>
                <w:sz w:val="20"/>
                <w:szCs w:val="20"/>
                <w:lang w:val="en-PS"/>
              </w:rPr>
              <w:t>84.7%</w:t>
            </w:r>
          </w:p>
        </w:tc>
        <w:tc>
          <w:tcPr>
            <w:tcW w:w="844" w:type="dxa"/>
            <w:tcBorders>
              <w:top w:val="nil"/>
              <w:left w:val="single" w:sz="4" w:space="0" w:color="auto"/>
              <w:bottom w:val="single" w:sz="8" w:space="0" w:color="auto"/>
              <w:right w:val="single" w:sz="8" w:space="0" w:color="auto"/>
            </w:tcBorders>
            <w:shd w:val="clear" w:color="auto" w:fill="auto"/>
            <w:noWrap/>
            <w:vAlign w:val="bottom"/>
            <w:hideMark/>
          </w:tcPr>
          <w:p w14:paraId="59B48666" w14:textId="77777777" w:rsidR="00561E13" w:rsidRPr="00B7410F" w:rsidRDefault="00561E13" w:rsidP="003C56C4">
            <w:pPr>
              <w:jc w:val="center"/>
              <w:rPr>
                <w:rFonts w:ascii="Calibri" w:eastAsia="Times New Roman" w:hAnsi="Calibri" w:cs="Calibri"/>
                <w:color w:val="000000"/>
                <w:sz w:val="20"/>
                <w:szCs w:val="20"/>
                <w:lang w:val="en-PS"/>
              </w:rPr>
            </w:pPr>
            <w:r w:rsidRPr="00B7410F">
              <w:rPr>
                <w:rFonts w:ascii="Calibri" w:eastAsia="Times New Roman" w:hAnsi="Calibri" w:cs="Calibri"/>
                <w:color w:val="000000"/>
                <w:sz w:val="20"/>
                <w:szCs w:val="20"/>
                <w:lang w:val="en-PS"/>
              </w:rPr>
              <w:t>70.2%</w:t>
            </w:r>
          </w:p>
        </w:tc>
        <w:tc>
          <w:tcPr>
            <w:tcW w:w="846" w:type="dxa"/>
            <w:tcBorders>
              <w:top w:val="nil"/>
              <w:left w:val="nil"/>
              <w:bottom w:val="nil"/>
              <w:right w:val="nil"/>
            </w:tcBorders>
            <w:shd w:val="clear" w:color="auto" w:fill="auto"/>
            <w:noWrap/>
            <w:vAlign w:val="bottom"/>
            <w:hideMark/>
          </w:tcPr>
          <w:p w14:paraId="7D94DD1B" w14:textId="77777777" w:rsidR="00561E13" w:rsidRPr="00B7410F" w:rsidRDefault="00561E13" w:rsidP="003C56C4">
            <w:pPr>
              <w:jc w:val="center"/>
              <w:rPr>
                <w:rFonts w:ascii="Calibri" w:eastAsia="Times New Roman" w:hAnsi="Calibri" w:cs="Calibri"/>
                <w:color w:val="000000"/>
                <w:sz w:val="20"/>
                <w:szCs w:val="20"/>
                <w:lang w:val="en-PS"/>
              </w:rPr>
            </w:pPr>
          </w:p>
        </w:tc>
      </w:tr>
    </w:tbl>
    <w:p w14:paraId="5C05BE0F" w14:textId="6A8D7571" w:rsidR="00B81E19" w:rsidRPr="009F5A89" w:rsidRDefault="00B81E19" w:rsidP="00B40BF9">
      <w:pPr>
        <w:bidi/>
        <w:ind w:left="-1104" w:right="-1350"/>
        <w:contextualSpacing/>
        <w:jc w:val="both"/>
        <w:rPr>
          <w:rFonts w:asciiTheme="majorBidi" w:eastAsia="Calibri" w:hAnsiTheme="majorBidi" w:cstheme="majorBidi"/>
          <w:sz w:val="28"/>
          <w:szCs w:val="28"/>
          <w:rtl/>
          <w:lang w:bidi="ar-JO"/>
        </w:rPr>
        <w:sectPr w:rsidR="00B81E19" w:rsidRPr="009F5A89" w:rsidSect="00B40BF9">
          <w:pgSz w:w="16838" w:h="11906" w:orient="landscape"/>
          <w:pgMar w:top="851" w:right="1134" w:bottom="851" w:left="1418" w:header="709" w:footer="709" w:gutter="0"/>
          <w:cols w:space="714"/>
          <w:bidi/>
          <w:rtlGutter/>
          <w:docGrid w:linePitch="360"/>
        </w:sectPr>
      </w:pPr>
    </w:p>
    <w:p w14:paraId="475C5E8C" w14:textId="77777777" w:rsidR="00057AF0" w:rsidRPr="009F5A89" w:rsidRDefault="00057AF0" w:rsidP="009A48CA">
      <w:pPr>
        <w:numPr>
          <w:ilvl w:val="0"/>
          <w:numId w:val="20"/>
        </w:numPr>
        <w:bidi/>
        <w:contextualSpacing/>
        <w:rPr>
          <w:rFonts w:asciiTheme="majorBidi" w:eastAsia="Calibri" w:hAnsiTheme="majorBidi" w:cstheme="majorBidi"/>
          <w:b/>
          <w:bCs/>
          <w:sz w:val="28"/>
          <w:szCs w:val="28"/>
          <w:lang w:bidi="ar-JO"/>
        </w:rPr>
      </w:pPr>
      <w:r w:rsidRPr="009F5A89">
        <w:rPr>
          <w:rFonts w:asciiTheme="majorBidi" w:eastAsia="Calibri" w:hAnsiTheme="majorBidi" w:cstheme="majorBidi"/>
          <w:b/>
          <w:bCs/>
          <w:sz w:val="28"/>
          <w:szCs w:val="28"/>
          <w:rtl/>
          <w:lang w:bidi="ar-JO"/>
        </w:rPr>
        <w:lastRenderedPageBreak/>
        <w:t>حساسية توزيع الأعلام النماذج</w:t>
      </w:r>
    </w:p>
    <w:p w14:paraId="3DA406EA" w14:textId="0942AB5F" w:rsidR="00057AF0" w:rsidRPr="009F5A89" w:rsidRDefault="00057AF0" w:rsidP="001A6444">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بعد تحليل محتوى كتاب الإدارة والاقتصاد</w:t>
      </w:r>
      <w:r w:rsidR="00C81B0A"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نلاحظ ضعف وجود أي نموذج ينتمي إلى النوع الاجتماعي الأنثوي </w:t>
      </w:r>
      <w:r w:rsidR="001A6444"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بنسبة 0%</w:t>
      </w:r>
      <w:r w:rsidR="001A6444"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وهذا يدل على التهميش لصورة المرأة النموذج في المناهج</w:t>
      </w:r>
      <w:r w:rsidR="001A6444"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ويعود ذلك إلى التشكيك الدائم بإمكانيات المرأة وقدرتها على التميُّز والوصول إلى النموذج الذي يُحتذى به. بينما كانت نسبة الحساسية الذكورية 100% أي جميعهم أعلام ذكور من علماء ومخترعين</w:t>
      </w:r>
      <w:r w:rsidR="001A6444" w:rsidRPr="009F5A89">
        <w:rPr>
          <w:rFonts w:asciiTheme="majorBidi" w:eastAsia="Calibri" w:hAnsiTheme="majorBidi" w:cstheme="majorBidi"/>
          <w:sz w:val="28"/>
          <w:szCs w:val="28"/>
          <w:rtl/>
          <w:lang w:bidi="ar-JO"/>
        </w:rPr>
        <w:t>، مع</w:t>
      </w:r>
      <w:r w:rsidRPr="009F5A89">
        <w:rPr>
          <w:rFonts w:asciiTheme="majorBidi" w:eastAsia="Calibri" w:hAnsiTheme="majorBidi" w:cstheme="majorBidi"/>
          <w:sz w:val="28"/>
          <w:szCs w:val="28"/>
          <w:rtl/>
          <w:lang w:bidi="ar-JO"/>
        </w:rPr>
        <w:t xml:space="preserve"> استثناء كامل لوجود المرأة النموذج في كتب الإدارة والاقتصاد.</w:t>
      </w:r>
    </w:p>
    <w:p w14:paraId="58AA019E" w14:textId="081DB9CA" w:rsidR="00057AF0" w:rsidRPr="009F5A89" w:rsidRDefault="00057AF0" w:rsidP="005F11FB">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وهنا نلاحظ تجاهل تراث المرأة العلمي والأدبي والسياسي، وعدم الاهتمام بإظهارها ك</w:t>
      </w:r>
      <w:r w:rsidR="00C81B0A" w:rsidRPr="009F5A89">
        <w:rPr>
          <w:rFonts w:asciiTheme="majorBidi" w:eastAsia="Calibri" w:hAnsiTheme="majorBidi" w:cstheme="majorBidi"/>
          <w:sz w:val="28"/>
          <w:szCs w:val="28"/>
          <w:rtl/>
          <w:lang w:bidi="ar-JO"/>
        </w:rPr>
        <w:t>قدوة يحتذى بها عند الجيل الناشئ</w:t>
      </w:r>
      <w:r w:rsidRPr="009F5A89">
        <w:rPr>
          <w:rFonts w:asciiTheme="majorBidi" w:eastAsia="Calibri" w:hAnsiTheme="majorBidi" w:cstheme="majorBidi"/>
          <w:sz w:val="28"/>
          <w:szCs w:val="28"/>
          <w:rtl/>
          <w:lang w:bidi="ar-JO"/>
        </w:rPr>
        <w:t xml:space="preserve"> الذي يستقي المعلومات والأفكار والصور من المنهج المكتوب</w:t>
      </w:r>
      <w:r w:rsidR="001A6444" w:rsidRPr="009F5A89">
        <w:rPr>
          <w:rFonts w:asciiTheme="majorBidi" w:eastAsia="Calibri" w:hAnsiTheme="majorBidi" w:cstheme="majorBidi"/>
          <w:sz w:val="28"/>
          <w:szCs w:val="28"/>
          <w:rtl/>
          <w:lang w:bidi="ar-JO"/>
        </w:rPr>
        <w:t>،</w:t>
      </w:r>
      <w:r w:rsidR="005F11FB"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lang w:bidi="ar-JO"/>
        </w:rPr>
        <w:t>فالكتاب أداة توجيه من المفترض أن تسعى الى إثبات شراكة الرجل مع المرأة في جميع نواحي الحياة، وإبراز المرأة كقدوة، وعدم تفضيل نوع على آخر.</w:t>
      </w:r>
    </w:p>
    <w:p w14:paraId="455D0A26" w14:textId="601DE4BA" w:rsidR="00057AF0" w:rsidRPr="009F5A89" w:rsidRDefault="00057AF0" w:rsidP="00EE42CC">
      <w:pPr>
        <w:bidi/>
        <w:contextualSpacing/>
        <w:jc w:val="both"/>
        <w:rPr>
          <w:rFonts w:asciiTheme="majorBidi" w:eastAsia="Calibri" w:hAnsiTheme="majorBidi" w:cstheme="majorBidi"/>
          <w:b/>
          <w:bCs/>
          <w:sz w:val="28"/>
          <w:szCs w:val="28"/>
          <w:rtl/>
        </w:rPr>
      </w:pPr>
      <w:r w:rsidRPr="009F5A89">
        <w:rPr>
          <w:rFonts w:asciiTheme="majorBidi" w:eastAsia="Calibri" w:hAnsiTheme="majorBidi" w:cstheme="majorBidi"/>
          <w:b/>
          <w:bCs/>
          <w:sz w:val="28"/>
          <w:szCs w:val="28"/>
          <w:rtl/>
        </w:rPr>
        <w:t>شكل (1): حساسية كتب الإدارة والاقتصاد للنوع الاجتماعي</w:t>
      </w:r>
    </w:p>
    <w:p w14:paraId="61B9B647" w14:textId="762A169C" w:rsidR="004C328A" w:rsidRPr="009F5A89" w:rsidRDefault="00677865" w:rsidP="00677865">
      <w:pPr>
        <w:bidi/>
        <w:contextualSpacing/>
        <w:jc w:val="center"/>
        <w:rPr>
          <w:rFonts w:asciiTheme="majorBidi" w:eastAsia="Calibri" w:hAnsiTheme="majorBidi" w:cstheme="majorBidi"/>
          <w:b/>
          <w:bCs/>
          <w:sz w:val="28"/>
          <w:szCs w:val="28"/>
          <w:rtl/>
        </w:rPr>
      </w:pPr>
      <w:r w:rsidRPr="009F5A89">
        <w:rPr>
          <w:rFonts w:asciiTheme="majorBidi" w:eastAsia="Calibri" w:hAnsiTheme="majorBidi" w:cstheme="majorBidi"/>
          <w:noProof/>
          <w:sz w:val="28"/>
          <w:szCs w:val="28"/>
          <w:rtl/>
        </w:rPr>
        <w:drawing>
          <wp:anchor distT="0" distB="0" distL="114300" distR="114300" simplePos="0" relativeHeight="251678720" behindDoc="1" locked="0" layoutInCell="1" allowOverlap="1" wp14:anchorId="34D74010" wp14:editId="4574C7A1">
            <wp:simplePos x="0" y="0"/>
            <wp:positionH relativeFrom="column">
              <wp:posOffset>1242695</wp:posOffset>
            </wp:positionH>
            <wp:positionV relativeFrom="paragraph">
              <wp:posOffset>228600</wp:posOffset>
            </wp:positionV>
            <wp:extent cx="3947160" cy="2007235"/>
            <wp:effectExtent l="0" t="0" r="15240" b="12065"/>
            <wp:wrapTopAndBottom/>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00626838" w14:textId="77777777" w:rsidR="00677865" w:rsidRDefault="00677865" w:rsidP="00C81B0A">
      <w:pPr>
        <w:bidi/>
        <w:contextualSpacing/>
        <w:jc w:val="both"/>
        <w:rPr>
          <w:rFonts w:asciiTheme="majorBidi" w:eastAsia="Calibri" w:hAnsiTheme="majorBidi" w:cstheme="majorBidi"/>
          <w:sz w:val="28"/>
          <w:szCs w:val="28"/>
          <w:rtl/>
          <w:lang w:bidi="ar-JO"/>
        </w:rPr>
      </w:pPr>
    </w:p>
    <w:p w14:paraId="4C0D1A78" w14:textId="1E7EC543" w:rsidR="00057AF0" w:rsidRPr="009F5A89" w:rsidRDefault="001A6444" w:rsidP="00677865">
      <w:pPr>
        <w:bidi/>
        <w:contextualSpacing/>
        <w:jc w:val="both"/>
        <w:rPr>
          <w:rFonts w:asciiTheme="majorBidi" w:eastAsia="Calibri" w:hAnsiTheme="majorBidi" w:cstheme="majorBidi"/>
          <w:b/>
          <w:bCs/>
          <w:sz w:val="28"/>
          <w:szCs w:val="28"/>
          <w:rtl/>
        </w:rPr>
      </w:pPr>
      <w:r w:rsidRPr="009F5A89">
        <w:rPr>
          <w:rFonts w:asciiTheme="majorBidi" w:eastAsia="Calibri" w:hAnsiTheme="majorBidi" w:cstheme="majorBidi"/>
          <w:sz w:val="28"/>
          <w:szCs w:val="28"/>
          <w:rtl/>
          <w:lang w:bidi="ar-JO"/>
        </w:rPr>
        <w:t>بشكلٍ عام، ومن خلال الرسم المقطعي الوارد في الشكل(1)</w:t>
      </w:r>
      <w:r w:rsidR="00C81B0A"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والذي يلخّص مدى حساسية كتب الإدارة والاقتصاد للنوع الاجتماعي، </w:t>
      </w:r>
      <w:r w:rsidR="00057AF0" w:rsidRPr="009F5A89">
        <w:rPr>
          <w:rFonts w:asciiTheme="majorBidi" w:eastAsia="Calibri" w:hAnsiTheme="majorBidi" w:cstheme="majorBidi"/>
          <w:sz w:val="28"/>
          <w:szCs w:val="28"/>
          <w:rtl/>
          <w:lang w:bidi="ar-JO"/>
        </w:rPr>
        <w:t>نلاحظ ضعف</w:t>
      </w:r>
      <w:r w:rsidR="00397EEF" w:rsidRPr="009F5A89">
        <w:rPr>
          <w:rFonts w:asciiTheme="majorBidi" w:eastAsia="Calibri" w:hAnsiTheme="majorBidi" w:cstheme="majorBidi"/>
          <w:sz w:val="28"/>
          <w:szCs w:val="28"/>
          <w:rtl/>
          <w:lang w:bidi="ar-JO"/>
        </w:rPr>
        <w:t>اً</w:t>
      </w:r>
      <w:r w:rsidR="00057AF0" w:rsidRPr="009F5A89">
        <w:rPr>
          <w:rFonts w:asciiTheme="majorBidi" w:eastAsia="Calibri" w:hAnsiTheme="majorBidi" w:cstheme="majorBidi"/>
          <w:sz w:val="28"/>
          <w:szCs w:val="28"/>
          <w:rtl/>
          <w:lang w:bidi="ar-JO"/>
        </w:rPr>
        <w:t xml:space="preserve"> وعشوائية</w:t>
      </w:r>
      <w:r w:rsidR="00397EEF" w:rsidRPr="009F5A89">
        <w:rPr>
          <w:rFonts w:asciiTheme="majorBidi" w:eastAsia="Calibri" w:hAnsiTheme="majorBidi" w:cstheme="majorBidi"/>
          <w:sz w:val="28"/>
          <w:szCs w:val="28"/>
          <w:rtl/>
          <w:lang w:bidi="ar-JO"/>
        </w:rPr>
        <w:t>ً</w:t>
      </w:r>
      <w:r w:rsidR="00057AF0" w:rsidRPr="009F5A89">
        <w:rPr>
          <w:rFonts w:asciiTheme="majorBidi" w:eastAsia="Calibri" w:hAnsiTheme="majorBidi" w:cstheme="majorBidi"/>
          <w:sz w:val="28"/>
          <w:szCs w:val="28"/>
          <w:rtl/>
          <w:lang w:bidi="ar-JO"/>
        </w:rPr>
        <w:t xml:space="preserve"> </w:t>
      </w:r>
      <w:r w:rsidR="00397EEF" w:rsidRPr="009F5A89">
        <w:rPr>
          <w:rFonts w:asciiTheme="majorBidi" w:eastAsia="Calibri" w:hAnsiTheme="majorBidi" w:cstheme="majorBidi"/>
          <w:sz w:val="28"/>
          <w:szCs w:val="28"/>
          <w:rtl/>
          <w:lang w:bidi="ar-JO"/>
        </w:rPr>
        <w:t>في فلسفة منظومة النوع الاجتماعي</w:t>
      </w:r>
      <w:r w:rsidR="00057AF0" w:rsidRPr="009F5A89">
        <w:rPr>
          <w:rFonts w:asciiTheme="majorBidi" w:eastAsia="Calibri" w:hAnsiTheme="majorBidi" w:cstheme="majorBidi"/>
          <w:sz w:val="28"/>
          <w:szCs w:val="28"/>
          <w:rtl/>
          <w:lang w:bidi="ar-JO"/>
        </w:rPr>
        <w:t xml:space="preserve"> للصفوف الحادي عشر والثاني عشر، حيث يظهر التهميش في مشاركات المرأة في جميع محاور البحث ابتداءً بتأليف الكتب وا</w:t>
      </w:r>
      <w:r w:rsidR="00397EEF" w:rsidRPr="009F5A89">
        <w:rPr>
          <w:rFonts w:asciiTheme="majorBidi" w:eastAsia="Calibri" w:hAnsiTheme="majorBidi" w:cstheme="majorBidi"/>
          <w:sz w:val="28"/>
          <w:szCs w:val="28"/>
          <w:rtl/>
          <w:lang w:bidi="ar-JO"/>
        </w:rPr>
        <w:t>نتهاءً بصورة المرأة القدوة، و</w:t>
      </w:r>
      <w:r w:rsidR="00057AF0" w:rsidRPr="009F5A89">
        <w:rPr>
          <w:rFonts w:asciiTheme="majorBidi" w:eastAsia="Calibri" w:hAnsiTheme="majorBidi" w:cstheme="majorBidi"/>
          <w:sz w:val="28"/>
          <w:szCs w:val="28"/>
          <w:rtl/>
          <w:lang w:bidi="ar-JO"/>
        </w:rPr>
        <w:t>تظهر الحساسية الأنثو</w:t>
      </w:r>
      <w:r w:rsidR="00397EEF" w:rsidRPr="009F5A89">
        <w:rPr>
          <w:rFonts w:asciiTheme="majorBidi" w:eastAsia="Calibri" w:hAnsiTheme="majorBidi" w:cstheme="majorBidi"/>
          <w:sz w:val="28"/>
          <w:szCs w:val="28"/>
          <w:rtl/>
          <w:lang w:bidi="ar-JO"/>
        </w:rPr>
        <w:t xml:space="preserve">ية بنسبة 1.76% بينما </w:t>
      </w:r>
      <w:r w:rsidR="00057AF0" w:rsidRPr="009F5A89">
        <w:rPr>
          <w:rFonts w:asciiTheme="majorBidi" w:eastAsia="Calibri" w:hAnsiTheme="majorBidi" w:cstheme="majorBidi"/>
          <w:sz w:val="28"/>
          <w:szCs w:val="28"/>
          <w:rtl/>
          <w:lang w:bidi="ar-JO"/>
        </w:rPr>
        <w:t>مث</w:t>
      </w:r>
      <w:r w:rsidR="00397EEF" w:rsidRPr="009F5A89">
        <w:rPr>
          <w:rFonts w:asciiTheme="majorBidi" w:eastAsia="Calibri" w:hAnsiTheme="majorBidi" w:cstheme="majorBidi"/>
          <w:sz w:val="28"/>
          <w:szCs w:val="28"/>
          <w:rtl/>
          <w:lang w:bidi="ar-JO"/>
        </w:rPr>
        <w:t>ّ</w:t>
      </w:r>
      <w:r w:rsidR="00057AF0" w:rsidRPr="009F5A89">
        <w:rPr>
          <w:rFonts w:asciiTheme="majorBidi" w:eastAsia="Calibri" w:hAnsiTheme="majorBidi" w:cstheme="majorBidi"/>
          <w:sz w:val="28"/>
          <w:szCs w:val="28"/>
          <w:rtl/>
          <w:lang w:bidi="ar-JO"/>
        </w:rPr>
        <w:t>لت نسبة الحساسية الذكورية 28.98%</w:t>
      </w:r>
      <w:r w:rsidR="00397EEF" w:rsidRPr="009F5A89">
        <w:rPr>
          <w:rFonts w:asciiTheme="majorBidi" w:eastAsia="Calibri" w:hAnsiTheme="majorBidi" w:cstheme="majorBidi"/>
          <w:sz w:val="28"/>
          <w:szCs w:val="28"/>
          <w:rtl/>
          <w:lang w:bidi="ar-JO"/>
        </w:rPr>
        <w:t>،</w:t>
      </w:r>
      <w:r w:rsidR="00057AF0" w:rsidRPr="009F5A89">
        <w:rPr>
          <w:rFonts w:asciiTheme="majorBidi" w:eastAsia="Calibri" w:hAnsiTheme="majorBidi" w:cstheme="majorBidi"/>
          <w:sz w:val="28"/>
          <w:szCs w:val="28"/>
          <w:rtl/>
          <w:lang w:bidi="ar-JO"/>
        </w:rPr>
        <w:t xml:space="preserve"> وهي نسبة مرتفعة</w:t>
      </w:r>
      <w:r w:rsidR="00397EEF" w:rsidRPr="009F5A89">
        <w:rPr>
          <w:rFonts w:asciiTheme="majorBidi" w:eastAsia="Calibri" w:hAnsiTheme="majorBidi" w:cstheme="majorBidi"/>
          <w:sz w:val="28"/>
          <w:szCs w:val="28"/>
          <w:rtl/>
          <w:lang w:bidi="ar-JO"/>
        </w:rPr>
        <w:t xml:space="preserve"> مقارنة بنسبة الحساسية الأنثوية.</w:t>
      </w:r>
      <w:r w:rsidR="00057AF0" w:rsidRPr="009F5A89">
        <w:rPr>
          <w:rFonts w:asciiTheme="majorBidi" w:eastAsia="Calibri" w:hAnsiTheme="majorBidi" w:cstheme="majorBidi"/>
          <w:sz w:val="28"/>
          <w:szCs w:val="28"/>
          <w:rtl/>
          <w:lang w:bidi="ar-JO"/>
        </w:rPr>
        <w:t xml:space="preserve"> ايضاً امتاز الكتاب بارتفاع نسبة المحايد للنوع الاجتماعي، فكانت نسبته 69.26% وهو ارتفاع مل</w:t>
      </w:r>
      <w:r w:rsidR="00C81B0A" w:rsidRPr="009F5A89">
        <w:rPr>
          <w:rFonts w:asciiTheme="majorBidi" w:eastAsia="Calibri" w:hAnsiTheme="majorBidi" w:cstheme="majorBidi"/>
          <w:sz w:val="28"/>
          <w:szCs w:val="28"/>
          <w:rtl/>
          <w:lang w:bidi="ar-JO"/>
        </w:rPr>
        <w:t>حوظ في استخدام الحياد الجندري</w:t>
      </w:r>
      <w:r w:rsidR="00057AF0" w:rsidRPr="009F5A89">
        <w:rPr>
          <w:rFonts w:asciiTheme="majorBidi" w:eastAsia="Calibri" w:hAnsiTheme="majorBidi" w:cstheme="majorBidi"/>
          <w:sz w:val="28"/>
          <w:szCs w:val="28"/>
          <w:rtl/>
          <w:lang w:bidi="ar-JO"/>
        </w:rPr>
        <w:t>.</w:t>
      </w:r>
    </w:p>
    <w:p w14:paraId="2DBD4CE7" w14:textId="5F831E02" w:rsidR="00CE4E27" w:rsidRPr="009F5A89" w:rsidRDefault="00CE4E27" w:rsidP="005F11FB">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lang w:bidi="ar-JO"/>
        </w:rPr>
        <w:t>اتفقت دراسة</w:t>
      </w:r>
      <w:r w:rsidR="0093258F"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lang w:bidi="ar-JO"/>
        </w:rPr>
        <w:t>(دعوس، 2019)</w:t>
      </w:r>
      <w:r w:rsidR="0093258F"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lang w:bidi="ar-JO"/>
        </w:rPr>
        <w:t>مع الدراسة الحالية التي توصلت إلى نتيجة مفادها</w:t>
      </w:r>
      <w:r w:rsidRPr="009F5A89">
        <w:rPr>
          <w:rFonts w:asciiTheme="majorBidi" w:eastAsia="Calibri" w:hAnsiTheme="majorBidi" w:cstheme="majorBidi"/>
          <w:sz w:val="28"/>
          <w:szCs w:val="28"/>
          <w:rtl/>
        </w:rPr>
        <w:t xml:space="preserve"> تركيز الكتاب على النشاطات التي يمارسها الرجل خارج المنزل، ووصفها بأنها تفوق الأعمال والمهن التي تقوم بها المرأة خارج المنزل، واقتصار المهن التي تقوم بها المرأة على مهنة التعليم، وزيادة عدد الشخصيات الذكورية على الشخصيات الأنثوية في نصوص الكتاب بنسبة 63% ذكورية و37% أنثوية.</w:t>
      </w:r>
    </w:p>
    <w:p w14:paraId="523C158E" w14:textId="7F91E1FB" w:rsidR="00CE4E27" w:rsidRPr="009F5A89" w:rsidRDefault="00CE4E27" w:rsidP="00397EEF">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rPr>
        <w:t>واتفقت الدراسة الحالية مع دراسة (</w:t>
      </w:r>
      <w:r w:rsidRPr="009F5A89">
        <w:rPr>
          <w:rFonts w:asciiTheme="majorBidi" w:eastAsia="Calibri" w:hAnsiTheme="majorBidi" w:cstheme="majorBidi"/>
          <w:sz w:val="28"/>
          <w:szCs w:val="28"/>
          <w:rtl/>
          <w:lang w:bidi="ar-JO"/>
        </w:rPr>
        <w:t>العسالي</w:t>
      </w:r>
      <w:r w:rsidRPr="009F5A89">
        <w:rPr>
          <w:rFonts w:asciiTheme="majorBidi" w:eastAsia="Calibri" w:hAnsiTheme="majorBidi" w:cstheme="majorBidi"/>
          <w:sz w:val="28"/>
          <w:szCs w:val="28"/>
          <w:rtl/>
        </w:rPr>
        <w:t>، 2019) التي توصلت إلى أن حساسية محتوى الكتب للمباحث المختلفة للنوع الاجتماعي كانت عشوائية وغير ممنهجة،</w:t>
      </w:r>
      <w:r w:rsidR="005D55D1" w:rsidRPr="009F5A89">
        <w:rPr>
          <w:rFonts w:asciiTheme="majorBidi" w:eastAsia="Calibri" w:hAnsiTheme="majorBidi" w:cstheme="majorBidi"/>
          <w:sz w:val="28"/>
          <w:szCs w:val="28"/>
          <w:rtl/>
        </w:rPr>
        <w:t xml:space="preserve"> </w:t>
      </w:r>
      <w:r w:rsidR="00397EEF" w:rsidRPr="009F5A89">
        <w:rPr>
          <w:rFonts w:asciiTheme="majorBidi" w:eastAsia="Calibri" w:hAnsiTheme="majorBidi" w:cstheme="majorBidi"/>
          <w:sz w:val="28"/>
          <w:szCs w:val="28"/>
          <w:rtl/>
        </w:rPr>
        <w:t>وأنّ</w:t>
      </w:r>
      <w:r w:rsidRPr="009F5A89">
        <w:rPr>
          <w:rFonts w:asciiTheme="majorBidi" w:eastAsia="Calibri" w:hAnsiTheme="majorBidi" w:cstheme="majorBidi"/>
          <w:sz w:val="28"/>
          <w:szCs w:val="28"/>
          <w:rtl/>
        </w:rPr>
        <w:t xml:space="preserve"> الصورة النمطية التي تعكس من </w:t>
      </w:r>
      <w:r w:rsidR="00397EEF" w:rsidRPr="009F5A89">
        <w:rPr>
          <w:rFonts w:asciiTheme="majorBidi" w:eastAsia="Calibri" w:hAnsiTheme="majorBidi" w:cstheme="majorBidi"/>
          <w:sz w:val="28"/>
          <w:szCs w:val="28"/>
          <w:rtl/>
        </w:rPr>
        <w:t>خلالها المرأة</w:t>
      </w:r>
      <w:r w:rsidRPr="009F5A89">
        <w:rPr>
          <w:rFonts w:asciiTheme="majorBidi" w:eastAsia="Calibri" w:hAnsiTheme="majorBidi" w:cstheme="majorBidi"/>
          <w:sz w:val="28"/>
          <w:szCs w:val="28"/>
          <w:rtl/>
        </w:rPr>
        <w:t xml:space="preserve"> تشير إلى ضبابية الفلسفة التربوية التي يرتكز عليها اختيار النصوص، أو طبيعة موضوعات الدروس</w:t>
      </w:r>
      <w:r w:rsidRPr="009F5A89">
        <w:rPr>
          <w:rFonts w:asciiTheme="majorBidi" w:eastAsia="Calibri" w:hAnsiTheme="majorBidi" w:cstheme="majorBidi"/>
          <w:sz w:val="28"/>
          <w:szCs w:val="28"/>
        </w:rPr>
        <w:t>.</w:t>
      </w:r>
    </w:p>
    <w:p w14:paraId="6613C80B" w14:textId="66025577" w:rsidR="00057AF0" w:rsidRPr="009F5A89" w:rsidRDefault="00DB52B4" w:rsidP="00EE42C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b/>
          <w:bCs/>
          <w:sz w:val="28"/>
          <w:szCs w:val="28"/>
          <w:rtl/>
          <w:lang w:bidi="ar-JO"/>
        </w:rPr>
        <w:t>نتائج السؤال الثاني</w:t>
      </w:r>
    </w:p>
    <w:p w14:paraId="1FEE3793" w14:textId="1FF48705" w:rsidR="00A22F1E" w:rsidRPr="009F5A89" w:rsidRDefault="00A22F1E" w:rsidP="00EE42CC">
      <w:pPr>
        <w:bidi/>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b/>
          <w:bCs/>
          <w:sz w:val="28"/>
          <w:szCs w:val="28"/>
          <w:rtl/>
          <w:lang w:bidi="ar-JO"/>
        </w:rPr>
        <w:t xml:space="preserve">ما مدى التتابع الرأسي </w:t>
      </w:r>
      <w:r w:rsidR="0093258F" w:rsidRPr="009F5A89">
        <w:rPr>
          <w:rFonts w:asciiTheme="majorBidi" w:eastAsia="Calibri" w:hAnsiTheme="majorBidi" w:cstheme="majorBidi"/>
          <w:b/>
          <w:bCs/>
          <w:sz w:val="28"/>
          <w:szCs w:val="28"/>
          <w:rtl/>
          <w:lang w:bidi="ar-JO"/>
        </w:rPr>
        <w:t>(</w:t>
      </w:r>
      <w:r w:rsidR="00B85154" w:rsidRPr="009F5A89">
        <w:rPr>
          <w:rFonts w:asciiTheme="majorBidi" w:eastAsia="Calibri" w:hAnsiTheme="majorBidi" w:cstheme="majorBidi"/>
          <w:b/>
          <w:bCs/>
          <w:sz w:val="28"/>
          <w:szCs w:val="28"/>
          <w:rtl/>
          <w:lang w:bidi="ar-JO"/>
        </w:rPr>
        <w:t xml:space="preserve">المنهج الحلزوني) </w:t>
      </w:r>
      <w:r w:rsidRPr="009F5A89">
        <w:rPr>
          <w:rFonts w:asciiTheme="majorBidi" w:eastAsia="Calibri" w:hAnsiTheme="majorBidi" w:cstheme="majorBidi"/>
          <w:b/>
          <w:bCs/>
          <w:sz w:val="28"/>
          <w:szCs w:val="28"/>
          <w:rtl/>
          <w:lang w:bidi="ar-JO"/>
        </w:rPr>
        <w:t xml:space="preserve">في محتوى كتب </w:t>
      </w:r>
      <w:r w:rsidR="005F38CF" w:rsidRPr="009F5A89">
        <w:rPr>
          <w:rFonts w:asciiTheme="majorBidi" w:eastAsia="Calibri" w:hAnsiTheme="majorBidi" w:cstheme="majorBidi"/>
          <w:b/>
          <w:bCs/>
          <w:sz w:val="28"/>
          <w:szCs w:val="28"/>
          <w:rtl/>
          <w:lang w:bidi="ar-JO"/>
        </w:rPr>
        <w:t>ال</w:t>
      </w:r>
      <w:r w:rsidRPr="009F5A89">
        <w:rPr>
          <w:rFonts w:asciiTheme="majorBidi" w:eastAsia="Calibri" w:hAnsiTheme="majorBidi" w:cstheme="majorBidi"/>
          <w:b/>
          <w:bCs/>
          <w:sz w:val="28"/>
          <w:szCs w:val="28"/>
          <w:rtl/>
          <w:lang w:bidi="ar-JO"/>
        </w:rPr>
        <w:t xml:space="preserve">إدارة </w:t>
      </w:r>
      <w:r w:rsidR="00454574" w:rsidRPr="009F5A89">
        <w:rPr>
          <w:rFonts w:asciiTheme="majorBidi" w:eastAsia="Calibri" w:hAnsiTheme="majorBidi" w:cstheme="majorBidi"/>
          <w:b/>
          <w:bCs/>
          <w:sz w:val="28"/>
          <w:szCs w:val="28"/>
          <w:rtl/>
          <w:lang w:bidi="ar-JO"/>
        </w:rPr>
        <w:t>وا</w:t>
      </w:r>
      <w:r w:rsidR="005F38CF" w:rsidRPr="009F5A89">
        <w:rPr>
          <w:rFonts w:asciiTheme="majorBidi" w:eastAsia="Calibri" w:hAnsiTheme="majorBidi" w:cstheme="majorBidi"/>
          <w:b/>
          <w:bCs/>
          <w:sz w:val="28"/>
          <w:szCs w:val="28"/>
          <w:rtl/>
          <w:lang w:bidi="ar-JO"/>
        </w:rPr>
        <w:t>لا</w:t>
      </w:r>
      <w:r w:rsidR="00454574" w:rsidRPr="009F5A89">
        <w:rPr>
          <w:rFonts w:asciiTheme="majorBidi" w:eastAsia="Calibri" w:hAnsiTheme="majorBidi" w:cstheme="majorBidi"/>
          <w:b/>
          <w:bCs/>
          <w:sz w:val="28"/>
          <w:szCs w:val="28"/>
          <w:rtl/>
          <w:lang w:bidi="ar-JO"/>
        </w:rPr>
        <w:t xml:space="preserve">قتصاد </w:t>
      </w:r>
      <w:r w:rsidR="005F38CF" w:rsidRPr="009F5A89">
        <w:rPr>
          <w:rFonts w:asciiTheme="majorBidi" w:eastAsia="Calibri" w:hAnsiTheme="majorBidi" w:cstheme="majorBidi"/>
          <w:b/>
          <w:bCs/>
          <w:sz w:val="28"/>
          <w:szCs w:val="28"/>
          <w:rtl/>
          <w:lang w:bidi="ar-JO"/>
        </w:rPr>
        <w:t>م</w:t>
      </w:r>
      <w:r w:rsidR="00454574" w:rsidRPr="009F5A89">
        <w:rPr>
          <w:rFonts w:asciiTheme="majorBidi" w:eastAsia="Calibri" w:hAnsiTheme="majorBidi" w:cstheme="majorBidi"/>
          <w:b/>
          <w:bCs/>
          <w:sz w:val="28"/>
          <w:szCs w:val="28"/>
          <w:rtl/>
          <w:lang w:bidi="ar-JO"/>
        </w:rPr>
        <w:t>ن</w:t>
      </w:r>
      <w:r w:rsidRPr="009F5A89">
        <w:rPr>
          <w:rFonts w:asciiTheme="majorBidi" w:eastAsia="Calibri" w:hAnsiTheme="majorBidi" w:cstheme="majorBidi"/>
          <w:b/>
          <w:bCs/>
          <w:sz w:val="28"/>
          <w:szCs w:val="28"/>
          <w:rtl/>
          <w:lang w:bidi="ar-JO"/>
        </w:rPr>
        <w:t xml:space="preserve"> منظور منظومة النوع الاجتماعي؟</w:t>
      </w:r>
    </w:p>
    <w:p w14:paraId="1EFCDED5" w14:textId="77777777" w:rsidR="00C260D3" w:rsidRPr="009F5A89" w:rsidRDefault="007751EC" w:rsidP="007751E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نلاحظ من خلال الجدول (3) ضعف وجود التتابع الرأسي لمنظومة النوع الاجتماعي في محتوى كتاب الإدارة والاقتصاد</w:t>
      </w:r>
      <w:r w:rsidR="00D26D1F"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والتي من المفترض تكرار مفاهيم النوع الاجتماعي</w:t>
      </w:r>
      <w:r w:rsidR="00D26D1F" w:rsidRPr="009F5A89">
        <w:rPr>
          <w:rFonts w:asciiTheme="majorBidi" w:eastAsia="Calibri" w:hAnsiTheme="majorBidi" w:cstheme="majorBidi"/>
          <w:sz w:val="28"/>
          <w:szCs w:val="28"/>
          <w:rtl/>
          <w:lang w:bidi="ar-JO"/>
        </w:rPr>
        <w:t xml:space="preserve"> فيها</w:t>
      </w:r>
      <w:r w:rsidRPr="009F5A89">
        <w:rPr>
          <w:rFonts w:asciiTheme="majorBidi" w:eastAsia="Calibri" w:hAnsiTheme="majorBidi" w:cstheme="majorBidi"/>
          <w:sz w:val="28"/>
          <w:szCs w:val="28"/>
          <w:rtl/>
          <w:lang w:bidi="ar-JO"/>
        </w:rPr>
        <w:t xml:space="preserve"> مع تقدم المنهج الدراسي وبمستوى أكثر عمقاً واتساعاً، وتطوير المنهج بالرجوع إلى مفاهيم النوع وإدماجها في محتوى الكتب للإفادة منها وتطبيقها في الحياة العملية. </w:t>
      </w:r>
    </w:p>
    <w:p w14:paraId="155E1786" w14:textId="5A6DF17E" w:rsidR="007751EC" w:rsidRPr="009F5A89" w:rsidRDefault="00C260D3" w:rsidP="00970326">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كانت</w:t>
      </w:r>
      <w:r w:rsidR="007751EC" w:rsidRPr="009F5A89">
        <w:rPr>
          <w:rFonts w:asciiTheme="majorBidi" w:eastAsia="Calibri" w:hAnsiTheme="majorBidi" w:cstheme="majorBidi"/>
          <w:sz w:val="28"/>
          <w:szCs w:val="28"/>
          <w:rtl/>
          <w:lang w:bidi="ar-JO"/>
        </w:rPr>
        <w:t xml:space="preserve"> حساسية المهن الإنتاجية للنوع الاجتماعي الأنثوي في الحالات الدراسية (4</w:t>
      </w:r>
      <w:r w:rsidR="00D26D1F" w:rsidRPr="009F5A89">
        <w:rPr>
          <w:rFonts w:asciiTheme="majorBidi" w:eastAsia="Calibri" w:hAnsiTheme="majorBidi" w:cstheme="majorBidi"/>
          <w:sz w:val="28"/>
          <w:szCs w:val="28"/>
          <w:rtl/>
          <w:lang w:bidi="ar-JO"/>
        </w:rPr>
        <w:t xml:space="preserve"> </w:t>
      </w:r>
      <w:r w:rsidR="007751EC" w:rsidRPr="009F5A89">
        <w:rPr>
          <w:rFonts w:asciiTheme="majorBidi" w:eastAsia="Calibri" w:hAnsiTheme="majorBidi" w:cstheme="majorBidi"/>
          <w:sz w:val="28"/>
          <w:szCs w:val="28"/>
          <w:rtl/>
          <w:lang w:bidi="ar-JO"/>
        </w:rPr>
        <w:t>، 1)</w:t>
      </w:r>
      <w:r w:rsidR="004D1715" w:rsidRPr="009F5A89">
        <w:rPr>
          <w:rFonts w:asciiTheme="majorBidi" w:eastAsia="Calibri" w:hAnsiTheme="majorBidi" w:cstheme="majorBidi"/>
          <w:sz w:val="28"/>
          <w:szCs w:val="28"/>
          <w:rtl/>
          <w:lang w:bidi="ar-JO"/>
        </w:rPr>
        <w:t>،</w:t>
      </w:r>
      <w:r w:rsidR="007751EC"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lang w:bidi="ar-JO"/>
        </w:rPr>
        <w:t>و</w:t>
      </w:r>
      <w:r w:rsidR="007751EC" w:rsidRPr="009F5A89">
        <w:rPr>
          <w:rFonts w:asciiTheme="majorBidi" w:eastAsia="Calibri" w:hAnsiTheme="majorBidi" w:cstheme="majorBidi"/>
          <w:sz w:val="28"/>
          <w:szCs w:val="28"/>
          <w:rtl/>
          <w:lang w:bidi="ar-JO"/>
        </w:rPr>
        <w:t>للنوع الاجتماعي الذكوري (5</w:t>
      </w:r>
      <w:r w:rsidR="00D26D1F" w:rsidRPr="009F5A89">
        <w:rPr>
          <w:rFonts w:asciiTheme="majorBidi" w:eastAsia="Calibri" w:hAnsiTheme="majorBidi" w:cstheme="majorBidi"/>
          <w:sz w:val="28"/>
          <w:szCs w:val="28"/>
          <w:rtl/>
          <w:lang w:bidi="ar-JO"/>
        </w:rPr>
        <w:t xml:space="preserve"> </w:t>
      </w:r>
      <w:r w:rsidR="007751EC" w:rsidRPr="009F5A89">
        <w:rPr>
          <w:rFonts w:asciiTheme="majorBidi" w:eastAsia="Calibri" w:hAnsiTheme="majorBidi" w:cstheme="majorBidi"/>
          <w:sz w:val="28"/>
          <w:szCs w:val="28"/>
          <w:rtl/>
          <w:lang w:bidi="ar-JO"/>
        </w:rPr>
        <w:t>، 4)</w:t>
      </w:r>
      <w:r w:rsidRPr="009F5A89">
        <w:rPr>
          <w:rFonts w:asciiTheme="majorBidi" w:eastAsia="Calibri" w:hAnsiTheme="majorBidi" w:cstheme="majorBidi"/>
          <w:sz w:val="28"/>
          <w:szCs w:val="28"/>
          <w:rtl/>
          <w:lang w:bidi="ar-JO"/>
        </w:rPr>
        <w:t>.</w:t>
      </w:r>
      <w:r w:rsidR="007751EC"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lang w:bidi="ar-JO"/>
        </w:rPr>
        <w:t xml:space="preserve">كما كانت </w:t>
      </w:r>
      <w:r w:rsidR="007751EC" w:rsidRPr="009F5A89">
        <w:rPr>
          <w:rFonts w:asciiTheme="majorBidi" w:eastAsia="Calibri" w:hAnsiTheme="majorBidi" w:cstheme="majorBidi"/>
          <w:sz w:val="28"/>
          <w:szCs w:val="28"/>
          <w:rtl/>
          <w:lang w:bidi="ar-JO"/>
        </w:rPr>
        <w:t>حساسية المؤثرات البصرية للنوع الاجتماعي الأنثوي (2</w:t>
      </w:r>
      <w:r w:rsidR="00766D65" w:rsidRPr="009F5A89">
        <w:rPr>
          <w:rFonts w:asciiTheme="majorBidi" w:eastAsia="Calibri" w:hAnsiTheme="majorBidi" w:cstheme="majorBidi"/>
          <w:sz w:val="28"/>
          <w:szCs w:val="28"/>
          <w:rtl/>
          <w:lang w:bidi="ar-JO"/>
        </w:rPr>
        <w:t xml:space="preserve"> </w:t>
      </w:r>
      <w:r w:rsidR="007751EC" w:rsidRPr="009F5A89">
        <w:rPr>
          <w:rFonts w:asciiTheme="majorBidi" w:eastAsia="Calibri" w:hAnsiTheme="majorBidi" w:cstheme="majorBidi"/>
          <w:sz w:val="28"/>
          <w:szCs w:val="28"/>
          <w:rtl/>
          <w:lang w:bidi="ar-JO"/>
        </w:rPr>
        <w:t xml:space="preserve">، 1)، </w:t>
      </w:r>
      <w:r w:rsidRPr="009F5A89">
        <w:rPr>
          <w:rFonts w:asciiTheme="majorBidi" w:eastAsia="Calibri" w:hAnsiTheme="majorBidi" w:cstheme="majorBidi"/>
          <w:sz w:val="28"/>
          <w:szCs w:val="28"/>
          <w:rtl/>
          <w:lang w:bidi="ar-JO"/>
        </w:rPr>
        <w:t>وللنوع الاجتماعي الذكوري</w:t>
      </w:r>
      <w:r w:rsidR="007751EC" w:rsidRPr="009F5A89">
        <w:rPr>
          <w:rFonts w:asciiTheme="majorBidi" w:eastAsia="Calibri" w:hAnsiTheme="majorBidi" w:cstheme="majorBidi"/>
          <w:sz w:val="28"/>
          <w:szCs w:val="28"/>
          <w:rtl/>
          <w:lang w:bidi="ar-JO"/>
        </w:rPr>
        <w:t xml:space="preserve"> (144</w:t>
      </w:r>
      <w:r w:rsidR="00D26D1F" w:rsidRPr="009F5A89">
        <w:rPr>
          <w:rFonts w:asciiTheme="majorBidi" w:eastAsia="Calibri" w:hAnsiTheme="majorBidi" w:cstheme="majorBidi"/>
          <w:sz w:val="28"/>
          <w:szCs w:val="28"/>
          <w:rtl/>
          <w:lang w:bidi="ar-JO"/>
        </w:rPr>
        <w:t xml:space="preserve"> </w:t>
      </w:r>
      <w:r w:rsidR="007751EC" w:rsidRPr="009F5A89">
        <w:rPr>
          <w:rFonts w:asciiTheme="majorBidi" w:eastAsia="Calibri" w:hAnsiTheme="majorBidi" w:cstheme="majorBidi"/>
          <w:sz w:val="28"/>
          <w:szCs w:val="28"/>
          <w:rtl/>
          <w:lang w:bidi="ar-JO"/>
        </w:rPr>
        <w:t>، 13)</w:t>
      </w:r>
      <w:r w:rsidRPr="009F5A89">
        <w:rPr>
          <w:rFonts w:asciiTheme="majorBidi" w:eastAsia="Calibri" w:hAnsiTheme="majorBidi" w:cstheme="majorBidi"/>
          <w:sz w:val="28"/>
          <w:szCs w:val="28"/>
          <w:rtl/>
          <w:lang w:bidi="ar-JO"/>
        </w:rPr>
        <w:t xml:space="preserve">. أمّا </w:t>
      </w:r>
      <w:r w:rsidR="007751EC" w:rsidRPr="009F5A89">
        <w:rPr>
          <w:rFonts w:asciiTheme="majorBidi" w:eastAsia="Calibri" w:hAnsiTheme="majorBidi" w:cstheme="majorBidi"/>
          <w:sz w:val="28"/>
          <w:szCs w:val="28"/>
          <w:rtl/>
          <w:lang w:bidi="ar-JO"/>
        </w:rPr>
        <w:t xml:space="preserve">حساسية </w:t>
      </w:r>
      <w:r w:rsidRPr="009F5A89">
        <w:rPr>
          <w:rFonts w:asciiTheme="majorBidi" w:eastAsia="Calibri" w:hAnsiTheme="majorBidi" w:cstheme="majorBidi"/>
          <w:sz w:val="28"/>
          <w:szCs w:val="28"/>
          <w:rtl/>
          <w:lang w:bidi="ar-JO"/>
        </w:rPr>
        <w:t>الوظائف والأعمال الريادية ل</w:t>
      </w:r>
      <w:r w:rsidR="007751EC" w:rsidRPr="009F5A89">
        <w:rPr>
          <w:rFonts w:asciiTheme="majorBidi" w:eastAsia="Calibri" w:hAnsiTheme="majorBidi" w:cstheme="majorBidi"/>
          <w:sz w:val="28"/>
          <w:szCs w:val="28"/>
          <w:rtl/>
          <w:lang w:bidi="ar-JO"/>
        </w:rPr>
        <w:t xml:space="preserve">لنوع الاجتماعي الأنثوي </w:t>
      </w:r>
      <w:r w:rsidRPr="009F5A89">
        <w:rPr>
          <w:rFonts w:asciiTheme="majorBidi" w:eastAsia="Calibri" w:hAnsiTheme="majorBidi" w:cstheme="majorBidi"/>
          <w:sz w:val="28"/>
          <w:szCs w:val="28"/>
          <w:rtl/>
          <w:lang w:bidi="ar-JO"/>
        </w:rPr>
        <w:t>فكانت</w:t>
      </w:r>
      <w:r w:rsidR="007751EC" w:rsidRPr="009F5A89">
        <w:rPr>
          <w:rFonts w:asciiTheme="majorBidi" w:eastAsia="Calibri" w:hAnsiTheme="majorBidi" w:cstheme="majorBidi"/>
          <w:sz w:val="28"/>
          <w:szCs w:val="28"/>
          <w:rtl/>
          <w:lang w:bidi="ar-JO"/>
        </w:rPr>
        <w:t xml:space="preserve"> (3</w:t>
      </w:r>
      <w:r w:rsidR="00D26D1F" w:rsidRPr="009F5A89">
        <w:rPr>
          <w:rFonts w:asciiTheme="majorBidi" w:eastAsia="Calibri" w:hAnsiTheme="majorBidi" w:cstheme="majorBidi"/>
          <w:sz w:val="28"/>
          <w:szCs w:val="28"/>
          <w:rtl/>
          <w:lang w:bidi="ar-JO"/>
        </w:rPr>
        <w:t xml:space="preserve"> </w:t>
      </w:r>
      <w:r w:rsidR="007751EC" w:rsidRPr="009F5A89">
        <w:rPr>
          <w:rFonts w:asciiTheme="majorBidi" w:eastAsia="Calibri" w:hAnsiTheme="majorBidi" w:cstheme="majorBidi"/>
          <w:sz w:val="28"/>
          <w:szCs w:val="28"/>
          <w:rtl/>
          <w:lang w:bidi="ar-JO"/>
        </w:rPr>
        <w:t>، 0)</w:t>
      </w:r>
      <w:r w:rsidRPr="009F5A89">
        <w:rPr>
          <w:rFonts w:asciiTheme="majorBidi" w:eastAsia="Calibri" w:hAnsiTheme="majorBidi" w:cstheme="majorBidi"/>
          <w:sz w:val="28"/>
          <w:szCs w:val="28"/>
          <w:rtl/>
          <w:lang w:bidi="ar-JO"/>
        </w:rPr>
        <w:t>،</w:t>
      </w:r>
      <w:r w:rsidR="007751EC" w:rsidRPr="009F5A89">
        <w:rPr>
          <w:rFonts w:asciiTheme="majorBidi" w:eastAsia="Calibri" w:hAnsiTheme="majorBidi" w:cstheme="majorBidi"/>
          <w:sz w:val="28"/>
          <w:szCs w:val="28"/>
          <w:rtl/>
          <w:lang w:bidi="ar-JO"/>
        </w:rPr>
        <w:t xml:space="preserve"> </w:t>
      </w:r>
      <w:r w:rsidRPr="009F5A89">
        <w:rPr>
          <w:rFonts w:asciiTheme="majorBidi" w:eastAsia="Calibri" w:hAnsiTheme="majorBidi" w:cstheme="majorBidi"/>
          <w:sz w:val="28"/>
          <w:szCs w:val="28"/>
          <w:rtl/>
          <w:lang w:bidi="ar-JO"/>
        </w:rPr>
        <w:t>ول</w:t>
      </w:r>
      <w:r w:rsidR="007751EC" w:rsidRPr="009F5A89">
        <w:rPr>
          <w:rFonts w:asciiTheme="majorBidi" w:eastAsia="Calibri" w:hAnsiTheme="majorBidi" w:cstheme="majorBidi"/>
          <w:sz w:val="28"/>
          <w:szCs w:val="28"/>
          <w:rtl/>
          <w:lang w:bidi="ar-JO"/>
        </w:rPr>
        <w:t>لنوع الاجتماعي الذكوري (</w:t>
      </w:r>
      <w:r w:rsidR="00970326" w:rsidRPr="009F5A89">
        <w:rPr>
          <w:rFonts w:asciiTheme="majorBidi" w:eastAsia="Calibri" w:hAnsiTheme="majorBidi" w:cstheme="majorBidi"/>
          <w:sz w:val="28"/>
          <w:szCs w:val="28"/>
          <w:rtl/>
          <w:lang w:bidi="ar-JO"/>
        </w:rPr>
        <w:t>14</w:t>
      </w:r>
      <w:r w:rsidR="00D26D1F" w:rsidRPr="009F5A89">
        <w:rPr>
          <w:rFonts w:asciiTheme="majorBidi" w:eastAsia="Calibri" w:hAnsiTheme="majorBidi" w:cstheme="majorBidi"/>
          <w:sz w:val="28"/>
          <w:szCs w:val="28"/>
          <w:rtl/>
          <w:lang w:bidi="ar-JO"/>
        </w:rPr>
        <w:t xml:space="preserve"> </w:t>
      </w:r>
      <w:r w:rsidR="007751EC" w:rsidRPr="009F5A89">
        <w:rPr>
          <w:rFonts w:asciiTheme="majorBidi" w:eastAsia="Calibri" w:hAnsiTheme="majorBidi" w:cstheme="majorBidi"/>
          <w:sz w:val="28"/>
          <w:szCs w:val="28"/>
          <w:rtl/>
          <w:lang w:bidi="ar-JO"/>
        </w:rPr>
        <w:t xml:space="preserve">، </w:t>
      </w:r>
      <w:r w:rsidR="00970326" w:rsidRPr="009F5A89">
        <w:rPr>
          <w:rFonts w:asciiTheme="majorBidi" w:eastAsia="Calibri" w:hAnsiTheme="majorBidi" w:cstheme="majorBidi"/>
          <w:sz w:val="28"/>
          <w:szCs w:val="28"/>
          <w:rtl/>
          <w:lang w:bidi="ar-JO"/>
        </w:rPr>
        <w:t>1</w:t>
      </w:r>
      <w:r w:rsidR="007751EC" w:rsidRPr="009F5A89">
        <w:rPr>
          <w:rFonts w:asciiTheme="majorBidi" w:eastAsia="Calibri" w:hAnsiTheme="majorBidi" w:cstheme="majorBidi"/>
          <w:sz w:val="28"/>
          <w:szCs w:val="28"/>
          <w:rtl/>
          <w:lang w:bidi="ar-JO"/>
        </w:rPr>
        <w:t>).</w:t>
      </w:r>
    </w:p>
    <w:p w14:paraId="55B91AFD" w14:textId="73E49109" w:rsidR="007751EC" w:rsidRPr="009F5A89" w:rsidRDefault="007751EC" w:rsidP="00D26D1F">
      <w:pPr>
        <w:bidi/>
        <w:contextualSpacing/>
        <w:jc w:val="both"/>
        <w:rPr>
          <w:rFonts w:asciiTheme="majorBidi" w:eastAsia="Calibri" w:hAnsiTheme="majorBidi" w:cstheme="majorBidi"/>
          <w:sz w:val="28"/>
          <w:szCs w:val="28"/>
          <w:rtl/>
        </w:rPr>
      </w:pPr>
      <w:r w:rsidRPr="009F5A89">
        <w:rPr>
          <w:rFonts w:asciiTheme="majorBidi" w:eastAsia="Calibri" w:hAnsiTheme="majorBidi" w:cstheme="majorBidi"/>
          <w:sz w:val="28"/>
          <w:szCs w:val="28"/>
          <w:rtl/>
          <w:lang w:bidi="ar-JO"/>
        </w:rPr>
        <w:lastRenderedPageBreak/>
        <w:t>من الملاحظ ضعف وجود التتابع ا</w:t>
      </w:r>
      <w:r w:rsidR="00671110" w:rsidRPr="009F5A89">
        <w:rPr>
          <w:rFonts w:asciiTheme="majorBidi" w:eastAsia="Calibri" w:hAnsiTheme="majorBidi" w:cstheme="majorBidi"/>
          <w:sz w:val="28"/>
          <w:szCs w:val="28"/>
          <w:rtl/>
          <w:lang w:bidi="ar-JO"/>
        </w:rPr>
        <w:t>لرأسي في كتاب الإدارة والاقتصاد</w:t>
      </w:r>
      <w:r w:rsidRPr="009F5A89">
        <w:rPr>
          <w:rFonts w:asciiTheme="majorBidi" w:eastAsia="Calibri" w:hAnsiTheme="majorBidi" w:cstheme="majorBidi"/>
          <w:sz w:val="28"/>
          <w:szCs w:val="28"/>
          <w:rtl/>
          <w:lang w:bidi="ar-JO"/>
        </w:rPr>
        <w:t xml:space="preserve"> للصفوف الحادي عشر والثاني عشر، أي لم يكن هناك خطة ممنهجة لدمج فكرة التتابع الرأسي في قضايا النوع الاجتماعي في محتوى كتاب الإدارة والاقتصاد.</w:t>
      </w:r>
      <w:r w:rsidR="00D26D1F" w:rsidRPr="009F5A89">
        <w:rPr>
          <w:rFonts w:asciiTheme="majorBidi" w:eastAsia="Calibri" w:hAnsiTheme="majorBidi" w:cstheme="majorBidi"/>
          <w:sz w:val="28"/>
          <w:szCs w:val="28"/>
          <w:rtl/>
        </w:rPr>
        <w:t xml:space="preserve"> إ</w:t>
      </w:r>
      <w:r w:rsidRPr="009F5A89">
        <w:rPr>
          <w:rFonts w:asciiTheme="majorBidi" w:eastAsia="Calibri" w:hAnsiTheme="majorBidi" w:cstheme="majorBidi"/>
          <w:sz w:val="28"/>
          <w:szCs w:val="28"/>
          <w:rtl/>
        </w:rPr>
        <w:t>ضافة</w:t>
      </w:r>
      <w:r w:rsidR="00D26D1F" w:rsidRPr="009F5A89">
        <w:rPr>
          <w:rFonts w:asciiTheme="majorBidi" w:eastAsia="Calibri" w:hAnsiTheme="majorBidi" w:cstheme="majorBidi"/>
          <w:sz w:val="28"/>
          <w:szCs w:val="28"/>
          <w:rtl/>
        </w:rPr>
        <w:t>ً إ</w:t>
      </w:r>
      <w:r w:rsidRPr="009F5A89">
        <w:rPr>
          <w:rFonts w:asciiTheme="majorBidi" w:eastAsia="Calibri" w:hAnsiTheme="majorBidi" w:cstheme="majorBidi"/>
          <w:sz w:val="28"/>
          <w:szCs w:val="28"/>
          <w:rtl/>
        </w:rPr>
        <w:t xml:space="preserve">لى اعتماد التتابع الرأسي في قضية النوع على الحساسية للنوع الاجتماعي في الكتب المختارة، فإذا كانت الحساسية للنوع الاجتماعي ضعيفة </w:t>
      </w:r>
      <w:r w:rsidR="00D26D1F"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تمثلت بنسبة 1.76% للنوع الاجتماعي الانثوي ونسبة الحساسية الذكورية 28.98%</w:t>
      </w:r>
      <w:r w:rsidR="00D26D1F" w:rsidRPr="009F5A89">
        <w:rPr>
          <w:rFonts w:asciiTheme="majorBidi" w:eastAsia="Calibri" w:hAnsiTheme="majorBidi" w:cstheme="majorBidi"/>
          <w:sz w:val="28"/>
          <w:szCs w:val="28"/>
          <w:rtl/>
        </w:rPr>
        <w:t>)،</w:t>
      </w:r>
      <w:r w:rsidRPr="009F5A89">
        <w:rPr>
          <w:rFonts w:asciiTheme="majorBidi" w:eastAsia="Calibri" w:hAnsiTheme="majorBidi" w:cstheme="majorBidi"/>
          <w:sz w:val="28"/>
          <w:szCs w:val="28"/>
          <w:rtl/>
        </w:rPr>
        <w:t xml:space="preserve"> فمن الطبيعي </w:t>
      </w:r>
      <w:r w:rsidR="00D26D1F" w:rsidRPr="009F5A89">
        <w:rPr>
          <w:rFonts w:asciiTheme="majorBidi" w:eastAsia="Calibri" w:hAnsiTheme="majorBidi" w:cstheme="majorBidi"/>
          <w:sz w:val="28"/>
          <w:szCs w:val="28"/>
          <w:rtl/>
        </w:rPr>
        <w:t>أ</w:t>
      </w:r>
      <w:r w:rsidRPr="009F5A89">
        <w:rPr>
          <w:rFonts w:asciiTheme="majorBidi" w:eastAsia="Calibri" w:hAnsiTheme="majorBidi" w:cstheme="majorBidi"/>
          <w:sz w:val="28"/>
          <w:szCs w:val="28"/>
          <w:rtl/>
        </w:rPr>
        <w:t>ن نجد ضعف التتابع الرأسي للحساسية، لأنها بالأساس ضعيفة في دمج قضايا النوع في محتوى الكتب المدرسية.</w:t>
      </w:r>
    </w:p>
    <w:p w14:paraId="394D354D" w14:textId="1637AA65" w:rsidR="007751EC" w:rsidRPr="009F5A89" w:rsidRDefault="007751EC" w:rsidP="007751EC">
      <w:pPr>
        <w:bidi/>
        <w:contextualSpacing/>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اتفقت نتائج الدراسة مع دراسة العسالي وسويدان (2012) التي أظهرت أن محتوى الكتب الدراسية لم ي</w:t>
      </w:r>
      <w:r w:rsidR="00D26D1F" w:rsidRPr="009F5A89">
        <w:rPr>
          <w:rFonts w:asciiTheme="majorBidi" w:eastAsia="Calibri" w:hAnsiTheme="majorBidi" w:cstheme="majorBidi"/>
          <w:sz w:val="28"/>
          <w:szCs w:val="28"/>
          <w:rtl/>
          <w:lang w:bidi="ar-JO"/>
        </w:rPr>
        <w:t>راعي أهمية التتابع الرأسي</w:t>
      </w:r>
      <w:r w:rsidRPr="009F5A89">
        <w:rPr>
          <w:rFonts w:asciiTheme="majorBidi" w:eastAsia="Calibri" w:hAnsiTheme="majorBidi" w:cstheme="majorBidi"/>
          <w:sz w:val="28"/>
          <w:szCs w:val="28"/>
          <w:rtl/>
          <w:lang w:bidi="ar-JO"/>
        </w:rPr>
        <w:t xml:space="preserve"> في الصفوف عينة الدراسة</w:t>
      </w:r>
      <w:r w:rsidR="00D26D1F"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ولم يراعي التكامل الأفقي في المواضيع المطروحة.</w:t>
      </w:r>
    </w:p>
    <w:p w14:paraId="62029932" w14:textId="5BB570CC" w:rsidR="007751EC" w:rsidRPr="009F5A89" w:rsidRDefault="00D26D1F" w:rsidP="00D26D1F">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كما اتفقت مع أطروحة إيهاب محمد أ</w:t>
      </w:r>
      <w:r w:rsidR="007751EC" w:rsidRPr="009F5A89">
        <w:rPr>
          <w:rFonts w:asciiTheme="majorBidi" w:eastAsia="Calibri" w:hAnsiTheme="majorBidi" w:cstheme="majorBidi"/>
          <w:sz w:val="28"/>
          <w:szCs w:val="28"/>
          <w:rtl/>
          <w:lang w:bidi="ar-JO"/>
        </w:rPr>
        <w:t>حمد الشيخ خليل</w:t>
      </w:r>
      <w:r w:rsidRPr="009F5A89">
        <w:rPr>
          <w:rFonts w:asciiTheme="majorBidi" w:eastAsia="Calibri" w:hAnsiTheme="majorBidi" w:cstheme="majorBidi"/>
          <w:sz w:val="28"/>
          <w:szCs w:val="28"/>
          <w:rtl/>
          <w:lang w:bidi="ar-JO"/>
        </w:rPr>
        <w:t xml:space="preserve"> </w:t>
      </w:r>
      <w:r w:rsidR="007751EC" w:rsidRPr="009F5A89">
        <w:rPr>
          <w:rFonts w:asciiTheme="majorBidi" w:eastAsia="Calibri" w:hAnsiTheme="majorBidi" w:cstheme="majorBidi"/>
          <w:sz w:val="28"/>
          <w:szCs w:val="28"/>
          <w:rtl/>
          <w:lang w:bidi="ar-JO"/>
        </w:rPr>
        <w:t>(</w:t>
      </w:r>
      <w:r w:rsidR="007751EC" w:rsidRPr="009F5A89">
        <w:rPr>
          <w:rFonts w:asciiTheme="majorBidi" w:eastAsia="Calibri" w:hAnsiTheme="majorBidi" w:cstheme="majorBidi"/>
          <w:sz w:val="28"/>
          <w:szCs w:val="28"/>
          <w:lang w:bidi="ar-JO"/>
        </w:rPr>
        <w:t>2008</w:t>
      </w:r>
      <w:r w:rsidR="007751EC" w:rsidRPr="009F5A89">
        <w:rPr>
          <w:rFonts w:asciiTheme="majorBidi" w:eastAsia="Calibri" w:hAnsiTheme="majorBidi" w:cstheme="majorBidi"/>
          <w:sz w:val="28"/>
          <w:szCs w:val="28"/>
          <w:rtl/>
          <w:lang w:bidi="ar-JO"/>
        </w:rPr>
        <w:t>) التي تبحث في مدى مراعاة التتابع الرأسي للمفاهيم في كتب التكنولوجيا للمرحلة الأساسية العليا في فلسطين، والتي توصلت إلى ضرورة إعادة النظر في محتوى مناهج التكنولوجيا للمرحلة الأساسية العليا، بحيث تراعي مبدأ التتابع الرأسي والأفقي في</w:t>
      </w:r>
      <w:r w:rsidRPr="009F5A89">
        <w:rPr>
          <w:rFonts w:asciiTheme="majorBidi" w:eastAsia="Calibri" w:hAnsiTheme="majorBidi" w:cstheme="majorBidi"/>
          <w:sz w:val="28"/>
          <w:szCs w:val="28"/>
          <w:rtl/>
          <w:lang w:bidi="ar-JO"/>
        </w:rPr>
        <w:t>ها</w:t>
      </w:r>
      <w:r w:rsidR="007751EC" w:rsidRPr="009F5A89">
        <w:rPr>
          <w:rFonts w:asciiTheme="majorBidi" w:eastAsia="Calibri" w:hAnsiTheme="majorBidi" w:cstheme="majorBidi"/>
          <w:sz w:val="28"/>
          <w:szCs w:val="28"/>
          <w:rtl/>
          <w:lang w:bidi="ar-JO"/>
        </w:rPr>
        <w:t>.</w:t>
      </w:r>
    </w:p>
    <w:p w14:paraId="17A7AEF0" w14:textId="77777777" w:rsidR="00CC04CE" w:rsidRPr="009F5A89" w:rsidRDefault="00CC04CE" w:rsidP="00EE42CC">
      <w:pPr>
        <w:bidi/>
        <w:contextualSpacing/>
        <w:jc w:val="both"/>
        <w:rPr>
          <w:rFonts w:asciiTheme="majorBidi" w:eastAsia="Calibri" w:hAnsiTheme="majorBidi" w:cstheme="majorBidi"/>
          <w:sz w:val="28"/>
          <w:szCs w:val="28"/>
          <w:rtl/>
          <w:lang w:bidi="ar-JO"/>
        </w:rPr>
        <w:sectPr w:rsidR="00CC04CE" w:rsidRPr="009F5A89" w:rsidSect="009F5A89">
          <w:pgSz w:w="11906" w:h="16838"/>
          <w:pgMar w:top="1134" w:right="851" w:bottom="1418" w:left="851" w:header="709" w:footer="709" w:gutter="0"/>
          <w:cols w:space="714"/>
          <w:bidi/>
          <w:rtlGutter/>
          <w:docGrid w:linePitch="360"/>
        </w:sectPr>
      </w:pPr>
    </w:p>
    <w:tbl>
      <w:tblPr>
        <w:bidiVisual/>
        <w:tblW w:w="14175" w:type="dxa"/>
        <w:jc w:val="center"/>
        <w:tblLook w:val="04A0" w:firstRow="1" w:lastRow="0" w:firstColumn="1" w:lastColumn="0" w:noHBand="0" w:noVBand="1"/>
      </w:tblPr>
      <w:tblGrid>
        <w:gridCol w:w="2551"/>
        <w:gridCol w:w="1134"/>
        <w:gridCol w:w="1134"/>
        <w:gridCol w:w="1418"/>
        <w:gridCol w:w="1842"/>
        <w:gridCol w:w="1418"/>
        <w:gridCol w:w="1843"/>
        <w:gridCol w:w="1417"/>
        <w:gridCol w:w="1418"/>
      </w:tblGrid>
      <w:tr w:rsidR="00A331CE" w:rsidRPr="009F5A89" w14:paraId="10DB42C1" w14:textId="77777777" w:rsidTr="00566AA8">
        <w:trPr>
          <w:trHeight w:val="470"/>
          <w:jc w:val="center"/>
        </w:trPr>
        <w:tc>
          <w:tcPr>
            <w:tcW w:w="14175" w:type="dxa"/>
            <w:gridSpan w:val="9"/>
            <w:tcBorders>
              <w:top w:val="nil"/>
              <w:left w:val="nil"/>
              <w:bottom w:val="nil"/>
              <w:right w:val="nil"/>
            </w:tcBorders>
            <w:shd w:val="clear" w:color="auto" w:fill="auto"/>
            <w:noWrap/>
            <w:vAlign w:val="bottom"/>
            <w:hideMark/>
          </w:tcPr>
          <w:p w14:paraId="494901EA" w14:textId="77777777" w:rsidR="00A331CE" w:rsidRPr="009F5A89" w:rsidRDefault="00A331CE" w:rsidP="00A331CE">
            <w:pPr>
              <w:bidi/>
              <w:jc w:val="center"/>
              <w:rPr>
                <w:rFonts w:asciiTheme="majorBidi" w:eastAsia="Times New Roman" w:hAnsiTheme="majorBidi" w:cstheme="majorBidi"/>
                <w:b/>
                <w:bCs/>
                <w:color w:val="000000"/>
                <w:sz w:val="28"/>
                <w:szCs w:val="28"/>
              </w:rPr>
            </w:pPr>
            <w:r w:rsidRPr="009F5A89">
              <w:rPr>
                <w:rFonts w:asciiTheme="majorBidi" w:eastAsia="Times New Roman" w:hAnsiTheme="majorBidi" w:cstheme="majorBidi"/>
                <w:b/>
                <w:bCs/>
                <w:color w:val="000000"/>
                <w:sz w:val="28"/>
                <w:szCs w:val="28"/>
                <w:rtl/>
              </w:rPr>
              <w:lastRenderedPageBreak/>
              <w:t xml:space="preserve">الجدول (3): حساسية منهاج الإدارة والاقتصاد للنوع الاجتماعي وفقاً للمنهج الحلزوني / الصفين الحادي عشر والثاني عشر </w:t>
            </w:r>
          </w:p>
        </w:tc>
      </w:tr>
      <w:tr w:rsidR="00A331CE" w:rsidRPr="009F5A89" w14:paraId="0D49CA3C" w14:textId="77777777" w:rsidTr="00566AA8">
        <w:trPr>
          <w:trHeight w:val="470"/>
          <w:jc w:val="center"/>
        </w:trPr>
        <w:tc>
          <w:tcPr>
            <w:tcW w:w="2551" w:type="dxa"/>
            <w:vMerge w:val="restart"/>
            <w:tcBorders>
              <w:top w:val="single" w:sz="4" w:space="0" w:color="auto"/>
              <w:left w:val="nil"/>
              <w:bottom w:val="nil"/>
              <w:right w:val="nil"/>
            </w:tcBorders>
            <w:shd w:val="clear" w:color="auto" w:fill="auto"/>
            <w:vAlign w:val="center"/>
            <w:hideMark/>
          </w:tcPr>
          <w:p w14:paraId="469CAA4C"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المحور</w:t>
            </w:r>
          </w:p>
        </w:tc>
        <w:tc>
          <w:tcPr>
            <w:tcW w:w="2268" w:type="dxa"/>
            <w:gridSpan w:val="2"/>
            <w:tcBorders>
              <w:top w:val="single" w:sz="4" w:space="0" w:color="auto"/>
              <w:left w:val="nil"/>
              <w:bottom w:val="nil"/>
              <w:right w:val="nil"/>
            </w:tcBorders>
            <w:shd w:val="clear" w:color="auto" w:fill="auto"/>
            <w:noWrap/>
            <w:vAlign w:val="bottom"/>
            <w:hideMark/>
          </w:tcPr>
          <w:p w14:paraId="033E0AB1"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عدد التعابير اللغوية</w:t>
            </w:r>
          </w:p>
        </w:tc>
        <w:tc>
          <w:tcPr>
            <w:tcW w:w="3260" w:type="dxa"/>
            <w:gridSpan w:val="2"/>
            <w:tcBorders>
              <w:top w:val="single" w:sz="4" w:space="0" w:color="auto"/>
              <w:left w:val="nil"/>
              <w:bottom w:val="nil"/>
              <w:right w:val="nil"/>
            </w:tcBorders>
            <w:shd w:val="clear" w:color="auto" w:fill="auto"/>
            <w:noWrap/>
            <w:vAlign w:val="bottom"/>
            <w:hideMark/>
          </w:tcPr>
          <w:p w14:paraId="7E2CDD0C"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حساس للنوع الاجتماعي الانثوي</w:t>
            </w:r>
          </w:p>
        </w:tc>
        <w:tc>
          <w:tcPr>
            <w:tcW w:w="3261" w:type="dxa"/>
            <w:gridSpan w:val="2"/>
            <w:tcBorders>
              <w:top w:val="single" w:sz="4" w:space="0" w:color="auto"/>
              <w:left w:val="nil"/>
              <w:bottom w:val="nil"/>
              <w:right w:val="nil"/>
            </w:tcBorders>
            <w:shd w:val="clear" w:color="auto" w:fill="auto"/>
            <w:noWrap/>
            <w:vAlign w:val="bottom"/>
            <w:hideMark/>
          </w:tcPr>
          <w:p w14:paraId="1A2910C5"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حساس للنوع الاجتماعي الذكوري</w:t>
            </w:r>
          </w:p>
        </w:tc>
        <w:tc>
          <w:tcPr>
            <w:tcW w:w="2835" w:type="dxa"/>
            <w:gridSpan w:val="2"/>
            <w:tcBorders>
              <w:top w:val="single" w:sz="4" w:space="0" w:color="auto"/>
              <w:left w:val="nil"/>
              <w:bottom w:val="nil"/>
              <w:right w:val="nil"/>
            </w:tcBorders>
            <w:shd w:val="clear" w:color="auto" w:fill="auto"/>
            <w:noWrap/>
            <w:vAlign w:val="bottom"/>
            <w:hideMark/>
          </w:tcPr>
          <w:p w14:paraId="34752644"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محايد للنوع الاجتماعي</w:t>
            </w:r>
          </w:p>
        </w:tc>
      </w:tr>
      <w:tr w:rsidR="00A331CE" w:rsidRPr="009F5A89" w14:paraId="18B1A4AE" w14:textId="77777777" w:rsidTr="00566AA8">
        <w:trPr>
          <w:trHeight w:val="435"/>
          <w:jc w:val="center"/>
        </w:trPr>
        <w:tc>
          <w:tcPr>
            <w:tcW w:w="2551" w:type="dxa"/>
            <w:vMerge/>
            <w:tcBorders>
              <w:top w:val="single" w:sz="4" w:space="0" w:color="auto"/>
              <w:left w:val="nil"/>
              <w:bottom w:val="nil"/>
              <w:right w:val="nil"/>
            </w:tcBorders>
            <w:vAlign w:val="center"/>
            <w:hideMark/>
          </w:tcPr>
          <w:p w14:paraId="62E016DE" w14:textId="77777777" w:rsidR="00A331CE" w:rsidRPr="009F5A89" w:rsidRDefault="00A331CE" w:rsidP="00A331CE">
            <w:pPr>
              <w:bidi/>
              <w:rPr>
                <w:rFonts w:asciiTheme="majorBidi" w:eastAsia="Times New Roman" w:hAnsiTheme="majorBidi" w:cstheme="majorBidi"/>
                <w:b/>
                <w:bCs/>
                <w:color w:val="000000"/>
                <w:sz w:val="28"/>
                <w:szCs w:val="28"/>
              </w:rPr>
            </w:pPr>
          </w:p>
        </w:tc>
        <w:tc>
          <w:tcPr>
            <w:tcW w:w="1134" w:type="dxa"/>
            <w:tcBorders>
              <w:top w:val="nil"/>
              <w:left w:val="nil"/>
              <w:bottom w:val="nil"/>
              <w:right w:val="nil"/>
            </w:tcBorders>
            <w:shd w:val="clear" w:color="auto" w:fill="auto"/>
            <w:vAlign w:val="center"/>
            <w:hideMark/>
          </w:tcPr>
          <w:p w14:paraId="49DA2FE5"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الحادي عشر</w:t>
            </w:r>
          </w:p>
        </w:tc>
        <w:tc>
          <w:tcPr>
            <w:tcW w:w="1134" w:type="dxa"/>
            <w:tcBorders>
              <w:top w:val="nil"/>
              <w:left w:val="nil"/>
              <w:bottom w:val="nil"/>
              <w:right w:val="nil"/>
            </w:tcBorders>
            <w:shd w:val="clear" w:color="auto" w:fill="auto"/>
            <w:vAlign w:val="center"/>
            <w:hideMark/>
          </w:tcPr>
          <w:p w14:paraId="526C3796"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الثاني عشر</w:t>
            </w:r>
          </w:p>
        </w:tc>
        <w:tc>
          <w:tcPr>
            <w:tcW w:w="1418" w:type="dxa"/>
            <w:tcBorders>
              <w:top w:val="nil"/>
              <w:left w:val="nil"/>
              <w:bottom w:val="nil"/>
              <w:right w:val="nil"/>
            </w:tcBorders>
            <w:shd w:val="clear" w:color="auto" w:fill="auto"/>
            <w:vAlign w:val="center"/>
            <w:hideMark/>
          </w:tcPr>
          <w:p w14:paraId="1C9D55B4"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الحادي عشر</w:t>
            </w:r>
          </w:p>
        </w:tc>
        <w:tc>
          <w:tcPr>
            <w:tcW w:w="1842" w:type="dxa"/>
            <w:tcBorders>
              <w:top w:val="nil"/>
              <w:left w:val="nil"/>
              <w:bottom w:val="nil"/>
              <w:right w:val="nil"/>
            </w:tcBorders>
            <w:shd w:val="clear" w:color="auto" w:fill="auto"/>
            <w:vAlign w:val="center"/>
            <w:hideMark/>
          </w:tcPr>
          <w:p w14:paraId="5AED968F"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الثاني عشر</w:t>
            </w:r>
          </w:p>
        </w:tc>
        <w:tc>
          <w:tcPr>
            <w:tcW w:w="1418" w:type="dxa"/>
            <w:tcBorders>
              <w:top w:val="nil"/>
              <w:left w:val="nil"/>
              <w:bottom w:val="nil"/>
              <w:right w:val="nil"/>
            </w:tcBorders>
            <w:shd w:val="clear" w:color="auto" w:fill="auto"/>
            <w:vAlign w:val="center"/>
            <w:hideMark/>
          </w:tcPr>
          <w:p w14:paraId="67B5C051"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الحادي عشر</w:t>
            </w:r>
          </w:p>
        </w:tc>
        <w:tc>
          <w:tcPr>
            <w:tcW w:w="1843" w:type="dxa"/>
            <w:tcBorders>
              <w:top w:val="nil"/>
              <w:left w:val="nil"/>
              <w:bottom w:val="nil"/>
              <w:right w:val="nil"/>
            </w:tcBorders>
            <w:shd w:val="clear" w:color="auto" w:fill="auto"/>
            <w:vAlign w:val="center"/>
            <w:hideMark/>
          </w:tcPr>
          <w:p w14:paraId="429FD17F"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الثاني عشر</w:t>
            </w:r>
          </w:p>
        </w:tc>
        <w:tc>
          <w:tcPr>
            <w:tcW w:w="1417" w:type="dxa"/>
            <w:tcBorders>
              <w:top w:val="nil"/>
              <w:left w:val="nil"/>
              <w:bottom w:val="nil"/>
              <w:right w:val="nil"/>
            </w:tcBorders>
            <w:shd w:val="clear" w:color="auto" w:fill="auto"/>
            <w:vAlign w:val="center"/>
            <w:hideMark/>
          </w:tcPr>
          <w:p w14:paraId="0834C876"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الحادي عشر</w:t>
            </w:r>
          </w:p>
        </w:tc>
        <w:tc>
          <w:tcPr>
            <w:tcW w:w="1418" w:type="dxa"/>
            <w:tcBorders>
              <w:top w:val="nil"/>
              <w:left w:val="nil"/>
              <w:bottom w:val="nil"/>
              <w:right w:val="nil"/>
            </w:tcBorders>
            <w:shd w:val="clear" w:color="auto" w:fill="auto"/>
            <w:vAlign w:val="center"/>
            <w:hideMark/>
          </w:tcPr>
          <w:p w14:paraId="6BFB09BE"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الثاني عشر</w:t>
            </w:r>
          </w:p>
        </w:tc>
      </w:tr>
      <w:tr w:rsidR="00A331CE" w:rsidRPr="009F5A89" w14:paraId="43FCC254" w14:textId="77777777" w:rsidTr="00566AA8">
        <w:trPr>
          <w:trHeight w:val="780"/>
          <w:jc w:val="center"/>
        </w:trPr>
        <w:tc>
          <w:tcPr>
            <w:tcW w:w="2551" w:type="dxa"/>
            <w:tcBorders>
              <w:top w:val="nil"/>
              <w:left w:val="nil"/>
              <w:bottom w:val="nil"/>
              <w:right w:val="nil"/>
            </w:tcBorders>
            <w:shd w:val="clear" w:color="auto" w:fill="auto"/>
            <w:vAlign w:val="center"/>
            <w:hideMark/>
          </w:tcPr>
          <w:p w14:paraId="720754FD" w14:textId="235AA26B" w:rsidR="00A331CE" w:rsidRPr="009F5A89" w:rsidRDefault="00A331CE" w:rsidP="00566AA8">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 xml:space="preserve">حساسية مشاركة فريق </w:t>
            </w:r>
            <w:r w:rsidR="00566AA8" w:rsidRPr="009F5A89">
              <w:rPr>
                <w:rFonts w:asciiTheme="majorBidi" w:eastAsia="Times New Roman" w:hAnsiTheme="majorBidi" w:cstheme="majorBidi"/>
                <w:b/>
                <w:bCs/>
                <w:color w:val="000000"/>
                <w:sz w:val="28"/>
                <w:szCs w:val="28"/>
                <w:rtl/>
              </w:rPr>
              <w:t>التأليف</w:t>
            </w:r>
          </w:p>
        </w:tc>
        <w:tc>
          <w:tcPr>
            <w:tcW w:w="1134" w:type="dxa"/>
            <w:tcBorders>
              <w:top w:val="nil"/>
              <w:left w:val="nil"/>
              <w:bottom w:val="nil"/>
              <w:right w:val="nil"/>
            </w:tcBorders>
            <w:shd w:val="clear" w:color="auto" w:fill="auto"/>
            <w:vAlign w:val="center"/>
            <w:hideMark/>
          </w:tcPr>
          <w:p w14:paraId="1E546D71"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12</w:t>
            </w:r>
          </w:p>
        </w:tc>
        <w:tc>
          <w:tcPr>
            <w:tcW w:w="1134" w:type="dxa"/>
            <w:tcBorders>
              <w:top w:val="nil"/>
              <w:left w:val="nil"/>
              <w:bottom w:val="nil"/>
              <w:right w:val="nil"/>
            </w:tcBorders>
            <w:shd w:val="clear" w:color="auto" w:fill="auto"/>
            <w:vAlign w:val="center"/>
            <w:hideMark/>
          </w:tcPr>
          <w:p w14:paraId="27F74186"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12</w:t>
            </w:r>
          </w:p>
        </w:tc>
        <w:tc>
          <w:tcPr>
            <w:tcW w:w="1418" w:type="dxa"/>
            <w:tcBorders>
              <w:top w:val="nil"/>
              <w:left w:val="nil"/>
              <w:bottom w:val="nil"/>
              <w:right w:val="nil"/>
            </w:tcBorders>
            <w:shd w:val="clear" w:color="auto" w:fill="auto"/>
            <w:vAlign w:val="center"/>
            <w:hideMark/>
          </w:tcPr>
          <w:p w14:paraId="5399715E"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0</w:t>
            </w:r>
          </w:p>
        </w:tc>
        <w:tc>
          <w:tcPr>
            <w:tcW w:w="1842" w:type="dxa"/>
            <w:tcBorders>
              <w:top w:val="nil"/>
              <w:left w:val="nil"/>
              <w:bottom w:val="nil"/>
              <w:right w:val="nil"/>
            </w:tcBorders>
            <w:shd w:val="clear" w:color="auto" w:fill="auto"/>
            <w:vAlign w:val="center"/>
            <w:hideMark/>
          </w:tcPr>
          <w:p w14:paraId="409F0C20"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2</w:t>
            </w:r>
          </w:p>
        </w:tc>
        <w:tc>
          <w:tcPr>
            <w:tcW w:w="1418" w:type="dxa"/>
            <w:tcBorders>
              <w:top w:val="nil"/>
              <w:left w:val="nil"/>
              <w:bottom w:val="nil"/>
              <w:right w:val="nil"/>
            </w:tcBorders>
            <w:shd w:val="clear" w:color="auto" w:fill="auto"/>
            <w:vAlign w:val="center"/>
            <w:hideMark/>
          </w:tcPr>
          <w:p w14:paraId="30A0ED76"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12</w:t>
            </w:r>
          </w:p>
        </w:tc>
        <w:tc>
          <w:tcPr>
            <w:tcW w:w="1843" w:type="dxa"/>
            <w:tcBorders>
              <w:top w:val="nil"/>
              <w:left w:val="nil"/>
              <w:bottom w:val="nil"/>
              <w:right w:val="nil"/>
            </w:tcBorders>
            <w:shd w:val="clear" w:color="auto" w:fill="auto"/>
            <w:vAlign w:val="center"/>
            <w:hideMark/>
          </w:tcPr>
          <w:p w14:paraId="28C2866F"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10</w:t>
            </w:r>
          </w:p>
        </w:tc>
        <w:tc>
          <w:tcPr>
            <w:tcW w:w="1417" w:type="dxa"/>
            <w:tcBorders>
              <w:top w:val="nil"/>
              <w:left w:val="nil"/>
              <w:bottom w:val="nil"/>
              <w:right w:val="nil"/>
            </w:tcBorders>
            <w:shd w:val="clear" w:color="auto" w:fill="auto"/>
            <w:vAlign w:val="center"/>
            <w:hideMark/>
          </w:tcPr>
          <w:p w14:paraId="49AC1D80"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0</w:t>
            </w:r>
          </w:p>
        </w:tc>
        <w:tc>
          <w:tcPr>
            <w:tcW w:w="1418" w:type="dxa"/>
            <w:tcBorders>
              <w:top w:val="nil"/>
              <w:left w:val="nil"/>
              <w:bottom w:val="nil"/>
              <w:right w:val="nil"/>
            </w:tcBorders>
            <w:shd w:val="clear" w:color="auto" w:fill="auto"/>
            <w:vAlign w:val="center"/>
            <w:hideMark/>
          </w:tcPr>
          <w:p w14:paraId="6AF494C9"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0</w:t>
            </w:r>
          </w:p>
        </w:tc>
      </w:tr>
      <w:tr w:rsidR="00A331CE" w:rsidRPr="009F5A89" w14:paraId="35EAC22D" w14:textId="77777777" w:rsidTr="00566AA8">
        <w:trPr>
          <w:trHeight w:val="780"/>
          <w:jc w:val="center"/>
        </w:trPr>
        <w:tc>
          <w:tcPr>
            <w:tcW w:w="2551" w:type="dxa"/>
            <w:tcBorders>
              <w:top w:val="nil"/>
              <w:left w:val="nil"/>
              <w:bottom w:val="nil"/>
              <w:right w:val="nil"/>
            </w:tcBorders>
            <w:shd w:val="clear" w:color="auto" w:fill="auto"/>
            <w:vAlign w:val="center"/>
            <w:hideMark/>
          </w:tcPr>
          <w:p w14:paraId="52B7EC27"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 xml:space="preserve">حساسية عناوين الدروس </w:t>
            </w:r>
          </w:p>
        </w:tc>
        <w:tc>
          <w:tcPr>
            <w:tcW w:w="1134" w:type="dxa"/>
            <w:tcBorders>
              <w:top w:val="nil"/>
              <w:left w:val="nil"/>
              <w:bottom w:val="nil"/>
              <w:right w:val="nil"/>
            </w:tcBorders>
            <w:shd w:val="clear" w:color="auto" w:fill="auto"/>
            <w:vAlign w:val="center"/>
            <w:hideMark/>
          </w:tcPr>
          <w:p w14:paraId="74EB73A0"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21</w:t>
            </w:r>
          </w:p>
        </w:tc>
        <w:tc>
          <w:tcPr>
            <w:tcW w:w="1134" w:type="dxa"/>
            <w:tcBorders>
              <w:top w:val="nil"/>
              <w:left w:val="nil"/>
              <w:bottom w:val="nil"/>
              <w:right w:val="nil"/>
            </w:tcBorders>
            <w:shd w:val="clear" w:color="auto" w:fill="auto"/>
            <w:vAlign w:val="center"/>
            <w:hideMark/>
          </w:tcPr>
          <w:p w14:paraId="07BFAAB4"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21</w:t>
            </w:r>
          </w:p>
        </w:tc>
        <w:tc>
          <w:tcPr>
            <w:tcW w:w="1418" w:type="dxa"/>
            <w:tcBorders>
              <w:top w:val="nil"/>
              <w:left w:val="nil"/>
              <w:bottom w:val="nil"/>
              <w:right w:val="nil"/>
            </w:tcBorders>
            <w:shd w:val="clear" w:color="auto" w:fill="auto"/>
            <w:vAlign w:val="center"/>
            <w:hideMark/>
          </w:tcPr>
          <w:p w14:paraId="5F046C51"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0</w:t>
            </w:r>
          </w:p>
        </w:tc>
        <w:tc>
          <w:tcPr>
            <w:tcW w:w="1842" w:type="dxa"/>
            <w:tcBorders>
              <w:top w:val="nil"/>
              <w:left w:val="nil"/>
              <w:bottom w:val="nil"/>
              <w:right w:val="nil"/>
            </w:tcBorders>
            <w:shd w:val="clear" w:color="auto" w:fill="auto"/>
            <w:vAlign w:val="center"/>
            <w:hideMark/>
          </w:tcPr>
          <w:p w14:paraId="47BC50B8"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0</w:t>
            </w:r>
          </w:p>
        </w:tc>
        <w:tc>
          <w:tcPr>
            <w:tcW w:w="1418" w:type="dxa"/>
            <w:tcBorders>
              <w:top w:val="nil"/>
              <w:left w:val="nil"/>
              <w:bottom w:val="nil"/>
              <w:right w:val="nil"/>
            </w:tcBorders>
            <w:shd w:val="clear" w:color="auto" w:fill="auto"/>
            <w:vAlign w:val="center"/>
            <w:hideMark/>
          </w:tcPr>
          <w:p w14:paraId="1E716EE6"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0</w:t>
            </w:r>
          </w:p>
        </w:tc>
        <w:tc>
          <w:tcPr>
            <w:tcW w:w="1843" w:type="dxa"/>
            <w:tcBorders>
              <w:top w:val="nil"/>
              <w:left w:val="nil"/>
              <w:bottom w:val="nil"/>
              <w:right w:val="nil"/>
            </w:tcBorders>
            <w:shd w:val="clear" w:color="auto" w:fill="auto"/>
            <w:vAlign w:val="center"/>
            <w:hideMark/>
          </w:tcPr>
          <w:p w14:paraId="00B82F0C"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0</w:t>
            </w:r>
          </w:p>
        </w:tc>
        <w:tc>
          <w:tcPr>
            <w:tcW w:w="1417" w:type="dxa"/>
            <w:tcBorders>
              <w:top w:val="nil"/>
              <w:left w:val="nil"/>
              <w:bottom w:val="nil"/>
              <w:right w:val="nil"/>
            </w:tcBorders>
            <w:shd w:val="clear" w:color="auto" w:fill="auto"/>
            <w:vAlign w:val="center"/>
            <w:hideMark/>
          </w:tcPr>
          <w:p w14:paraId="34F18965"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21</w:t>
            </w:r>
          </w:p>
        </w:tc>
        <w:tc>
          <w:tcPr>
            <w:tcW w:w="1418" w:type="dxa"/>
            <w:tcBorders>
              <w:top w:val="nil"/>
              <w:left w:val="nil"/>
              <w:bottom w:val="nil"/>
              <w:right w:val="nil"/>
            </w:tcBorders>
            <w:shd w:val="clear" w:color="auto" w:fill="auto"/>
            <w:vAlign w:val="center"/>
            <w:hideMark/>
          </w:tcPr>
          <w:p w14:paraId="3130BDB6"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21</w:t>
            </w:r>
          </w:p>
        </w:tc>
      </w:tr>
      <w:tr w:rsidR="00A331CE" w:rsidRPr="009F5A89" w14:paraId="6352DC5E" w14:textId="77777777" w:rsidTr="00566AA8">
        <w:trPr>
          <w:trHeight w:val="780"/>
          <w:jc w:val="center"/>
        </w:trPr>
        <w:tc>
          <w:tcPr>
            <w:tcW w:w="2551" w:type="dxa"/>
            <w:tcBorders>
              <w:top w:val="nil"/>
              <w:left w:val="nil"/>
              <w:bottom w:val="nil"/>
              <w:right w:val="nil"/>
            </w:tcBorders>
            <w:shd w:val="clear" w:color="auto" w:fill="auto"/>
            <w:vAlign w:val="center"/>
            <w:hideMark/>
          </w:tcPr>
          <w:p w14:paraId="0A280C62" w14:textId="59C301DF" w:rsidR="00A331CE" w:rsidRPr="009F5A89" w:rsidRDefault="00566AA8"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حساسية المهن</w:t>
            </w:r>
            <w:r w:rsidR="00A331CE" w:rsidRPr="009F5A89">
              <w:rPr>
                <w:rFonts w:asciiTheme="majorBidi" w:eastAsia="Times New Roman" w:hAnsiTheme="majorBidi" w:cstheme="majorBidi"/>
                <w:b/>
                <w:bCs/>
                <w:color w:val="000000"/>
                <w:sz w:val="28"/>
                <w:szCs w:val="28"/>
                <w:rtl/>
              </w:rPr>
              <w:t xml:space="preserve"> الإنتاجية في الحالات الدراسية</w:t>
            </w:r>
          </w:p>
        </w:tc>
        <w:tc>
          <w:tcPr>
            <w:tcW w:w="1134" w:type="dxa"/>
            <w:tcBorders>
              <w:top w:val="nil"/>
              <w:left w:val="nil"/>
              <w:bottom w:val="nil"/>
              <w:right w:val="nil"/>
            </w:tcBorders>
            <w:shd w:val="clear" w:color="auto" w:fill="auto"/>
            <w:vAlign w:val="center"/>
            <w:hideMark/>
          </w:tcPr>
          <w:p w14:paraId="3D6FC718"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18</w:t>
            </w:r>
          </w:p>
        </w:tc>
        <w:tc>
          <w:tcPr>
            <w:tcW w:w="1134" w:type="dxa"/>
            <w:tcBorders>
              <w:top w:val="nil"/>
              <w:left w:val="nil"/>
              <w:bottom w:val="nil"/>
              <w:right w:val="nil"/>
            </w:tcBorders>
            <w:shd w:val="clear" w:color="auto" w:fill="auto"/>
            <w:vAlign w:val="center"/>
            <w:hideMark/>
          </w:tcPr>
          <w:p w14:paraId="0435C61B"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7</w:t>
            </w:r>
          </w:p>
        </w:tc>
        <w:tc>
          <w:tcPr>
            <w:tcW w:w="1418" w:type="dxa"/>
            <w:tcBorders>
              <w:top w:val="nil"/>
              <w:left w:val="nil"/>
              <w:bottom w:val="nil"/>
              <w:right w:val="nil"/>
            </w:tcBorders>
            <w:shd w:val="clear" w:color="auto" w:fill="auto"/>
            <w:vAlign w:val="center"/>
            <w:hideMark/>
          </w:tcPr>
          <w:p w14:paraId="1DFD99E1"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4</w:t>
            </w:r>
          </w:p>
        </w:tc>
        <w:tc>
          <w:tcPr>
            <w:tcW w:w="1842" w:type="dxa"/>
            <w:tcBorders>
              <w:top w:val="nil"/>
              <w:left w:val="nil"/>
              <w:bottom w:val="nil"/>
              <w:right w:val="nil"/>
            </w:tcBorders>
            <w:shd w:val="clear" w:color="auto" w:fill="auto"/>
            <w:vAlign w:val="center"/>
            <w:hideMark/>
          </w:tcPr>
          <w:p w14:paraId="25051CB0"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w:t>
            </w:r>
          </w:p>
        </w:tc>
        <w:tc>
          <w:tcPr>
            <w:tcW w:w="1418" w:type="dxa"/>
            <w:tcBorders>
              <w:top w:val="nil"/>
              <w:left w:val="nil"/>
              <w:bottom w:val="nil"/>
              <w:right w:val="nil"/>
            </w:tcBorders>
            <w:shd w:val="clear" w:color="auto" w:fill="auto"/>
            <w:vAlign w:val="center"/>
            <w:hideMark/>
          </w:tcPr>
          <w:p w14:paraId="502A5E82"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5</w:t>
            </w:r>
          </w:p>
        </w:tc>
        <w:tc>
          <w:tcPr>
            <w:tcW w:w="1843" w:type="dxa"/>
            <w:tcBorders>
              <w:top w:val="nil"/>
              <w:left w:val="nil"/>
              <w:bottom w:val="nil"/>
              <w:right w:val="nil"/>
            </w:tcBorders>
            <w:shd w:val="clear" w:color="auto" w:fill="auto"/>
            <w:vAlign w:val="center"/>
            <w:hideMark/>
          </w:tcPr>
          <w:p w14:paraId="04788183"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4</w:t>
            </w:r>
          </w:p>
        </w:tc>
        <w:tc>
          <w:tcPr>
            <w:tcW w:w="1417" w:type="dxa"/>
            <w:tcBorders>
              <w:top w:val="nil"/>
              <w:left w:val="nil"/>
              <w:bottom w:val="nil"/>
              <w:right w:val="nil"/>
            </w:tcBorders>
            <w:shd w:val="clear" w:color="auto" w:fill="auto"/>
            <w:vAlign w:val="center"/>
            <w:hideMark/>
          </w:tcPr>
          <w:p w14:paraId="1E0D41BA"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9</w:t>
            </w:r>
          </w:p>
        </w:tc>
        <w:tc>
          <w:tcPr>
            <w:tcW w:w="1418" w:type="dxa"/>
            <w:tcBorders>
              <w:top w:val="nil"/>
              <w:left w:val="nil"/>
              <w:bottom w:val="nil"/>
              <w:right w:val="nil"/>
            </w:tcBorders>
            <w:shd w:val="clear" w:color="auto" w:fill="auto"/>
            <w:vAlign w:val="center"/>
            <w:hideMark/>
          </w:tcPr>
          <w:p w14:paraId="7D9F4CD1"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2</w:t>
            </w:r>
          </w:p>
        </w:tc>
      </w:tr>
      <w:tr w:rsidR="00A331CE" w:rsidRPr="009F5A89" w14:paraId="5F9B9574" w14:textId="77777777" w:rsidTr="00566AA8">
        <w:trPr>
          <w:trHeight w:val="780"/>
          <w:jc w:val="center"/>
        </w:trPr>
        <w:tc>
          <w:tcPr>
            <w:tcW w:w="2551" w:type="dxa"/>
            <w:tcBorders>
              <w:top w:val="nil"/>
              <w:left w:val="nil"/>
              <w:bottom w:val="nil"/>
              <w:right w:val="nil"/>
            </w:tcBorders>
            <w:shd w:val="clear" w:color="auto" w:fill="auto"/>
            <w:vAlign w:val="center"/>
            <w:hideMark/>
          </w:tcPr>
          <w:p w14:paraId="7CDCF875"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 xml:space="preserve">حساسية ادوات التقييم </w:t>
            </w:r>
          </w:p>
        </w:tc>
        <w:tc>
          <w:tcPr>
            <w:tcW w:w="1134" w:type="dxa"/>
            <w:tcBorders>
              <w:top w:val="nil"/>
              <w:left w:val="nil"/>
              <w:bottom w:val="nil"/>
              <w:right w:val="nil"/>
            </w:tcBorders>
            <w:shd w:val="clear" w:color="auto" w:fill="auto"/>
            <w:vAlign w:val="center"/>
            <w:hideMark/>
          </w:tcPr>
          <w:p w14:paraId="44349970"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217</w:t>
            </w:r>
          </w:p>
        </w:tc>
        <w:tc>
          <w:tcPr>
            <w:tcW w:w="1134" w:type="dxa"/>
            <w:tcBorders>
              <w:top w:val="nil"/>
              <w:left w:val="nil"/>
              <w:bottom w:val="nil"/>
              <w:right w:val="nil"/>
            </w:tcBorders>
            <w:shd w:val="clear" w:color="auto" w:fill="auto"/>
            <w:vAlign w:val="center"/>
            <w:hideMark/>
          </w:tcPr>
          <w:p w14:paraId="30EF3E1F"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170</w:t>
            </w:r>
          </w:p>
        </w:tc>
        <w:tc>
          <w:tcPr>
            <w:tcW w:w="1418" w:type="dxa"/>
            <w:tcBorders>
              <w:top w:val="nil"/>
              <w:left w:val="nil"/>
              <w:bottom w:val="nil"/>
              <w:right w:val="nil"/>
            </w:tcBorders>
            <w:shd w:val="clear" w:color="auto" w:fill="auto"/>
            <w:vAlign w:val="center"/>
            <w:hideMark/>
          </w:tcPr>
          <w:p w14:paraId="652EFC55"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2</w:t>
            </w:r>
          </w:p>
        </w:tc>
        <w:tc>
          <w:tcPr>
            <w:tcW w:w="1842" w:type="dxa"/>
            <w:tcBorders>
              <w:top w:val="nil"/>
              <w:left w:val="nil"/>
              <w:bottom w:val="nil"/>
              <w:right w:val="nil"/>
            </w:tcBorders>
            <w:shd w:val="clear" w:color="auto" w:fill="auto"/>
            <w:vAlign w:val="center"/>
            <w:hideMark/>
          </w:tcPr>
          <w:p w14:paraId="5693373F"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w:t>
            </w:r>
          </w:p>
        </w:tc>
        <w:tc>
          <w:tcPr>
            <w:tcW w:w="1418" w:type="dxa"/>
            <w:tcBorders>
              <w:top w:val="nil"/>
              <w:left w:val="nil"/>
              <w:bottom w:val="nil"/>
              <w:right w:val="nil"/>
            </w:tcBorders>
            <w:shd w:val="clear" w:color="auto" w:fill="auto"/>
            <w:vAlign w:val="center"/>
            <w:hideMark/>
          </w:tcPr>
          <w:p w14:paraId="68BB5B14"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36</w:t>
            </w:r>
          </w:p>
        </w:tc>
        <w:tc>
          <w:tcPr>
            <w:tcW w:w="1843" w:type="dxa"/>
            <w:tcBorders>
              <w:top w:val="nil"/>
              <w:left w:val="nil"/>
              <w:bottom w:val="nil"/>
              <w:right w:val="nil"/>
            </w:tcBorders>
            <w:shd w:val="clear" w:color="auto" w:fill="auto"/>
            <w:vAlign w:val="center"/>
            <w:hideMark/>
          </w:tcPr>
          <w:p w14:paraId="76A1FD62"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16</w:t>
            </w:r>
          </w:p>
        </w:tc>
        <w:tc>
          <w:tcPr>
            <w:tcW w:w="1417" w:type="dxa"/>
            <w:tcBorders>
              <w:top w:val="nil"/>
              <w:left w:val="nil"/>
              <w:bottom w:val="nil"/>
              <w:right w:val="nil"/>
            </w:tcBorders>
            <w:shd w:val="clear" w:color="auto" w:fill="auto"/>
            <w:vAlign w:val="center"/>
            <w:hideMark/>
          </w:tcPr>
          <w:p w14:paraId="3F8280C1"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179</w:t>
            </w:r>
          </w:p>
        </w:tc>
        <w:tc>
          <w:tcPr>
            <w:tcW w:w="1418" w:type="dxa"/>
            <w:tcBorders>
              <w:top w:val="nil"/>
              <w:left w:val="nil"/>
              <w:bottom w:val="nil"/>
              <w:right w:val="nil"/>
            </w:tcBorders>
            <w:shd w:val="clear" w:color="auto" w:fill="auto"/>
            <w:vAlign w:val="center"/>
            <w:hideMark/>
          </w:tcPr>
          <w:p w14:paraId="0C92322D"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153</w:t>
            </w:r>
          </w:p>
        </w:tc>
      </w:tr>
      <w:tr w:rsidR="00A331CE" w:rsidRPr="009F5A89" w14:paraId="14BBB2C8" w14:textId="77777777" w:rsidTr="00566AA8">
        <w:trPr>
          <w:trHeight w:val="780"/>
          <w:jc w:val="center"/>
        </w:trPr>
        <w:tc>
          <w:tcPr>
            <w:tcW w:w="2551" w:type="dxa"/>
            <w:tcBorders>
              <w:top w:val="nil"/>
              <w:left w:val="nil"/>
              <w:bottom w:val="nil"/>
              <w:right w:val="nil"/>
            </w:tcBorders>
            <w:shd w:val="clear" w:color="auto" w:fill="auto"/>
            <w:vAlign w:val="center"/>
            <w:hideMark/>
          </w:tcPr>
          <w:p w14:paraId="6EC16A50"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 xml:space="preserve">حساسية المؤثرات البصرية </w:t>
            </w:r>
          </w:p>
        </w:tc>
        <w:tc>
          <w:tcPr>
            <w:tcW w:w="1134" w:type="dxa"/>
            <w:tcBorders>
              <w:top w:val="nil"/>
              <w:left w:val="nil"/>
              <w:bottom w:val="nil"/>
              <w:right w:val="nil"/>
            </w:tcBorders>
            <w:shd w:val="clear" w:color="auto" w:fill="auto"/>
            <w:vAlign w:val="center"/>
            <w:hideMark/>
          </w:tcPr>
          <w:p w14:paraId="0D1883D7"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287</w:t>
            </w:r>
          </w:p>
        </w:tc>
        <w:tc>
          <w:tcPr>
            <w:tcW w:w="1134" w:type="dxa"/>
            <w:tcBorders>
              <w:top w:val="nil"/>
              <w:left w:val="nil"/>
              <w:bottom w:val="nil"/>
              <w:right w:val="nil"/>
            </w:tcBorders>
            <w:shd w:val="clear" w:color="auto" w:fill="auto"/>
            <w:vAlign w:val="center"/>
            <w:hideMark/>
          </w:tcPr>
          <w:p w14:paraId="00867D7E"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109</w:t>
            </w:r>
          </w:p>
        </w:tc>
        <w:tc>
          <w:tcPr>
            <w:tcW w:w="1418" w:type="dxa"/>
            <w:tcBorders>
              <w:top w:val="nil"/>
              <w:left w:val="nil"/>
              <w:bottom w:val="nil"/>
              <w:right w:val="nil"/>
            </w:tcBorders>
            <w:shd w:val="clear" w:color="auto" w:fill="auto"/>
            <w:vAlign w:val="center"/>
            <w:hideMark/>
          </w:tcPr>
          <w:p w14:paraId="4288E898"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2</w:t>
            </w:r>
          </w:p>
        </w:tc>
        <w:tc>
          <w:tcPr>
            <w:tcW w:w="1842" w:type="dxa"/>
            <w:tcBorders>
              <w:top w:val="nil"/>
              <w:left w:val="nil"/>
              <w:bottom w:val="nil"/>
              <w:right w:val="nil"/>
            </w:tcBorders>
            <w:shd w:val="clear" w:color="auto" w:fill="auto"/>
            <w:vAlign w:val="center"/>
            <w:hideMark/>
          </w:tcPr>
          <w:p w14:paraId="194FF44D"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w:t>
            </w:r>
          </w:p>
        </w:tc>
        <w:tc>
          <w:tcPr>
            <w:tcW w:w="1418" w:type="dxa"/>
            <w:tcBorders>
              <w:top w:val="nil"/>
              <w:left w:val="nil"/>
              <w:bottom w:val="nil"/>
              <w:right w:val="nil"/>
            </w:tcBorders>
            <w:shd w:val="clear" w:color="auto" w:fill="auto"/>
            <w:vAlign w:val="center"/>
            <w:hideMark/>
          </w:tcPr>
          <w:p w14:paraId="2B5BEE30"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144</w:t>
            </w:r>
          </w:p>
        </w:tc>
        <w:tc>
          <w:tcPr>
            <w:tcW w:w="1843" w:type="dxa"/>
            <w:tcBorders>
              <w:top w:val="nil"/>
              <w:left w:val="nil"/>
              <w:bottom w:val="nil"/>
              <w:right w:val="nil"/>
            </w:tcBorders>
            <w:shd w:val="clear" w:color="auto" w:fill="auto"/>
            <w:vAlign w:val="center"/>
            <w:hideMark/>
          </w:tcPr>
          <w:p w14:paraId="00CD7478"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13</w:t>
            </w:r>
          </w:p>
        </w:tc>
        <w:tc>
          <w:tcPr>
            <w:tcW w:w="1417" w:type="dxa"/>
            <w:tcBorders>
              <w:top w:val="nil"/>
              <w:left w:val="nil"/>
              <w:bottom w:val="nil"/>
              <w:right w:val="nil"/>
            </w:tcBorders>
            <w:shd w:val="clear" w:color="auto" w:fill="auto"/>
            <w:vAlign w:val="center"/>
            <w:hideMark/>
          </w:tcPr>
          <w:p w14:paraId="64F9C894"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141</w:t>
            </w:r>
          </w:p>
        </w:tc>
        <w:tc>
          <w:tcPr>
            <w:tcW w:w="1418" w:type="dxa"/>
            <w:tcBorders>
              <w:top w:val="nil"/>
              <w:left w:val="nil"/>
              <w:bottom w:val="nil"/>
              <w:right w:val="nil"/>
            </w:tcBorders>
            <w:shd w:val="clear" w:color="auto" w:fill="auto"/>
            <w:vAlign w:val="center"/>
            <w:hideMark/>
          </w:tcPr>
          <w:p w14:paraId="5D90BD51"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95</w:t>
            </w:r>
          </w:p>
        </w:tc>
      </w:tr>
      <w:tr w:rsidR="00A331CE" w:rsidRPr="009F5A89" w14:paraId="5E63B8C7" w14:textId="77777777" w:rsidTr="00566AA8">
        <w:trPr>
          <w:trHeight w:val="780"/>
          <w:jc w:val="center"/>
        </w:trPr>
        <w:tc>
          <w:tcPr>
            <w:tcW w:w="2551" w:type="dxa"/>
            <w:tcBorders>
              <w:top w:val="nil"/>
              <w:left w:val="nil"/>
              <w:bottom w:val="nil"/>
              <w:right w:val="nil"/>
            </w:tcBorders>
            <w:shd w:val="clear" w:color="auto" w:fill="auto"/>
            <w:vAlign w:val="center"/>
            <w:hideMark/>
          </w:tcPr>
          <w:p w14:paraId="7FC65AC6"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حساسية الوظائف في الاعمال الريادية</w:t>
            </w:r>
          </w:p>
        </w:tc>
        <w:tc>
          <w:tcPr>
            <w:tcW w:w="1134" w:type="dxa"/>
            <w:tcBorders>
              <w:top w:val="nil"/>
              <w:left w:val="nil"/>
              <w:bottom w:val="nil"/>
              <w:right w:val="nil"/>
            </w:tcBorders>
            <w:shd w:val="clear" w:color="auto" w:fill="auto"/>
            <w:vAlign w:val="center"/>
            <w:hideMark/>
          </w:tcPr>
          <w:p w14:paraId="77956001"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27</w:t>
            </w:r>
          </w:p>
        </w:tc>
        <w:tc>
          <w:tcPr>
            <w:tcW w:w="1134" w:type="dxa"/>
            <w:tcBorders>
              <w:top w:val="nil"/>
              <w:left w:val="nil"/>
              <w:bottom w:val="nil"/>
              <w:right w:val="nil"/>
            </w:tcBorders>
            <w:shd w:val="clear" w:color="auto" w:fill="auto"/>
            <w:vAlign w:val="center"/>
            <w:hideMark/>
          </w:tcPr>
          <w:p w14:paraId="3890ECCB"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w:t>
            </w:r>
          </w:p>
        </w:tc>
        <w:tc>
          <w:tcPr>
            <w:tcW w:w="1418" w:type="dxa"/>
            <w:tcBorders>
              <w:top w:val="nil"/>
              <w:left w:val="nil"/>
              <w:bottom w:val="nil"/>
              <w:right w:val="nil"/>
            </w:tcBorders>
            <w:shd w:val="clear" w:color="auto" w:fill="auto"/>
            <w:vAlign w:val="center"/>
            <w:hideMark/>
          </w:tcPr>
          <w:p w14:paraId="2AD8E6EA"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3</w:t>
            </w:r>
          </w:p>
        </w:tc>
        <w:tc>
          <w:tcPr>
            <w:tcW w:w="1842" w:type="dxa"/>
            <w:tcBorders>
              <w:top w:val="nil"/>
              <w:left w:val="nil"/>
              <w:bottom w:val="nil"/>
              <w:right w:val="nil"/>
            </w:tcBorders>
            <w:shd w:val="clear" w:color="auto" w:fill="auto"/>
            <w:vAlign w:val="center"/>
            <w:hideMark/>
          </w:tcPr>
          <w:p w14:paraId="5E1F5734"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0</w:t>
            </w:r>
          </w:p>
        </w:tc>
        <w:tc>
          <w:tcPr>
            <w:tcW w:w="1418" w:type="dxa"/>
            <w:tcBorders>
              <w:top w:val="nil"/>
              <w:left w:val="nil"/>
              <w:bottom w:val="nil"/>
              <w:right w:val="nil"/>
            </w:tcBorders>
            <w:shd w:val="clear" w:color="auto" w:fill="auto"/>
            <w:vAlign w:val="center"/>
            <w:hideMark/>
          </w:tcPr>
          <w:p w14:paraId="73614892"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14</w:t>
            </w:r>
          </w:p>
        </w:tc>
        <w:tc>
          <w:tcPr>
            <w:tcW w:w="1843" w:type="dxa"/>
            <w:tcBorders>
              <w:top w:val="nil"/>
              <w:left w:val="nil"/>
              <w:bottom w:val="nil"/>
              <w:right w:val="nil"/>
            </w:tcBorders>
            <w:shd w:val="clear" w:color="auto" w:fill="auto"/>
            <w:vAlign w:val="center"/>
            <w:hideMark/>
          </w:tcPr>
          <w:p w14:paraId="7629EB58"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w:t>
            </w:r>
          </w:p>
        </w:tc>
        <w:tc>
          <w:tcPr>
            <w:tcW w:w="1417" w:type="dxa"/>
            <w:tcBorders>
              <w:top w:val="nil"/>
              <w:left w:val="nil"/>
              <w:bottom w:val="nil"/>
              <w:right w:val="nil"/>
            </w:tcBorders>
            <w:shd w:val="clear" w:color="auto" w:fill="auto"/>
            <w:vAlign w:val="center"/>
            <w:hideMark/>
          </w:tcPr>
          <w:p w14:paraId="413674CC"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10</w:t>
            </w:r>
          </w:p>
        </w:tc>
        <w:tc>
          <w:tcPr>
            <w:tcW w:w="1418" w:type="dxa"/>
            <w:tcBorders>
              <w:top w:val="nil"/>
              <w:left w:val="nil"/>
              <w:bottom w:val="nil"/>
              <w:right w:val="nil"/>
            </w:tcBorders>
            <w:shd w:val="clear" w:color="auto" w:fill="auto"/>
            <w:vAlign w:val="center"/>
            <w:hideMark/>
          </w:tcPr>
          <w:p w14:paraId="612B8A41"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0</w:t>
            </w:r>
          </w:p>
        </w:tc>
      </w:tr>
      <w:tr w:rsidR="00A331CE" w:rsidRPr="009F5A89" w14:paraId="64A5565C" w14:textId="77777777" w:rsidTr="00566AA8">
        <w:trPr>
          <w:trHeight w:val="780"/>
          <w:jc w:val="center"/>
        </w:trPr>
        <w:tc>
          <w:tcPr>
            <w:tcW w:w="2551" w:type="dxa"/>
            <w:tcBorders>
              <w:top w:val="nil"/>
              <w:left w:val="nil"/>
              <w:bottom w:val="single" w:sz="4" w:space="0" w:color="auto"/>
              <w:right w:val="nil"/>
            </w:tcBorders>
            <w:shd w:val="clear" w:color="auto" w:fill="auto"/>
            <w:vAlign w:val="center"/>
            <w:hideMark/>
          </w:tcPr>
          <w:p w14:paraId="32B489FA"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 xml:space="preserve">حساسية توزيع الأعلام "النماذج" </w:t>
            </w:r>
          </w:p>
        </w:tc>
        <w:tc>
          <w:tcPr>
            <w:tcW w:w="1134" w:type="dxa"/>
            <w:tcBorders>
              <w:top w:val="nil"/>
              <w:left w:val="nil"/>
              <w:bottom w:val="single" w:sz="4" w:space="0" w:color="auto"/>
              <w:right w:val="nil"/>
            </w:tcBorders>
            <w:shd w:val="clear" w:color="auto" w:fill="auto"/>
            <w:vAlign w:val="center"/>
            <w:hideMark/>
          </w:tcPr>
          <w:p w14:paraId="531E13EF"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6</w:t>
            </w:r>
          </w:p>
        </w:tc>
        <w:tc>
          <w:tcPr>
            <w:tcW w:w="1134" w:type="dxa"/>
            <w:tcBorders>
              <w:top w:val="nil"/>
              <w:left w:val="nil"/>
              <w:bottom w:val="single" w:sz="4" w:space="0" w:color="auto"/>
              <w:right w:val="nil"/>
            </w:tcBorders>
            <w:shd w:val="clear" w:color="auto" w:fill="auto"/>
            <w:vAlign w:val="center"/>
            <w:hideMark/>
          </w:tcPr>
          <w:p w14:paraId="43EFA90A"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3</w:t>
            </w:r>
          </w:p>
        </w:tc>
        <w:tc>
          <w:tcPr>
            <w:tcW w:w="1418" w:type="dxa"/>
            <w:tcBorders>
              <w:top w:val="nil"/>
              <w:left w:val="nil"/>
              <w:bottom w:val="single" w:sz="4" w:space="0" w:color="auto"/>
              <w:right w:val="nil"/>
            </w:tcBorders>
            <w:shd w:val="clear" w:color="auto" w:fill="auto"/>
            <w:vAlign w:val="center"/>
            <w:hideMark/>
          </w:tcPr>
          <w:p w14:paraId="5C34D014"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0</w:t>
            </w:r>
          </w:p>
        </w:tc>
        <w:tc>
          <w:tcPr>
            <w:tcW w:w="1842" w:type="dxa"/>
            <w:tcBorders>
              <w:top w:val="nil"/>
              <w:left w:val="nil"/>
              <w:bottom w:val="single" w:sz="4" w:space="0" w:color="auto"/>
              <w:right w:val="nil"/>
            </w:tcBorders>
            <w:shd w:val="clear" w:color="auto" w:fill="auto"/>
            <w:vAlign w:val="center"/>
            <w:hideMark/>
          </w:tcPr>
          <w:p w14:paraId="711F7B3C"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0</w:t>
            </w:r>
          </w:p>
        </w:tc>
        <w:tc>
          <w:tcPr>
            <w:tcW w:w="1418" w:type="dxa"/>
            <w:tcBorders>
              <w:top w:val="nil"/>
              <w:left w:val="nil"/>
              <w:bottom w:val="single" w:sz="4" w:space="0" w:color="auto"/>
              <w:right w:val="nil"/>
            </w:tcBorders>
            <w:shd w:val="clear" w:color="auto" w:fill="auto"/>
            <w:vAlign w:val="center"/>
            <w:hideMark/>
          </w:tcPr>
          <w:p w14:paraId="5FC7A32F"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6</w:t>
            </w:r>
          </w:p>
        </w:tc>
        <w:tc>
          <w:tcPr>
            <w:tcW w:w="1843" w:type="dxa"/>
            <w:tcBorders>
              <w:top w:val="nil"/>
              <w:left w:val="nil"/>
              <w:bottom w:val="single" w:sz="4" w:space="0" w:color="auto"/>
              <w:right w:val="nil"/>
            </w:tcBorders>
            <w:shd w:val="clear" w:color="auto" w:fill="auto"/>
            <w:vAlign w:val="center"/>
            <w:hideMark/>
          </w:tcPr>
          <w:p w14:paraId="08CC1B9E"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3</w:t>
            </w:r>
          </w:p>
        </w:tc>
        <w:tc>
          <w:tcPr>
            <w:tcW w:w="1417" w:type="dxa"/>
            <w:tcBorders>
              <w:top w:val="nil"/>
              <w:left w:val="nil"/>
              <w:bottom w:val="single" w:sz="4" w:space="0" w:color="auto"/>
              <w:right w:val="nil"/>
            </w:tcBorders>
            <w:shd w:val="clear" w:color="auto" w:fill="auto"/>
            <w:vAlign w:val="center"/>
            <w:hideMark/>
          </w:tcPr>
          <w:p w14:paraId="194C3233"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0</w:t>
            </w:r>
          </w:p>
        </w:tc>
        <w:tc>
          <w:tcPr>
            <w:tcW w:w="1418" w:type="dxa"/>
            <w:tcBorders>
              <w:top w:val="nil"/>
              <w:left w:val="nil"/>
              <w:bottom w:val="single" w:sz="4" w:space="0" w:color="auto"/>
              <w:right w:val="nil"/>
            </w:tcBorders>
            <w:shd w:val="clear" w:color="auto" w:fill="auto"/>
            <w:vAlign w:val="center"/>
            <w:hideMark/>
          </w:tcPr>
          <w:p w14:paraId="1B2E920A"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0</w:t>
            </w:r>
          </w:p>
        </w:tc>
      </w:tr>
      <w:tr w:rsidR="00A331CE" w:rsidRPr="009F5A89" w14:paraId="64A31A64" w14:textId="77777777" w:rsidTr="00566AA8">
        <w:trPr>
          <w:trHeight w:val="390"/>
          <w:jc w:val="center"/>
        </w:trPr>
        <w:tc>
          <w:tcPr>
            <w:tcW w:w="2551" w:type="dxa"/>
            <w:tcBorders>
              <w:top w:val="nil"/>
              <w:left w:val="nil"/>
              <w:bottom w:val="single" w:sz="4" w:space="0" w:color="auto"/>
              <w:right w:val="nil"/>
            </w:tcBorders>
            <w:shd w:val="clear" w:color="000000" w:fill="FFFFFF"/>
            <w:vAlign w:val="center"/>
            <w:hideMark/>
          </w:tcPr>
          <w:p w14:paraId="35EEE143"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المجموع</w:t>
            </w:r>
          </w:p>
        </w:tc>
        <w:tc>
          <w:tcPr>
            <w:tcW w:w="1134" w:type="dxa"/>
            <w:tcBorders>
              <w:top w:val="nil"/>
              <w:left w:val="nil"/>
              <w:bottom w:val="single" w:sz="4" w:space="0" w:color="auto"/>
              <w:right w:val="nil"/>
            </w:tcBorders>
            <w:shd w:val="clear" w:color="000000" w:fill="FFFFFF"/>
            <w:vAlign w:val="center"/>
            <w:hideMark/>
          </w:tcPr>
          <w:p w14:paraId="28449903"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588</w:t>
            </w:r>
          </w:p>
        </w:tc>
        <w:tc>
          <w:tcPr>
            <w:tcW w:w="1134" w:type="dxa"/>
            <w:tcBorders>
              <w:top w:val="nil"/>
              <w:left w:val="nil"/>
              <w:bottom w:val="single" w:sz="4" w:space="0" w:color="auto"/>
              <w:right w:val="nil"/>
            </w:tcBorders>
            <w:shd w:val="clear" w:color="000000" w:fill="FFFFFF"/>
            <w:vAlign w:val="center"/>
            <w:hideMark/>
          </w:tcPr>
          <w:p w14:paraId="6AAEE17A"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323</w:t>
            </w:r>
          </w:p>
        </w:tc>
        <w:tc>
          <w:tcPr>
            <w:tcW w:w="1418" w:type="dxa"/>
            <w:tcBorders>
              <w:top w:val="nil"/>
              <w:left w:val="nil"/>
              <w:bottom w:val="single" w:sz="4" w:space="0" w:color="auto"/>
              <w:right w:val="nil"/>
            </w:tcBorders>
            <w:shd w:val="clear" w:color="000000" w:fill="FFFFFF"/>
            <w:vAlign w:val="center"/>
            <w:hideMark/>
          </w:tcPr>
          <w:p w14:paraId="520CF9E8"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11</w:t>
            </w:r>
          </w:p>
        </w:tc>
        <w:tc>
          <w:tcPr>
            <w:tcW w:w="1842" w:type="dxa"/>
            <w:tcBorders>
              <w:top w:val="nil"/>
              <w:left w:val="nil"/>
              <w:bottom w:val="single" w:sz="4" w:space="0" w:color="auto"/>
              <w:right w:val="nil"/>
            </w:tcBorders>
            <w:shd w:val="clear" w:color="000000" w:fill="FFFFFF"/>
            <w:vAlign w:val="center"/>
            <w:hideMark/>
          </w:tcPr>
          <w:p w14:paraId="56DC2B65"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5</w:t>
            </w:r>
          </w:p>
        </w:tc>
        <w:tc>
          <w:tcPr>
            <w:tcW w:w="1418" w:type="dxa"/>
            <w:tcBorders>
              <w:top w:val="nil"/>
              <w:left w:val="nil"/>
              <w:bottom w:val="single" w:sz="4" w:space="0" w:color="auto"/>
              <w:right w:val="nil"/>
            </w:tcBorders>
            <w:shd w:val="clear" w:color="000000" w:fill="FFFFFF"/>
            <w:vAlign w:val="center"/>
            <w:hideMark/>
          </w:tcPr>
          <w:p w14:paraId="5779B408"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217</w:t>
            </w:r>
          </w:p>
        </w:tc>
        <w:tc>
          <w:tcPr>
            <w:tcW w:w="1843" w:type="dxa"/>
            <w:tcBorders>
              <w:top w:val="nil"/>
              <w:left w:val="nil"/>
              <w:bottom w:val="single" w:sz="4" w:space="0" w:color="auto"/>
              <w:right w:val="nil"/>
            </w:tcBorders>
            <w:shd w:val="clear" w:color="000000" w:fill="FFFFFF"/>
            <w:vAlign w:val="center"/>
            <w:hideMark/>
          </w:tcPr>
          <w:p w14:paraId="72FC77C9"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47</w:t>
            </w:r>
          </w:p>
        </w:tc>
        <w:tc>
          <w:tcPr>
            <w:tcW w:w="1417" w:type="dxa"/>
            <w:tcBorders>
              <w:top w:val="nil"/>
              <w:left w:val="nil"/>
              <w:bottom w:val="single" w:sz="4" w:space="0" w:color="auto"/>
              <w:right w:val="nil"/>
            </w:tcBorders>
            <w:shd w:val="clear" w:color="000000" w:fill="FFFFFF"/>
            <w:vAlign w:val="center"/>
            <w:hideMark/>
          </w:tcPr>
          <w:p w14:paraId="5A8C54E7"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360</w:t>
            </w:r>
          </w:p>
        </w:tc>
        <w:tc>
          <w:tcPr>
            <w:tcW w:w="1418" w:type="dxa"/>
            <w:tcBorders>
              <w:top w:val="nil"/>
              <w:left w:val="nil"/>
              <w:bottom w:val="single" w:sz="4" w:space="0" w:color="auto"/>
              <w:right w:val="nil"/>
            </w:tcBorders>
            <w:shd w:val="clear" w:color="000000" w:fill="FFFFFF"/>
            <w:vAlign w:val="center"/>
            <w:hideMark/>
          </w:tcPr>
          <w:p w14:paraId="54A1F78F" w14:textId="77777777" w:rsidR="00A331CE" w:rsidRPr="009F5A89" w:rsidRDefault="00A331CE" w:rsidP="00A331CE">
            <w:pPr>
              <w:bidi/>
              <w:jc w:val="center"/>
              <w:rPr>
                <w:rFonts w:asciiTheme="majorBidi" w:eastAsia="Times New Roman" w:hAnsiTheme="majorBidi" w:cstheme="majorBidi"/>
                <w:b/>
                <w:bCs/>
                <w:color w:val="000000"/>
                <w:sz w:val="28"/>
                <w:szCs w:val="28"/>
                <w:rtl/>
              </w:rPr>
            </w:pPr>
            <w:r w:rsidRPr="009F5A89">
              <w:rPr>
                <w:rFonts w:asciiTheme="majorBidi" w:eastAsia="Times New Roman" w:hAnsiTheme="majorBidi" w:cstheme="majorBidi"/>
                <w:b/>
                <w:bCs/>
                <w:color w:val="000000"/>
                <w:sz w:val="28"/>
                <w:szCs w:val="28"/>
                <w:rtl/>
              </w:rPr>
              <w:t>271</w:t>
            </w:r>
          </w:p>
        </w:tc>
      </w:tr>
    </w:tbl>
    <w:p w14:paraId="16EEFD5D" w14:textId="073A6B5E" w:rsidR="00CC04CE" w:rsidRPr="009F5A89" w:rsidRDefault="00CC04CE" w:rsidP="00EE42CC">
      <w:pPr>
        <w:pStyle w:val="ListParagraph"/>
        <w:bidi/>
        <w:ind w:left="0"/>
        <w:jc w:val="both"/>
        <w:rPr>
          <w:rFonts w:asciiTheme="majorBidi" w:hAnsiTheme="majorBidi" w:cstheme="majorBidi"/>
          <w:sz w:val="28"/>
          <w:szCs w:val="28"/>
          <w:rtl/>
          <w:lang w:bidi="ar-JO"/>
        </w:rPr>
        <w:sectPr w:rsidR="00CC04CE" w:rsidRPr="009F5A89" w:rsidSect="009F5A89">
          <w:pgSz w:w="16838" w:h="11906" w:orient="landscape"/>
          <w:pgMar w:top="851" w:right="1134" w:bottom="851" w:left="1418" w:header="709" w:footer="709" w:gutter="0"/>
          <w:cols w:space="714"/>
          <w:bidi/>
          <w:rtlGutter/>
          <w:docGrid w:linePitch="360"/>
        </w:sectPr>
      </w:pPr>
    </w:p>
    <w:p w14:paraId="60195E81" w14:textId="77777777" w:rsidR="007751EC" w:rsidRPr="009F5A89" w:rsidRDefault="007751EC" w:rsidP="007751EC">
      <w:pPr>
        <w:bidi/>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b/>
          <w:bCs/>
          <w:sz w:val="28"/>
          <w:szCs w:val="28"/>
          <w:rtl/>
          <w:lang w:bidi="ar-JO"/>
        </w:rPr>
        <w:lastRenderedPageBreak/>
        <w:t xml:space="preserve">التوصيات </w:t>
      </w:r>
    </w:p>
    <w:p w14:paraId="484B615D" w14:textId="7A50C142" w:rsidR="007751EC" w:rsidRPr="009F5A89" w:rsidRDefault="007751EC" w:rsidP="007751E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ا</w:t>
      </w:r>
      <w:r w:rsidR="00730A31" w:rsidRPr="009F5A89">
        <w:rPr>
          <w:rFonts w:asciiTheme="majorBidi" w:eastAsia="Calibri" w:hAnsiTheme="majorBidi" w:cstheme="majorBidi"/>
          <w:sz w:val="28"/>
          <w:szCs w:val="28"/>
          <w:rtl/>
          <w:lang w:bidi="ar-JO"/>
        </w:rPr>
        <w:t>نطلاقاً من أهمية الكتب المدرسية</w:t>
      </w:r>
      <w:r w:rsidRPr="009F5A89">
        <w:rPr>
          <w:rFonts w:asciiTheme="majorBidi" w:eastAsia="Calibri" w:hAnsiTheme="majorBidi" w:cstheme="majorBidi"/>
          <w:sz w:val="28"/>
          <w:szCs w:val="28"/>
          <w:rtl/>
          <w:lang w:bidi="ar-JO"/>
        </w:rPr>
        <w:t xml:space="preserve"> </w:t>
      </w:r>
      <w:r w:rsidR="00730A31" w:rsidRPr="009F5A89">
        <w:rPr>
          <w:rFonts w:asciiTheme="majorBidi" w:eastAsia="Calibri" w:hAnsiTheme="majorBidi" w:cstheme="majorBidi"/>
          <w:sz w:val="28"/>
          <w:szCs w:val="28"/>
          <w:rtl/>
          <w:lang w:bidi="ar-JO"/>
        </w:rPr>
        <w:t>ومساهمتها في التنشئة الاجتماعية</w:t>
      </w:r>
      <w:r w:rsidRPr="009F5A89">
        <w:rPr>
          <w:rFonts w:asciiTheme="majorBidi" w:eastAsia="Calibri" w:hAnsiTheme="majorBidi" w:cstheme="majorBidi"/>
          <w:sz w:val="28"/>
          <w:szCs w:val="28"/>
          <w:rtl/>
          <w:lang w:bidi="ar-JO"/>
        </w:rPr>
        <w:t xml:space="preserve"> والتنمية المجتمعية، وفي ضوء نتائج الدراسة</w:t>
      </w:r>
      <w:r w:rsidR="00730A31"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توصي الد</w:t>
      </w:r>
      <w:r w:rsidR="00671110" w:rsidRPr="009F5A89">
        <w:rPr>
          <w:rFonts w:asciiTheme="majorBidi" w:eastAsia="Calibri" w:hAnsiTheme="majorBidi" w:cstheme="majorBidi"/>
          <w:sz w:val="28"/>
          <w:szCs w:val="28"/>
          <w:rtl/>
          <w:lang w:bidi="ar-JO"/>
        </w:rPr>
        <w:t>راسة باتباع الوسائل الآتية</w:t>
      </w:r>
      <w:r w:rsidR="00730A31" w:rsidRPr="009F5A89">
        <w:rPr>
          <w:rFonts w:asciiTheme="majorBidi" w:eastAsia="Calibri" w:hAnsiTheme="majorBidi" w:cstheme="majorBidi"/>
          <w:sz w:val="28"/>
          <w:szCs w:val="28"/>
          <w:rtl/>
          <w:lang w:bidi="ar-JO"/>
        </w:rPr>
        <w:t xml:space="preserve"> من أ</w:t>
      </w:r>
      <w:r w:rsidRPr="009F5A89">
        <w:rPr>
          <w:rFonts w:asciiTheme="majorBidi" w:eastAsia="Calibri" w:hAnsiTheme="majorBidi" w:cstheme="majorBidi"/>
          <w:sz w:val="28"/>
          <w:szCs w:val="28"/>
          <w:rtl/>
          <w:lang w:bidi="ar-JO"/>
        </w:rPr>
        <w:t>جل إدماج النوع الاجتماعي في الكتب المدرسية.</w:t>
      </w:r>
    </w:p>
    <w:p w14:paraId="0EE31936" w14:textId="77777777" w:rsidR="007751EC" w:rsidRPr="009F5A89" w:rsidRDefault="007751EC" w:rsidP="00730A31">
      <w:pPr>
        <w:numPr>
          <w:ilvl w:val="0"/>
          <w:numId w:val="16"/>
        </w:numPr>
        <w:bidi/>
        <w:ind w:left="245" w:hanging="270"/>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sz w:val="28"/>
          <w:szCs w:val="28"/>
          <w:rtl/>
          <w:lang w:bidi="ar-JO"/>
        </w:rPr>
        <w:t>التأكيد على مراعاة حساسية النوع الاجتماعي في محتوى كتب ريادة الأعمال "إدارة واقتصاد" بطريقة تُظهر المساواة في عرض المحتوى التعليمي</w:t>
      </w:r>
      <w:r w:rsidRPr="009F5A89">
        <w:rPr>
          <w:rFonts w:asciiTheme="majorBidi" w:eastAsia="Calibri" w:hAnsiTheme="majorBidi" w:cstheme="majorBidi"/>
          <w:b/>
          <w:bCs/>
          <w:sz w:val="28"/>
          <w:szCs w:val="28"/>
          <w:rtl/>
          <w:lang w:bidi="ar-JO"/>
        </w:rPr>
        <w:t>.</w:t>
      </w:r>
    </w:p>
    <w:p w14:paraId="394AD9BA" w14:textId="03CE20BC" w:rsidR="007751EC" w:rsidRPr="009F5A89" w:rsidRDefault="007751EC" w:rsidP="00730A31">
      <w:pPr>
        <w:numPr>
          <w:ilvl w:val="0"/>
          <w:numId w:val="17"/>
        </w:numPr>
        <w:bidi/>
        <w:ind w:left="245" w:hanging="270"/>
        <w:contextualSpacing/>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مراعاة التتابع الرأسي فيما يتعلق بإدماج النوع الاجتماعي في محتوى كتب "ا</w:t>
      </w:r>
      <w:r w:rsidR="00730A31" w:rsidRPr="009F5A89">
        <w:rPr>
          <w:rFonts w:asciiTheme="majorBidi" w:eastAsia="Calibri" w:hAnsiTheme="majorBidi" w:cstheme="majorBidi"/>
          <w:sz w:val="28"/>
          <w:szCs w:val="28"/>
          <w:rtl/>
          <w:lang w:bidi="ar-JO"/>
        </w:rPr>
        <w:t>لإ</w:t>
      </w:r>
      <w:r w:rsidRPr="009F5A89">
        <w:rPr>
          <w:rFonts w:asciiTheme="majorBidi" w:eastAsia="Calibri" w:hAnsiTheme="majorBidi" w:cstheme="majorBidi"/>
          <w:sz w:val="28"/>
          <w:szCs w:val="28"/>
          <w:rtl/>
          <w:lang w:bidi="ar-JO"/>
        </w:rPr>
        <w:t>دارة وا</w:t>
      </w:r>
      <w:r w:rsidR="00730A31" w:rsidRPr="009F5A89">
        <w:rPr>
          <w:rFonts w:asciiTheme="majorBidi" w:eastAsia="Calibri" w:hAnsiTheme="majorBidi" w:cstheme="majorBidi"/>
          <w:sz w:val="28"/>
          <w:szCs w:val="28"/>
          <w:rtl/>
          <w:lang w:bidi="ar-JO"/>
        </w:rPr>
        <w:t>لا</w:t>
      </w:r>
      <w:r w:rsidRPr="009F5A89">
        <w:rPr>
          <w:rFonts w:asciiTheme="majorBidi" w:eastAsia="Calibri" w:hAnsiTheme="majorBidi" w:cstheme="majorBidi"/>
          <w:sz w:val="28"/>
          <w:szCs w:val="28"/>
          <w:rtl/>
          <w:lang w:bidi="ar-JO"/>
        </w:rPr>
        <w:t>قتصاد" بما يتناسب مع المراحل العمرية والثقافية.</w:t>
      </w:r>
    </w:p>
    <w:p w14:paraId="6A0D9080" w14:textId="0EE04BE6" w:rsidR="00085EE2" w:rsidRPr="009F5A89" w:rsidRDefault="0093258F" w:rsidP="00EE42CC">
      <w:pPr>
        <w:bidi/>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b/>
          <w:bCs/>
          <w:sz w:val="28"/>
          <w:szCs w:val="28"/>
          <w:rtl/>
          <w:lang w:bidi="ar-JO"/>
        </w:rPr>
        <w:t xml:space="preserve">المقترحات </w:t>
      </w:r>
    </w:p>
    <w:p w14:paraId="256D7DBB" w14:textId="15CA7B48" w:rsidR="00085EE2" w:rsidRPr="009F5A89" w:rsidRDefault="00085EE2" w:rsidP="00EE42CC">
      <w:pPr>
        <w:bidi/>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المقترحات مقدمة لعدة جهات منها</w:t>
      </w:r>
      <w:r w:rsidR="00730A31" w:rsidRPr="009F5A89">
        <w:rPr>
          <w:rFonts w:asciiTheme="majorBidi" w:eastAsia="Calibri" w:hAnsiTheme="majorBidi" w:cstheme="majorBidi"/>
          <w:sz w:val="28"/>
          <w:szCs w:val="28"/>
          <w:rtl/>
          <w:lang w:bidi="ar-JO"/>
        </w:rPr>
        <w:t>:</w:t>
      </w:r>
    </w:p>
    <w:p w14:paraId="747D32BE" w14:textId="49439E4D" w:rsidR="00085EE2" w:rsidRPr="009F5A89" w:rsidRDefault="00730A31" w:rsidP="00EE42CC">
      <w:pPr>
        <w:bidi/>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b/>
          <w:bCs/>
          <w:sz w:val="28"/>
          <w:szCs w:val="28"/>
          <w:rtl/>
          <w:lang w:bidi="ar-JO"/>
        </w:rPr>
        <w:t>واضعي</w:t>
      </w:r>
      <w:r w:rsidR="00085EE2" w:rsidRPr="009F5A89">
        <w:rPr>
          <w:rFonts w:asciiTheme="majorBidi" w:eastAsia="Calibri" w:hAnsiTheme="majorBidi" w:cstheme="majorBidi"/>
          <w:b/>
          <w:bCs/>
          <w:sz w:val="28"/>
          <w:szCs w:val="28"/>
          <w:rtl/>
          <w:lang w:bidi="ar-JO"/>
        </w:rPr>
        <w:t xml:space="preserve"> سياسة المناهج الفلسطينية</w:t>
      </w:r>
    </w:p>
    <w:p w14:paraId="02108BA1" w14:textId="7B91DC87" w:rsidR="00085EE2" w:rsidRPr="009F5A89" w:rsidRDefault="00085EE2" w:rsidP="00730A31">
      <w:pPr>
        <w:numPr>
          <w:ilvl w:val="0"/>
          <w:numId w:val="15"/>
        </w:numPr>
        <w:bidi/>
        <w:ind w:left="245" w:hanging="270"/>
        <w:contextualSpacing/>
        <w:jc w:val="both"/>
        <w:rPr>
          <w:rFonts w:asciiTheme="majorBidi" w:eastAsia="Calibri" w:hAnsiTheme="majorBidi" w:cstheme="majorBidi"/>
          <w:sz w:val="28"/>
          <w:szCs w:val="28"/>
          <w:rtl/>
          <w:lang w:bidi="ar-JO"/>
        </w:rPr>
      </w:pPr>
      <w:r w:rsidRPr="009F5A89">
        <w:rPr>
          <w:rFonts w:asciiTheme="majorBidi" w:eastAsia="Calibri" w:hAnsiTheme="majorBidi" w:cstheme="majorBidi"/>
          <w:sz w:val="28"/>
          <w:szCs w:val="28"/>
          <w:rtl/>
          <w:lang w:bidi="ar-JO"/>
        </w:rPr>
        <w:t>عقد ورش عمل تخص لجنة ال</w:t>
      </w:r>
      <w:r w:rsidR="00730A31" w:rsidRPr="009F5A89">
        <w:rPr>
          <w:rFonts w:asciiTheme="majorBidi" w:eastAsia="Calibri" w:hAnsiTheme="majorBidi" w:cstheme="majorBidi"/>
          <w:sz w:val="28"/>
          <w:szCs w:val="28"/>
          <w:rtl/>
          <w:lang w:bidi="ar-JO"/>
        </w:rPr>
        <w:t>مناهج في وزارة التربية والتعليم</w:t>
      </w:r>
      <w:r w:rsidR="00671110" w:rsidRPr="009F5A89">
        <w:rPr>
          <w:rFonts w:asciiTheme="majorBidi" w:eastAsia="Calibri" w:hAnsiTheme="majorBidi" w:cstheme="majorBidi"/>
          <w:sz w:val="28"/>
          <w:szCs w:val="28"/>
          <w:rtl/>
          <w:lang w:bidi="ar-JO"/>
        </w:rPr>
        <w:t xml:space="preserve"> والأطراف المعنية بتأليف الكتب</w:t>
      </w:r>
      <w:r w:rsidRPr="009F5A89">
        <w:rPr>
          <w:rFonts w:asciiTheme="majorBidi" w:eastAsia="Calibri" w:hAnsiTheme="majorBidi" w:cstheme="majorBidi"/>
          <w:sz w:val="28"/>
          <w:szCs w:val="28"/>
          <w:rtl/>
          <w:lang w:bidi="ar-JO"/>
        </w:rPr>
        <w:t xml:space="preserve"> لمناقشة أهمية إدماج النوع الاجتماعي الأنثوي في فريق التأليف، وبنسبة تحقق المساواة.</w:t>
      </w:r>
    </w:p>
    <w:p w14:paraId="4FC9427B" w14:textId="224E3B44" w:rsidR="00085EE2" w:rsidRPr="009F5A89" w:rsidRDefault="00730A31" w:rsidP="00730A31">
      <w:pPr>
        <w:numPr>
          <w:ilvl w:val="0"/>
          <w:numId w:val="14"/>
        </w:numPr>
        <w:bidi/>
        <w:ind w:left="245" w:hanging="270"/>
        <w:contextualSpacing/>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تحديد نسبة مئوية تحقق المساواة</w:t>
      </w:r>
      <w:r w:rsidR="00085EE2" w:rsidRPr="009F5A89">
        <w:rPr>
          <w:rFonts w:asciiTheme="majorBidi" w:eastAsia="Calibri" w:hAnsiTheme="majorBidi" w:cstheme="majorBidi"/>
          <w:sz w:val="28"/>
          <w:szCs w:val="28"/>
          <w:rtl/>
          <w:lang w:bidi="ar-JO"/>
        </w:rPr>
        <w:t xml:space="preserve"> في تمثيل النوع الاجتماعي في الكتب المدرسية.</w:t>
      </w:r>
    </w:p>
    <w:p w14:paraId="11ED22DE" w14:textId="3A6FB527" w:rsidR="00085EE2" w:rsidRPr="009F5A89" w:rsidRDefault="00085EE2" w:rsidP="00730A31">
      <w:pPr>
        <w:numPr>
          <w:ilvl w:val="0"/>
          <w:numId w:val="14"/>
        </w:numPr>
        <w:bidi/>
        <w:ind w:left="245" w:hanging="270"/>
        <w:contextualSpacing/>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اعتماد برامج بناء</w:t>
      </w:r>
      <w:r w:rsidR="00671110" w:rsidRPr="009F5A89">
        <w:rPr>
          <w:rFonts w:asciiTheme="majorBidi" w:eastAsia="Calibri" w:hAnsiTheme="majorBidi" w:cstheme="majorBidi"/>
          <w:sz w:val="28"/>
          <w:szCs w:val="28"/>
          <w:rtl/>
          <w:lang w:bidi="ar-JO"/>
        </w:rPr>
        <w:t xml:space="preserve"> قدرات للعاملين في مركز المناهج</w:t>
      </w:r>
      <w:r w:rsidRPr="009F5A89">
        <w:rPr>
          <w:rFonts w:asciiTheme="majorBidi" w:eastAsia="Calibri" w:hAnsiTheme="majorBidi" w:cstheme="majorBidi"/>
          <w:sz w:val="28"/>
          <w:szCs w:val="28"/>
          <w:rtl/>
          <w:lang w:bidi="ar-JO"/>
        </w:rPr>
        <w:t xml:space="preserve"> ولفرق التأليف على قضايا النوع الاجتماعي، وكيفية إدماجها في مناهج التعليم.</w:t>
      </w:r>
    </w:p>
    <w:p w14:paraId="515F5E1D" w14:textId="77777777" w:rsidR="00085EE2" w:rsidRPr="009F5A89" w:rsidRDefault="00085EE2" w:rsidP="00EE42CC">
      <w:pPr>
        <w:bidi/>
        <w:contextualSpacing/>
        <w:jc w:val="both"/>
        <w:rPr>
          <w:rFonts w:asciiTheme="majorBidi" w:eastAsia="Calibri" w:hAnsiTheme="majorBidi" w:cstheme="majorBidi"/>
          <w:b/>
          <w:bCs/>
          <w:sz w:val="28"/>
          <w:szCs w:val="28"/>
          <w:lang w:bidi="ar-JO"/>
        </w:rPr>
      </w:pPr>
      <w:r w:rsidRPr="009F5A89">
        <w:rPr>
          <w:rFonts w:asciiTheme="majorBidi" w:eastAsia="Calibri" w:hAnsiTheme="majorBidi" w:cstheme="majorBidi"/>
          <w:b/>
          <w:bCs/>
          <w:sz w:val="28"/>
          <w:szCs w:val="28"/>
          <w:rtl/>
          <w:lang w:bidi="ar-JO"/>
        </w:rPr>
        <w:t>فرق التأليف</w:t>
      </w:r>
    </w:p>
    <w:p w14:paraId="52AA529B" w14:textId="77777777" w:rsidR="00085EE2" w:rsidRPr="009F5A89" w:rsidRDefault="00085EE2" w:rsidP="00730A31">
      <w:pPr>
        <w:numPr>
          <w:ilvl w:val="0"/>
          <w:numId w:val="14"/>
        </w:numPr>
        <w:bidi/>
        <w:ind w:left="245" w:hanging="270"/>
        <w:contextualSpacing/>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التأكيد على فكرة النوع الاجتماعي في محتوى أهداف المؤلفين العامة والخاصة.</w:t>
      </w:r>
    </w:p>
    <w:p w14:paraId="6B2FD681" w14:textId="77777777" w:rsidR="00085EE2" w:rsidRPr="009F5A89" w:rsidRDefault="00085EE2" w:rsidP="00730A31">
      <w:pPr>
        <w:numPr>
          <w:ilvl w:val="0"/>
          <w:numId w:val="14"/>
        </w:numPr>
        <w:bidi/>
        <w:ind w:left="245" w:hanging="270"/>
        <w:contextualSpacing/>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rPr>
        <w:t xml:space="preserve">ضرورة اختيار نماذج تمثل العدالة والمساواة </w:t>
      </w:r>
      <w:r w:rsidRPr="009F5A89">
        <w:rPr>
          <w:rFonts w:asciiTheme="majorBidi" w:eastAsia="Calibri" w:hAnsiTheme="majorBidi" w:cstheme="majorBidi"/>
          <w:sz w:val="28"/>
          <w:szCs w:val="28"/>
          <w:rtl/>
          <w:lang w:bidi="ar-JO"/>
        </w:rPr>
        <w:t>في النوع و</w:t>
      </w:r>
      <w:r w:rsidRPr="009F5A89">
        <w:rPr>
          <w:rFonts w:asciiTheme="majorBidi" w:eastAsia="Calibri" w:hAnsiTheme="majorBidi" w:cstheme="majorBidi"/>
          <w:sz w:val="28"/>
          <w:szCs w:val="28"/>
          <w:rtl/>
        </w:rPr>
        <w:t>تعميمها</w:t>
      </w:r>
      <w:r w:rsidRPr="009F5A89">
        <w:rPr>
          <w:rFonts w:asciiTheme="majorBidi" w:eastAsia="Calibri" w:hAnsiTheme="majorBidi" w:cstheme="majorBidi"/>
          <w:sz w:val="28"/>
          <w:szCs w:val="28"/>
          <w:lang w:bidi="ar-JO"/>
        </w:rPr>
        <w:t>.</w:t>
      </w:r>
    </w:p>
    <w:p w14:paraId="2544F6AB" w14:textId="584A5156" w:rsidR="00085EE2" w:rsidRPr="009F5A89" w:rsidRDefault="00085EE2" w:rsidP="00730A31">
      <w:pPr>
        <w:numPr>
          <w:ilvl w:val="0"/>
          <w:numId w:val="14"/>
        </w:numPr>
        <w:bidi/>
        <w:ind w:left="245" w:hanging="270"/>
        <w:contextualSpacing/>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rPr>
        <w:t>تضمين الكتب في التعليم العام</w:t>
      </w:r>
      <w:r w:rsidR="00671110" w:rsidRPr="009F5A89">
        <w:rPr>
          <w:rFonts w:asciiTheme="majorBidi" w:eastAsia="Calibri" w:hAnsiTheme="majorBidi" w:cstheme="majorBidi"/>
          <w:sz w:val="28"/>
          <w:szCs w:val="28"/>
          <w:rtl/>
        </w:rPr>
        <w:t xml:space="preserve"> على</w:t>
      </w:r>
      <w:r w:rsidRPr="009F5A89">
        <w:rPr>
          <w:rFonts w:asciiTheme="majorBidi" w:eastAsia="Calibri" w:hAnsiTheme="majorBidi" w:cstheme="majorBidi"/>
          <w:sz w:val="28"/>
          <w:szCs w:val="28"/>
          <w:rtl/>
        </w:rPr>
        <w:t xml:space="preserve"> دور المرأة في الا</w:t>
      </w:r>
      <w:r w:rsidR="00671110" w:rsidRPr="009F5A89">
        <w:rPr>
          <w:rFonts w:asciiTheme="majorBidi" w:eastAsia="Calibri" w:hAnsiTheme="majorBidi" w:cstheme="majorBidi"/>
          <w:sz w:val="28"/>
          <w:szCs w:val="28"/>
          <w:rtl/>
        </w:rPr>
        <w:t>قتصاد ومساهمتها فيه</w:t>
      </w:r>
      <w:r w:rsidRPr="009F5A89">
        <w:rPr>
          <w:rFonts w:asciiTheme="majorBidi" w:eastAsia="Calibri" w:hAnsiTheme="majorBidi" w:cstheme="majorBidi"/>
          <w:sz w:val="28"/>
          <w:szCs w:val="28"/>
          <w:rtl/>
        </w:rPr>
        <w:t xml:space="preserve"> على مستوى الأسرة والمجتمع</w:t>
      </w:r>
      <w:r w:rsidRPr="009F5A89">
        <w:rPr>
          <w:rFonts w:asciiTheme="majorBidi" w:eastAsia="Calibri" w:hAnsiTheme="majorBidi" w:cstheme="majorBidi"/>
          <w:sz w:val="28"/>
          <w:szCs w:val="28"/>
          <w:lang w:bidi="ar-JO"/>
        </w:rPr>
        <w:t>.</w:t>
      </w:r>
    </w:p>
    <w:p w14:paraId="61B7D5DC" w14:textId="58A0431F" w:rsidR="00085EE2" w:rsidRPr="009F5A89" w:rsidRDefault="0093258F" w:rsidP="00EE42CC">
      <w:pPr>
        <w:bidi/>
        <w:contextualSpacing/>
        <w:jc w:val="both"/>
        <w:rPr>
          <w:rFonts w:asciiTheme="majorBidi" w:eastAsia="Calibri" w:hAnsiTheme="majorBidi" w:cstheme="majorBidi"/>
          <w:b/>
          <w:bCs/>
          <w:sz w:val="28"/>
          <w:szCs w:val="28"/>
          <w:lang w:bidi="ar-JO"/>
        </w:rPr>
      </w:pPr>
      <w:r w:rsidRPr="009F5A89">
        <w:rPr>
          <w:rFonts w:asciiTheme="majorBidi" w:eastAsia="Calibri" w:hAnsiTheme="majorBidi" w:cstheme="majorBidi"/>
          <w:b/>
          <w:bCs/>
          <w:sz w:val="28"/>
          <w:szCs w:val="28"/>
          <w:rtl/>
          <w:lang w:bidi="ar-JO"/>
        </w:rPr>
        <w:t xml:space="preserve">وحدة النوع الاجتماعي </w:t>
      </w:r>
    </w:p>
    <w:p w14:paraId="64944DA9" w14:textId="64FD1508" w:rsidR="00085EE2" w:rsidRPr="009F5A89" w:rsidRDefault="00085EE2" w:rsidP="00730A31">
      <w:pPr>
        <w:numPr>
          <w:ilvl w:val="0"/>
          <w:numId w:val="14"/>
        </w:numPr>
        <w:bidi/>
        <w:ind w:left="245" w:hanging="270"/>
        <w:contextualSpacing/>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 xml:space="preserve">وضع لجنة خاصة </w:t>
      </w:r>
      <w:r w:rsidR="00671110" w:rsidRPr="009F5A89">
        <w:rPr>
          <w:rFonts w:asciiTheme="majorBidi" w:eastAsia="Calibri" w:hAnsiTheme="majorBidi" w:cstheme="majorBidi"/>
          <w:sz w:val="28"/>
          <w:szCs w:val="28"/>
          <w:rtl/>
          <w:lang w:bidi="ar-JO"/>
        </w:rPr>
        <w:t>تشرف عليها وحدة النوع الاجتماعي</w:t>
      </w:r>
      <w:r w:rsidRPr="009F5A89">
        <w:rPr>
          <w:rFonts w:asciiTheme="majorBidi" w:eastAsia="Calibri" w:hAnsiTheme="majorBidi" w:cstheme="majorBidi"/>
          <w:sz w:val="28"/>
          <w:szCs w:val="28"/>
          <w:rtl/>
          <w:lang w:bidi="ar-JO"/>
        </w:rPr>
        <w:t xml:space="preserve"> لمراجعة نسبة إدماج النوع الاجتماعي في محتوى المناهج التعليمية.</w:t>
      </w:r>
    </w:p>
    <w:p w14:paraId="28742616" w14:textId="55CECCB3" w:rsidR="00395D52" w:rsidRPr="009F5A89" w:rsidRDefault="00085EE2" w:rsidP="00730A31">
      <w:pPr>
        <w:numPr>
          <w:ilvl w:val="0"/>
          <w:numId w:val="14"/>
        </w:numPr>
        <w:bidi/>
        <w:ind w:left="245" w:hanging="270"/>
        <w:contextualSpacing/>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متابعة نتائج الدراسات والأبحاث القائمة على موضوع النوع الاجتماعي في المناهج التعليمية، وإجراء التع</w:t>
      </w:r>
      <w:r w:rsidR="00671110" w:rsidRPr="009F5A89">
        <w:rPr>
          <w:rFonts w:asciiTheme="majorBidi" w:eastAsia="Calibri" w:hAnsiTheme="majorBidi" w:cstheme="majorBidi"/>
          <w:sz w:val="28"/>
          <w:szCs w:val="28"/>
          <w:rtl/>
          <w:lang w:bidi="ar-JO"/>
        </w:rPr>
        <w:t>ديلات اللازمة في الكتب المدرسية</w:t>
      </w:r>
      <w:r w:rsidRPr="009F5A89">
        <w:rPr>
          <w:rFonts w:asciiTheme="majorBidi" w:eastAsia="Calibri" w:hAnsiTheme="majorBidi" w:cstheme="majorBidi"/>
          <w:sz w:val="28"/>
          <w:szCs w:val="28"/>
          <w:rtl/>
          <w:lang w:bidi="ar-JO"/>
        </w:rPr>
        <w:t xml:space="preserve"> من أجل تحقيق التنمية الشاملة.</w:t>
      </w:r>
    </w:p>
    <w:p w14:paraId="0AE5DDBB" w14:textId="0B1F9F46" w:rsidR="00085EE2" w:rsidRPr="009F5A89" w:rsidRDefault="00730A31" w:rsidP="00EE42CC">
      <w:pPr>
        <w:bidi/>
        <w:contextualSpacing/>
        <w:jc w:val="both"/>
        <w:rPr>
          <w:rFonts w:asciiTheme="majorBidi" w:eastAsia="Calibri" w:hAnsiTheme="majorBidi" w:cstheme="majorBidi"/>
          <w:b/>
          <w:bCs/>
          <w:sz w:val="28"/>
          <w:szCs w:val="28"/>
          <w:lang w:bidi="ar-JO"/>
        </w:rPr>
      </w:pPr>
      <w:r w:rsidRPr="009F5A89">
        <w:rPr>
          <w:rFonts w:asciiTheme="majorBidi" w:eastAsia="Calibri" w:hAnsiTheme="majorBidi" w:cstheme="majorBidi"/>
          <w:b/>
          <w:bCs/>
          <w:sz w:val="28"/>
          <w:szCs w:val="28"/>
          <w:rtl/>
          <w:lang w:bidi="ar-JO"/>
        </w:rPr>
        <w:t>معلمي</w:t>
      </w:r>
      <w:r w:rsidR="0093258F" w:rsidRPr="009F5A89">
        <w:rPr>
          <w:rFonts w:asciiTheme="majorBidi" w:eastAsia="Calibri" w:hAnsiTheme="majorBidi" w:cstheme="majorBidi"/>
          <w:b/>
          <w:bCs/>
          <w:sz w:val="28"/>
          <w:szCs w:val="28"/>
          <w:rtl/>
          <w:lang w:bidi="ar-JO"/>
        </w:rPr>
        <w:t xml:space="preserve"> ومعلمات المدارس </w:t>
      </w:r>
    </w:p>
    <w:p w14:paraId="2F780A34" w14:textId="01B2FCDB" w:rsidR="00085EE2" w:rsidRPr="009F5A89" w:rsidRDefault="00085EE2" w:rsidP="00730A31">
      <w:pPr>
        <w:numPr>
          <w:ilvl w:val="0"/>
          <w:numId w:val="14"/>
        </w:numPr>
        <w:bidi/>
        <w:ind w:left="245" w:hanging="270"/>
        <w:contextualSpacing/>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 xml:space="preserve">تشجيع الطلبة من </w:t>
      </w:r>
      <w:r w:rsidR="00671110" w:rsidRPr="009F5A89">
        <w:rPr>
          <w:rFonts w:asciiTheme="majorBidi" w:eastAsia="Calibri" w:hAnsiTheme="majorBidi" w:cstheme="majorBidi"/>
          <w:sz w:val="28"/>
          <w:szCs w:val="28"/>
          <w:rtl/>
          <w:lang w:bidi="ar-JO"/>
        </w:rPr>
        <w:t>خلال الحوار الصفي</w:t>
      </w:r>
      <w:r w:rsidRPr="009F5A89">
        <w:rPr>
          <w:rFonts w:asciiTheme="majorBidi" w:eastAsia="Calibri" w:hAnsiTheme="majorBidi" w:cstheme="majorBidi"/>
          <w:sz w:val="28"/>
          <w:szCs w:val="28"/>
          <w:rtl/>
          <w:lang w:bidi="ar-JO"/>
        </w:rPr>
        <w:t xml:space="preserve"> على انتقاد التمييز ضد النوع الاجتماعي الأنثوي في الكتب المدرسية</w:t>
      </w:r>
      <w:r w:rsidR="00671110" w:rsidRPr="009F5A89">
        <w:rPr>
          <w:rFonts w:asciiTheme="majorBidi" w:eastAsia="Calibri" w:hAnsiTheme="majorBidi" w:cstheme="majorBidi"/>
          <w:sz w:val="28"/>
          <w:szCs w:val="28"/>
          <w:rtl/>
          <w:lang w:bidi="ar-JO"/>
        </w:rPr>
        <w:t>،</w:t>
      </w:r>
      <w:r w:rsidRPr="009F5A89">
        <w:rPr>
          <w:rFonts w:asciiTheme="majorBidi" w:eastAsia="Calibri" w:hAnsiTheme="majorBidi" w:cstheme="majorBidi"/>
          <w:sz w:val="28"/>
          <w:szCs w:val="28"/>
          <w:rtl/>
          <w:lang w:bidi="ar-JO"/>
        </w:rPr>
        <w:t xml:space="preserve"> وحثه</w:t>
      </w:r>
      <w:r w:rsidR="00671110" w:rsidRPr="009F5A89">
        <w:rPr>
          <w:rFonts w:asciiTheme="majorBidi" w:eastAsia="Calibri" w:hAnsiTheme="majorBidi" w:cstheme="majorBidi"/>
          <w:sz w:val="28"/>
          <w:szCs w:val="28"/>
          <w:rtl/>
          <w:lang w:bidi="ar-JO"/>
        </w:rPr>
        <w:t>م على إيجاد حل لمثل هذه المشاكل</w:t>
      </w:r>
      <w:r w:rsidRPr="009F5A89">
        <w:rPr>
          <w:rFonts w:asciiTheme="majorBidi" w:eastAsia="Calibri" w:hAnsiTheme="majorBidi" w:cstheme="majorBidi"/>
          <w:sz w:val="28"/>
          <w:szCs w:val="28"/>
          <w:rtl/>
          <w:lang w:bidi="ar-JO"/>
        </w:rPr>
        <w:t xml:space="preserve"> من أجل تحقيق المساواة العادلة.</w:t>
      </w:r>
    </w:p>
    <w:p w14:paraId="2B2C3A5E" w14:textId="013DC762" w:rsidR="00085EE2" w:rsidRPr="009F5A89" w:rsidRDefault="00422297" w:rsidP="00730A31">
      <w:pPr>
        <w:numPr>
          <w:ilvl w:val="0"/>
          <w:numId w:val="14"/>
        </w:numPr>
        <w:bidi/>
        <w:ind w:left="245" w:hanging="270"/>
        <w:contextualSpacing/>
        <w:jc w:val="both"/>
        <w:rPr>
          <w:rFonts w:asciiTheme="majorBidi" w:eastAsia="Calibri" w:hAnsiTheme="majorBidi" w:cstheme="majorBidi"/>
          <w:sz w:val="28"/>
          <w:szCs w:val="28"/>
          <w:lang w:bidi="ar-JO"/>
        </w:rPr>
      </w:pPr>
      <w:r w:rsidRPr="009F5A89">
        <w:rPr>
          <w:rFonts w:asciiTheme="majorBidi" w:eastAsia="Calibri" w:hAnsiTheme="majorBidi" w:cstheme="majorBidi" w:hint="cs"/>
          <w:sz w:val="28"/>
          <w:szCs w:val="28"/>
          <w:rtl/>
        </w:rPr>
        <w:t xml:space="preserve"> ضرور</w:t>
      </w:r>
      <w:r w:rsidRPr="009F5A89">
        <w:rPr>
          <w:rFonts w:asciiTheme="majorBidi" w:eastAsia="Calibri" w:hAnsiTheme="majorBidi" w:cstheme="majorBidi" w:hint="eastAsia"/>
          <w:sz w:val="28"/>
          <w:szCs w:val="28"/>
          <w:rtl/>
        </w:rPr>
        <w:t>ة</w:t>
      </w:r>
      <w:r w:rsidR="00085EE2" w:rsidRPr="009F5A89">
        <w:rPr>
          <w:rFonts w:asciiTheme="majorBidi" w:eastAsia="Calibri" w:hAnsiTheme="majorBidi" w:cstheme="majorBidi"/>
          <w:sz w:val="28"/>
          <w:szCs w:val="28"/>
          <w:rtl/>
        </w:rPr>
        <w:t xml:space="preserve"> إظهار</w:t>
      </w:r>
      <w:r w:rsidR="00E55AE3" w:rsidRPr="009F5A89">
        <w:rPr>
          <w:rFonts w:asciiTheme="majorBidi" w:eastAsia="Calibri" w:hAnsiTheme="majorBidi" w:cstheme="majorBidi"/>
          <w:sz w:val="28"/>
          <w:szCs w:val="28"/>
          <w:rtl/>
        </w:rPr>
        <w:t xml:space="preserve"> المرأة العاملة</w:t>
      </w:r>
      <w:r w:rsidR="00085EE2" w:rsidRPr="009F5A89">
        <w:rPr>
          <w:rFonts w:asciiTheme="majorBidi" w:eastAsia="Calibri" w:hAnsiTheme="majorBidi" w:cstheme="majorBidi"/>
          <w:sz w:val="28"/>
          <w:szCs w:val="28"/>
          <w:rtl/>
        </w:rPr>
        <w:t xml:space="preserve"> جنبا</w:t>
      </w:r>
      <w:r w:rsidR="00E55AE3" w:rsidRPr="009F5A89">
        <w:rPr>
          <w:rFonts w:asciiTheme="majorBidi" w:eastAsia="Calibri" w:hAnsiTheme="majorBidi" w:cstheme="majorBidi"/>
          <w:sz w:val="28"/>
          <w:szCs w:val="28"/>
          <w:rtl/>
        </w:rPr>
        <w:t>ً إلى جنب مع الرجل</w:t>
      </w:r>
      <w:r w:rsidR="00085EE2" w:rsidRPr="009F5A89">
        <w:rPr>
          <w:rFonts w:asciiTheme="majorBidi" w:eastAsia="Calibri" w:hAnsiTheme="majorBidi" w:cstheme="majorBidi"/>
          <w:sz w:val="28"/>
          <w:szCs w:val="28"/>
          <w:rtl/>
        </w:rPr>
        <w:t xml:space="preserve"> في الوظيفة العمومية والعمل الخاص وأعمال الزراعة والحرف والمهن المختلفة</w:t>
      </w:r>
      <w:r w:rsidR="00085EE2" w:rsidRPr="009F5A89">
        <w:rPr>
          <w:rFonts w:asciiTheme="majorBidi" w:eastAsia="Calibri" w:hAnsiTheme="majorBidi" w:cstheme="majorBidi"/>
          <w:sz w:val="28"/>
          <w:szCs w:val="28"/>
          <w:lang w:bidi="ar-JO"/>
        </w:rPr>
        <w:t>.</w:t>
      </w:r>
    </w:p>
    <w:p w14:paraId="3CB90F05" w14:textId="7FDDD1AD" w:rsidR="0093258F" w:rsidRPr="009F5A89" w:rsidRDefault="00730A31" w:rsidP="00730A31">
      <w:pPr>
        <w:numPr>
          <w:ilvl w:val="0"/>
          <w:numId w:val="14"/>
        </w:numPr>
        <w:bidi/>
        <w:ind w:left="245" w:hanging="270"/>
        <w:contextualSpacing/>
        <w:jc w:val="both"/>
        <w:rPr>
          <w:rFonts w:asciiTheme="majorBidi" w:eastAsia="Calibri" w:hAnsiTheme="majorBidi" w:cstheme="majorBidi"/>
          <w:sz w:val="28"/>
          <w:szCs w:val="28"/>
          <w:lang w:bidi="ar-JO"/>
        </w:rPr>
      </w:pPr>
      <w:r w:rsidRPr="009F5A89">
        <w:rPr>
          <w:rFonts w:asciiTheme="majorBidi" w:eastAsia="Calibri" w:hAnsiTheme="majorBidi" w:cstheme="majorBidi"/>
          <w:sz w:val="28"/>
          <w:szCs w:val="28"/>
          <w:rtl/>
          <w:lang w:bidi="ar-JO"/>
        </w:rPr>
        <w:t>إ</w:t>
      </w:r>
      <w:r w:rsidR="00085EE2" w:rsidRPr="009F5A89">
        <w:rPr>
          <w:rFonts w:asciiTheme="majorBidi" w:eastAsia="Calibri" w:hAnsiTheme="majorBidi" w:cstheme="majorBidi"/>
          <w:sz w:val="28"/>
          <w:szCs w:val="28"/>
          <w:rtl/>
          <w:lang w:bidi="ar-JO"/>
        </w:rPr>
        <w:t>عطاء تغذية راجعة بشكل مستمر حول موضوع</w:t>
      </w:r>
      <w:r w:rsidRPr="009F5A89">
        <w:rPr>
          <w:rFonts w:asciiTheme="majorBidi" w:eastAsia="Calibri" w:hAnsiTheme="majorBidi" w:cstheme="majorBidi"/>
          <w:sz w:val="28"/>
          <w:szCs w:val="28"/>
          <w:rtl/>
          <w:lang w:bidi="ar-JO"/>
        </w:rPr>
        <w:t xml:space="preserve"> النوع الاجتماعي في محتوى الكتب</w:t>
      </w:r>
      <w:r w:rsidR="00085EE2" w:rsidRPr="009F5A89">
        <w:rPr>
          <w:rFonts w:asciiTheme="majorBidi" w:eastAsia="Calibri" w:hAnsiTheme="majorBidi" w:cstheme="majorBidi"/>
          <w:sz w:val="28"/>
          <w:szCs w:val="28"/>
          <w:rtl/>
          <w:lang w:bidi="ar-JO"/>
        </w:rPr>
        <w:t xml:space="preserve"> لوحدة النوع الاجتماعي في مديرية التربية والتعليم.</w:t>
      </w:r>
      <w:r w:rsidR="0093258F" w:rsidRPr="009F5A89">
        <w:rPr>
          <w:rFonts w:asciiTheme="majorBidi" w:eastAsia="Calibri" w:hAnsiTheme="majorBidi" w:cstheme="majorBidi"/>
          <w:sz w:val="28"/>
          <w:szCs w:val="28"/>
          <w:rtl/>
          <w:lang w:bidi="ar-JO"/>
        </w:rPr>
        <w:t xml:space="preserve"> </w:t>
      </w:r>
    </w:p>
    <w:p w14:paraId="56895470" w14:textId="77777777" w:rsidR="0093258F" w:rsidRPr="009F5A89" w:rsidRDefault="0093258F" w:rsidP="00EE42CC">
      <w:pPr>
        <w:bidi/>
        <w:contextualSpacing/>
        <w:jc w:val="both"/>
        <w:rPr>
          <w:rFonts w:asciiTheme="majorBidi" w:eastAsia="Calibri" w:hAnsiTheme="majorBidi" w:cstheme="majorBidi"/>
          <w:sz w:val="28"/>
          <w:szCs w:val="28"/>
          <w:rtl/>
          <w:lang w:bidi="ar-JO"/>
        </w:rPr>
      </w:pPr>
    </w:p>
    <w:p w14:paraId="6D792147" w14:textId="77777777" w:rsidR="0093258F" w:rsidRPr="009F5A89" w:rsidRDefault="0093258F" w:rsidP="00EE42CC">
      <w:pPr>
        <w:bidi/>
        <w:contextualSpacing/>
        <w:jc w:val="both"/>
        <w:rPr>
          <w:rFonts w:asciiTheme="majorBidi" w:eastAsia="Calibri" w:hAnsiTheme="majorBidi" w:cstheme="majorBidi"/>
          <w:sz w:val="28"/>
          <w:szCs w:val="28"/>
          <w:rtl/>
          <w:lang w:bidi="ar-JO"/>
        </w:rPr>
        <w:sectPr w:rsidR="0093258F" w:rsidRPr="009F5A89" w:rsidSect="009F5A89">
          <w:pgSz w:w="11906" w:h="16838"/>
          <w:pgMar w:top="1134" w:right="851" w:bottom="1418" w:left="851" w:header="709" w:footer="709" w:gutter="0"/>
          <w:cols w:space="714"/>
          <w:bidi/>
          <w:rtlGutter/>
          <w:docGrid w:linePitch="360"/>
        </w:sectPr>
      </w:pPr>
    </w:p>
    <w:p w14:paraId="61B0F06C" w14:textId="77777777" w:rsidR="005F2D77" w:rsidRPr="009F5A89" w:rsidRDefault="005F2D77" w:rsidP="005F2D77">
      <w:pPr>
        <w:bidi/>
        <w:contextualSpacing/>
        <w:jc w:val="both"/>
        <w:rPr>
          <w:rFonts w:asciiTheme="majorBidi" w:eastAsia="Calibri" w:hAnsiTheme="majorBidi" w:cstheme="majorBidi"/>
          <w:b/>
          <w:bCs/>
          <w:sz w:val="28"/>
          <w:szCs w:val="28"/>
          <w:rtl/>
          <w:lang w:bidi="ar-JO"/>
        </w:rPr>
      </w:pPr>
      <w:r w:rsidRPr="009F5A89">
        <w:rPr>
          <w:rFonts w:asciiTheme="majorBidi" w:eastAsia="Calibri" w:hAnsiTheme="majorBidi" w:cstheme="majorBidi"/>
          <w:b/>
          <w:bCs/>
          <w:sz w:val="28"/>
          <w:szCs w:val="28"/>
          <w:rtl/>
          <w:lang w:bidi="ar-JO"/>
        </w:rPr>
        <w:lastRenderedPageBreak/>
        <w:t>قائمة المصادر والمراجع</w:t>
      </w:r>
    </w:p>
    <w:p w14:paraId="5C045C37" w14:textId="77777777" w:rsidR="005F2D77" w:rsidRPr="009F5A89" w:rsidRDefault="005F2D77" w:rsidP="005F2D77">
      <w:pPr>
        <w:bidi/>
        <w:contextualSpacing/>
        <w:jc w:val="both"/>
        <w:rPr>
          <w:rFonts w:asciiTheme="majorBidi" w:eastAsia="Calibri" w:hAnsiTheme="majorBidi" w:cstheme="majorBidi"/>
          <w:b/>
          <w:bCs/>
          <w:sz w:val="28"/>
          <w:szCs w:val="28"/>
          <w:rtl/>
          <w:lang w:bidi="ar-JO"/>
        </w:rPr>
      </w:pPr>
    </w:p>
    <w:p w14:paraId="3789D46A" w14:textId="77777777" w:rsidR="00B40BF9" w:rsidRPr="00DA2A66" w:rsidRDefault="00B40BF9" w:rsidP="00B40BF9">
      <w:pPr>
        <w:bidi/>
        <w:contextualSpacing/>
        <w:jc w:val="both"/>
        <w:rPr>
          <w:rFonts w:ascii="Times New Roman" w:eastAsia="Calibri" w:hAnsi="Times New Roman" w:cs="Times New Roman"/>
          <w:b/>
          <w:bCs/>
          <w:sz w:val="24"/>
          <w:szCs w:val="24"/>
          <w:rtl/>
          <w:lang w:bidi="ar-JO"/>
        </w:rPr>
      </w:pPr>
    </w:p>
    <w:p w14:paraId="3DA6B8B5" w14:textId="77777777" w:rsidR="00B40BF9" w:rsidRPr="00DA2A66" w:rsidRDefault="00B40BF9" w:rsidP="00B40BF9">
      <w:pPr>
        <w:bidi/>
        <w:contextualSpacing/>
        <w:jc w:val="both"/>
        <w:rPr>
          <w:rFonts w:ascii="Times New Roman" w:eastAsia="Calibri" w:hAnsi="Times New Roman" w:cs="Times New Roman"/>
          <w:b/>
          <w:bCs/>
          <w:sz w:val="24"/>
          <w:szCs w:val="24"/>
          <w:rtl/>
          <w:lang w:bidi="ar-JO"/>
        </w:rPr>
      </w:pPr>
    </w:p>
    <w:p w14:paraId="4008CC33" w14:textId="77777777" w:rsidR="00B40BF9" w:rsidRPr="00DA2A66" w:rsidRDefault="00B40BF9" w:rsidP="00B40BF9">
      <w:pPr>
        <w:bidi/>
        <w:contextualSpacing/>
        <w:jc w:val="both"/>
        <w:rPr>
          <w:rFonts w:ascii="Times New Roman" w:eastAsia="Calibri" w:hAnsi="Times New Roman" w:cs="Times New Roman"/>
          <w:b/>
          <w:bCs/>
          <w:sz w:val="24"/>
          <w:szCs w:val="24"/>
          <w:rtl/>
          <w:lang w:bidi="ar-JO"/>
        </w:rPr>
      </w:pPr>
      <w:r w:rsidRPr="00DA2A66">
        <w:rPr>
          <w:rFonts w:ascii="Times New Roman" w:eastAsia="Calibri" w:hAnsi="Times New Roman" w:cs="Times New Roman" w:hint="cs"/>
          <w:b/>
          <w:bCs/>
          <w:sz w:val="24"/>
          <w:szCs w:val="24"/>
          <w:rtl/>
          <w:lang w:bidi="ar-JO"/>
        </w:rPr>
        <w:t>المراجع العربية</w:t>
      </w:r>
    </w:p>
    <w:p w14:paraId="2C8E8F34" w14:textId="77777777" w:rsidR="00B40BF9" w:rsidRPr="00DA2A66" w:rsidRDefault="00B40BF9" w:rsidP="00B40BF9">
      <w:pPr>
        <w:bidi/>
        <w:contextualSpacing/>
        <w:jc w:val="both"/>
        <w:rPr>
          <w:rFonts w:ascii="Times New Roman" w:eastAsia="Calibri" w:hAnsi="Times New Roman" w:cs="Simplified Arabic"/>
          <w:sz w:val="24"/>
          <w:szCs w:val="24"/>
          <w:rtl/>
          <w:lang w:bidi="ar-JO"/>
        </w:rPr>
      </w:pPr>
      <w:r w:rsidRPr="00DA2A66">
        <w:rPr>
          <w:rFonts w:ascii="Times New Roman" w:eastAsia="Calibri" w:hAnsi="Times New Roman" w:cs="Simplified Arabic"/>
          <w:sz w:val="24"/>
          <w:szCs w:val="24"/>
          <w:rtl/>
        </w:rPr>
        <w:t>الخواجا، حمدي</w:t>
      </w:r>
      <w:r w:rsidRPr="00DA2A66">
        <w:rPr>
          <w:rFonts w:ascii="Times New Roman" w:eastAsia="Calibri" w:hAnsi="Times New Roman" w:cs="Simplified Arabic" w:hint="cs"/>
          <w:sz w:val="24"/>
          <w:szCs w:val="24"/>
          <w:rtl/>
        </w:rPr>
        <w:t>؛</w:t>
      </w:r>
      <w:r w:rsidRPr="00DA2A66">
        <w:rPr>
          <w:rFonts w:ascii="Times New Roman" w:eastAsia="Calibri" w:hAnsi="Times New Roman" w:cs="Simplified Arabic"/>
          <w:sz w:val="24"/>
          <w:szCs w:val="24"/>
          <w:rtl/>
        </w:rPr>
        <w:t xml:space="preserve"> وكامل</w:t>
      </w:r>
      <w:r w:rsidRPr="00DA2A66">
        <w:rPr>
          <w:rFonts w:ascii="Times New Roman" w:eastAsia="Calibri" w:hAnsi="Times New Roman" w:cs="Simplified Arabic" w:hint="cs"/>
          <w:sz w:val="24"/>
          <w:szCs w:val="24"/>
          <w:rtl/>
        </w:rPr>
        <w:t>،</w:t>
      </w:r>
      <w:r w:rsidRPr="00DA2A66">
        <w:rPr>
          <w:rFonts w:ascii="Times New Roman" w:eastAsia="Calibri" w:hAnsi="Times New Roman" w:cs="Simplified Arabic"/>
          <w:sz w:val="24"/>
          <w:szCs w:val="24"/>
          <w:rtl/>
        </w:rPr>
        <w:t xml:space="preserve"> </w:t>
      </w:r>
      <w:r w:rsidRPr="00DA2A66">
        <w:rPr>
          <w:rFonts w:ascii="Times New Roman" w:eastAsia="Calibri" w:hAnsi="Times New Roman" w:cs="Simplified Arabic" w:hint="cs"/>
          <w:sz w:val="24"/>
          <w:szCs w:val="24"/>
          <w:rtl/>
        </w:rPr>
        <w:t>المنسي:</w:t>
      </w:r>
      <w:r w:rsidRPr="00DA2A66">
        <w:rPr>
          <w:rFonts w:ascii="Times New Roman" w:eastAsia="Calibri" w:hAnsi="Times New Roman" w:cs="Simplified Arabic" w:hint="cs"/>
          <w:b/>
          <w:bCs/>
          <w:sz w:val="24"/>
          <w:szCs w:val="24"/>
          <w:rtl/>
        </w:rPr>
        <w:t xml:space="preserve"> الح</w:t>
      </w:r>
      <w:r w:rsidRPr="00DA2A66">
        <w:rPr>
          <w:rFonts w:ascii="Times New Roman" w:eastAsia="Calibri" w:hAnsi="Times New Roman" w:cs="Simplified Arabic" w:hint="eastAsia"/>
          <w:b/>
          <w:bCs/>
          <w:sz w:val="24"/>
          <w:szCs w:val="24"/>
          <w:rtl/>
        </w:rPr>
        <w:t>ق</w:t>
      </w:r>
      <w:r w:rsidRPr="00DA2A66">
        <w:rPr>
          <w:rFonts w:ascii="Times New Roman" w:eastAsia="Calibri" w:hAnsi="Times New Roman" w:cs="Simplified Arabic"/>
          <w:b/>
          <w:bCs/>
          <w:sz w:val="24"/>
          <w:szCs w:val="24"/>
          <w:rtl/>
        </w:rPr>
        <w:t xml:space="preserve"> في التعليم</w:t>
      </w:r>
      <w:r w:rsidRPr="00DA2A66">
        <w:rPr>
          <w:rFonts w:ascii="Times New Roman" w:eastAsia="Calibri" w:hAnsi="Times New Roman" w:cs="Simplified Arabic" w:hint="cs"/>
          <w:sz w:val="24"/>
          <w:szCs w:val="24"/>
          <w:rtl/>
        </w:rPr>
        <w:t xml:space="preserve">. </w:t>
      </w:r>
      <w:r w:rsidRPr="00DA2A66">
        <w:rPr>
          <w:rFonts w:ascii="Times New Roman" w:eastAsia="Calibri" w:hAnsi="Times New Roman" w:cs="Simplified Arabic"/>
          <w:sz w:val="24"/>
          <w:szCs w:val="24"/>
          <w:rtl/>
        </w:rPr>
        <w:t xml:space="preserve"> سلسلة دراسات الحقوق الاقتصادية والاجتماعية والثقافية في فلسطين</w:t>
      </w:r>
      <w:r w:rsidRPr="00DA2A66">
        <w:rPr>
          <w:rFonts w:ascii="Times New Roman" w:eastAsia="Calibri" w:hAnsi="Times New Roman" w:cs="Simplified Arabic" w:hint="cs"/>
          <w:sz w:val="24"/>
          <w:szCs w:val="24"/>
          <w:rtl/>
        </w:rPr>
        <w:t>.</w:t>
      </w:r>
      <w:r w:rsidRPr="00DA2A66">
        <w:rPr>
          <w:rFonts w:ascii="Times New Roman" w:eastAsia="Calibri" w:hAnsi="Times New Roman" w:cs="Simplified Arabic"/>
          <w:sz w:val="24"/>
          <w:szCs w:val="24"/>
          <w:rtl/>
        </w:rPr>
        <w:t xml:space="preserve"> مركز الديموقراطية وحقوق العاملين</w:t>
      </w:r>
      <w:r w:rsidRPr="00DA2A66">
        <w:rPr>
          <w:rFonts w:ascii="Times New Roman" w:eastAsia="Calibri" w:hAnsi="Times New Roman" w:cs="Simplified Arabic" w:hint="cs"/>
          <w:sz w:val="24"/>
          <w:szCs w:val="24"/>
          <w:rtl/>
        </w:rPr>
        <w:t>.</w:t>
      </w:r>
      <w:r w:rsidRPr="00DA2A66">
        <w:rPr>
          <w:rFonts w:ascii="Times New Roman" w:eastAsia="Calibri" w:hAnsi="Times New Roman" w:cs="Simplified Arabic"/>
          <w:sz w:val="24"/>
          <w:szCs w:val="24"/>
          <w:rtl/>
        </w:rPr>
        <w:t xml:space="preserve"> رام الله</w:t>
      </w:r>
      <w:r w:rsidRPr="00DA2A66">
        <w:rPr>
          <w:rFonts w:ascii="Times New Roman" w:eastAsia="Calibri" w:hAnsi="Times New Roman" w:cs="Simplified Arabic" w:hint="cs"/>
          <w:sz w:val="24"/>
          <w:szCs w:val="24"/>
          <w:rtl/>
        </w:rPr>
        <w:t xml:space="preserve">. </w:t>
      </w:r>
      <w:r w:rsidRPr="00DA2A66">
        <w:rPr>
          <w:rFonts w:ascii="Times New Roman" w:eastAsia="Calibri" w:hAnsi="Times New Roman" w:cs="Simplified Arabic"/>
          <w:sz w:val="24"/>
          <w:szCs w:val="24"/>
          <w:rtl/>
        </w:rPr>
        <w:t xml:space="preserve"> فلسطين</w:t>
      </w:r>
      <w:r w:rsidRPr="00DA2A66">
        <w:rPr>
          <w:rFonts w:ascii="Times New Roman" w:eastAsia="Calibri" w:hAnsi="Times New Roman" w:cs="Simplified Arabic"/>
          <w:sz w:val="24"/>
          <w:szCs w:val="24"/>
          <w:lang w:bidi="ar-JO"/>
        </w:rPr>
        <w:t>.</w:t>
      </w:r>
      <w:r w:rsidRPr="00DA2A66">
        <w:rPr>
          <w:rFonts w:ascii="Times New Roman" w:eastAsia="Calibri" w:hAnsi="Times New Roman" w:cs="Simplified Arabic" w:hint="cs"/>
          <w:sz w:val="24"/>
          <w:szCs w:val="24"/>
          <w:rtl/>
          <w:lang w:bidi="ar-JO"/>
        </w:rPr>
        <w:t xml:space="preserve"> 2001.</w:t>
      </w:r>
    </w:p>
    <w:p w14:paraId="74188D16" w14:textId="77777777" w:rsidR="00B40BF9" w:rsidRPr="00DA2A66" w:rsidRDefault="00B40BF9" w:rsidP="00B40BF9">
      <w:pPr>
        <w:bidi/>
        <w:contextualSpacing/>
        <w:jc w:val="both"/>
        <w:rPr>
          <w:rFonts w:ascii="Times New Roman" w:eastAsia="Calibri" w:hAnsi="Times New Roman" w:cs="Simplified Arabic"/>
          <w:sz w:val="24"/>
          <w:szCs w:val="24"/>
          <w:rtl/>
          <w:lang w:bidi="ar-JO"/>
        </w:rPr>
      </w:pPr>
      <w:r w:rsidRPr="00DA2A66">
        <w:rPr>
          <w:rFonts w:ascii="Times New Roman" w:eastAsia="Calibri" w:hAnsi="Times New Roman" w:cs="Simplified Arabic"/>
          <w:sz w:val="24"/>
          <w:szCs w:val="24"/>
          <w:rtl/>
          <w:lang w:bidi="ar-JO"/>
        </w:rPr>
        <w:t xml:space="preserve">ريفينبيرج، </w:t>
      </w:r>
      <w:r w:rsidRPr="00DA2A66">
        <w:rPr>
          <w:rFonts w:ascii="Times New Roman" w:eastAsia="Calibri" w:hAnsi="Times New Roman" w:cs="Simplified Arabic" w:hint="cs"/>
          <w:sz w:val="24"/>
          <w:szCs w:val="24"/>
          <w:rtl/>
          <w:lang w:bidi="ar-JO"/>
        </w:rPr>
        <w:t>كارول جيه:</w:t>
      </w:r>
      <w:r w:rsidRPr="00DA2A66">
        <w:rPr>
          <w:rFonts w:ascii="Times New Roman" w:eastAsia="Calibri" w:hAnsi="Times New Roman" w:cs="Simplified Arabic" w:hint="cs"/>
          <w:b/>
          <w:bCs/>
          <w:sz w:val="24"/>
          <w:szCs w:val="24"/>
          <w:rtl/>
          <w:lang w:bidi="ar-JO"/>
        </w:rPr>
        <w:t xml:space="preserve"> العلاقا</w:t>
      </w:r>
      <w:r w:rsidRPr="00DA2A66">
        <w:rPr>
          <w:rFonts w:ascii="Times New Roman" w:eastAsia="Calibri" w:hAnsi="Times New Roman" w:cs="Simplified Arabic" w:hint="eastAsia"/>
          <w:b/>
          <w:bCs/>
          <w:sz w:val="24"/>
          <w:szCs w:val="24"/>
          <w:rtl/>
          <w:lang w:bidi="ar-JO"/>
        </w:rPr>
        <w:t>ت</w:t>
      </w:r>
      <w:r w:rsidRPr="00DA2A66">
        <w:rPr>
          <w:rFonts w:ascii="Times New Roman" w:eastAsia="Calibri" w:hAnsi="Times New Roman" w:cs="Simplified Arabic"/>
          <w:b/>
          <w:bCs/>
          <w:sz w:val="24"/>
          <w:szCs w:val="24"/>
          <w:rtl/>
          <w:lang w:bidi="ar-JO"/>
        </w:rPr>
        <w:t xml:space="preserve"> بين الجنسين والتنمية في اليمن</w:t>
      </w:r>
      <w:r w:rsidRPr="00DA2A66">
        <w:rPr>
          <w:rFonts w:ascii="Times New Roman" w:eastAsia="Calibri" w:hAnsi="Times New Roman" w:cs="Simplified Arabic" w:hint="cs"/>
          <w:sz w:val="24"/>
          <w:szCs w:val="24"/>
          <w:rtl/>
          <w:lang w:bidi="ar-JO"/>
        </w:rPr>
        <w:t>.</w:t>
      </w:r>
      <w:r w:rsidRPr="00DA2A66">
        <w:rPr>
          <w:rFonts w:ascii="Times New Roman" w:eastAsia="Calibri" w:hAnsi="Times New Roman" w:cs="Simplified Arabic"/>
          <w:sz w:val="24"/>
          <w:szCs w:val="24"/>
          <w:rtl/>
          <w:lang w:bidi="ar-JO"/>
        </w:rPr>
        <w:t xml:space="preserve"> المركز العربي للدراسات الاستراتيجية</w:t>
      </w:r>
      <w:r w:rsidRPr="00DA2A66">
        <w:rPr>
          <w:rFonts w:ascii="Times New Roman" w:eastAsia="Calibri" w:hAnsi="Times New Roman" w:cs="Simplified Arabic" w:hint="cs"/>
          <w:sz w:val="24"/>
          <w:szCs w:val="24"/>
          <w:rtl/>
          <w:lang w:bidi="ar-JO"/>
        </w:rPr>
        <w:t xml:space="preserve">. </w:t>
      </w:r>
      <w:r w:rsidRPr="00DA2A66">
        <w:rPr>
          <w:rFonts w:ascii="Times New Roman" w:eastAsia="Calibri" w:hAnsi="Times New Roman" w:cs="Simplified Arabic"/>
          <w:sz w:val="24"/>
          <w:szCs w:val="24"/>
          <w:rtl/>
          <w:lang w:bidi="ar-JO"/>
        </w:rPr>
        <w:t>دمشق</w:t>
      </w:r>
      <w:r w:rsidRPr="00DA2A66">
        <w:rPr>
          <w:rFonts w:ascii="Times New Roman" w:eastAsia="Calibri" w:hAnsi="Times New Roman" w:cs="Simplified Arabic" w:hint="cs"/>
          <w:sz w:val="24"/>
          <w:szCs w:val="24"/>
          <w:rtl/>
          <w:lang w:bidi="ar-JO"/>
        </w:rPr>
        <w:t>. 1999.</w:t>
      </w:r>
    </w:p>
    <w:p w14:paraId="6CE984F8" w14:textId="77777777" w:rsidR="00B40BF9" w:rsidRPr="00DA2A66" w:rsidRDefault="00B40BF9" w:rsidP="00B40BF9">
      <w:pPr>
        <w:bidi/>
        <w:contextualSpacing/>
        <w:rPr>
          <w:rFonts w:ascii="Times New Roman" w:eastAsia="Calibri" w:hAnsi="Times New Roman" w:cs="Simplified Arabic"/>
          <w:sz w:val="24"/>
          <w:szCs w:val="24"/>
          <w:lang w:bidi="ar-JO"/>
        </w:rPr>
      </w:pPr>
      <w:r w:rsidRPr="00DA2A66">
        <w:rPr>
          <w:rFonts w:ascii="Times New Roman" w:eastAsia="Calibri" w:hAnsi="Times New Roman" w:cs="Simplified Arabic" w:hint="cs"/>
          <w:sz w:val="24"/>
          <w:szCs w:val="24"/>
          <w:rtl/>
          <w:lang w:bidi="ar-JO"/>
        </w:rPr>
        <w:t>التعليم العالي والبحث العلمي.</w:t>
      </w:r>
      <w:r>
        <w:rPr>
          <w:rFonts w:ascii="Times New Roman" w:eastAsia="Calibri" w:hAnsi="Times New Roman" w:cs="Simplified Arabic" w:hint="cs"/>
          <w:sz w:val="24"/>
          <w:szCs w:val="24"/>
          <w:rtl/>
          <w:lang w:bidi="ar-JO"/>
        </w:rPr>
        <w:t xml:space="preserve"> </w:t>
      </w:r>
      <w:r w:rsidRPr="00DA2A66">
        <w:rPr>
          <w:rFonts w:ascii="Times New Roman" w:eastAsia="Calibri" w:hAnsi="Times New Roman" w:cs="Simplified Arabic" w:hint="cs"/>
          <w:sz w:val="24"/>
          <w:szCs w:val="24"/>
          <w:rtl/>
          <w:lang w:bidi="ar-JO"/>
        </w:rPr>
        <w:t>2015.</w:t>
      </w:r>
      <w:r w:rsidRPr="00DA2A66">
        <w:rPr>
          <w:rFonts w:ascii="Times New Roman" w:eastAsia="Calibri" w:hAnsi="Times New Roman" w:cs="Simplified Arabic"/>
          <w:sz w:val="24"/>
          <w:szCs w:val="24"/>
          <w:lang w:bidi="ar-JO"/>
        </w:rPr>
        <w:t>https://www.mohe.pna.ps//news?p=articles&amp;news=1113&amp;title</w:t>
      </w:r>
    </w:p>
    <w:p w14:paraId="559F0139" w14:textId="77777777" w:rsidR="00B40BF9" w:rsidRPr="00DA2A66" w:rsidRDefault="00B40BF9" w:rsidP="00B40BF9">
      <w:pPr>
        <w:bidi/>
        <w:contextualSpacing/>
        <w:jc w:val="both"/>
        <w:rPr>
          <w:rFonts w:ascii="Times New Roman" w:eastAsia="Calibri" w:hAnsi="Times New Roman" w:cs="Simplified Arabic"/>
          <w:b/>
          <w:bCs/>
          <w:sz w:val="24"/>
          <w:szCs w:val="24"/>
          <w:rtl/>
          <w:lang w:bidi="ar-JO"/>
        </w:rPr>
      </w:pPr>
      <w:r w:rsidRPr="00DA2A66">
        <w:rPr>
          <w:rFonts w:ascii="Times New Roman" w:eastAsia="Calibri" w:hAnsi="Times New Roman" w:cs="Simplified Arabic" w:hint="cs"/>
          <w:sz w:val="24"/>
          <w:szCs w:val="24"/>
          <w:rtl/>
          <w:lang w:bidi="ar-JO"/>
        </w:rPr>
        <w:t xml:space="preserve">تم الاسترجاع بتاريخ </w:t>
      </w:r>
      <w:r w:rsidRPr="00DA2A66">
        <w:rPr>
          <w:rFonts w:ascii="Times New Roman" w:eastAsia="Calibri" w:hAnsi="Times New Roman" w:cs="Simplified Arabic"/>
          <w:b/>
          <w:bCs/>
          <w:sz w:val="24"/>
          <w:szCs w:val="24"/>
          <w:lang w:bidi="ar-JO"/>
        </w:rPr>
        <w:t>2016-02-11</w:t>
      </w:r>
      <w:r w:rsidRPr="00DA2A66">
        <w:rPr>
          <w:rFonts w:ascii="Times New Roman" w:eastAsia="Calibri" w:hAnsi="Times New Roman" w:cs="Simplified Arabic" w:hint="cs"/>
          <w:b/>
          <w:bCs/>
          <w:sz w:val="24"/>
          <w:szCs w:val="24"/>
          <w:rtl/>
          <w:lang w:bidi="ar-JO"/>
        </w:rPr>
        <w:t>.</w:t>
      </w:r>
    </w:p>
    <w:p w14:paraId="4FFECD89" w14:textId="77777777" w:rsidR="00B40BF9" w:rsidRPr="00DA2A66" w:rsidRDefault="00B40BF9" w:rsidP="00B40BF9">
      <w:pPr>
        <w:bidi/>
        <w:contextualSpacing/>
        <w:jc w:val="both"/>
        <w:rPr>
          <w:rFonts w:ascii="Times New Roman" w:eastAsia="Calibri" w:hAnsi="Times New Roman" w:cs="Simplified Arabic"/>
          <w:b/>
          <w:bCs/>
          <w:sz w:val="24"/>
          <w:szCs w:val="24"/>
          <w:lang w:bidi="ar-JO"/>
        </w:rPr>
      </w:pPr>
      <w:r>
        <w:rPr>
          <w:rFonts w:ascii="Times New Roman" w:eastAsia="Calibri" w:hAnsi="Times New Roman" w:cs="Simplified Arabic"/>
          <w:sz w:val="24"/>
          <w:szCs w:val="24"/>
          <w:rtl/>
        </w:rPr>
        <w:t>طعيمة، رشدي</w:t>
      </w:r>
      <w:r w:rsidRPr="00DA2A66">
        <w:rPr>
          <w:rFonts w:ascii="Times New Roman" w:eastAsia="Calibri" w:hAnsi="Times New Roman" w:cs="Simplified Arabic" w:hint="cs"/>
          <w:sz w:val="24"/>
          <w:szCs w:val="24"/>
          <w:rtl/>
        </w:rPr>
        <w:t xml:space="preserve">، المهدي، احمد، كامل، محمود: </w:t>
      </w:r>
      <w:r w:rsidRPr="00DA2A66">
        <w:rPr>
          <w:rFonts w:ascii="Times New Roman" w:eastAsia="Calibri" w:hAnsi="Times New Roman" w:cs="Simplified Arabic" w:hint="cs"/>
          <w:b/>
          <w:bCs/>
          <w:sz w:val="24"/>
          <w:szCs w:val="24"/>
          <w:rtl/>
        </w:rPr>
        <w:t>ا</w:t>
      </w:r>
      <w:r w:rsidRPr="00DA2A66">
        <w:rPr>
          <w:rFonts w:ascii="Times New Roman" w:eastAsia="Calibri" w:hAnsi="Times New Roman" w:cs="Simplified Arabic"/>
          <w:b/>
          <w:bCs/>
          <w:sz w:val="24"/>
          <w:szCs w:val="24"/>
          <w:rtl/>
        </w:rPr>
        <w:t xml:space="preserve">لمنهج المدرسي </w:t>
      </w:r>
      <w:r w:rsidRPr="00DA2A66">
        <w:rPr>
          <w:rFonts w:ascii="Times New Roman" w:eastAsia="Calibri" w:hAnsi="Times New Roman" w:cs="Simplified Arabic" w:hint="cs"/>
          <w:b/>
          <w:bCs/>
          <w:sz w:val="24"/>
          <w:szCs w:val="24"/>
          <w:rtl/>
        </w:rPr>
        <w:t>المعاصر: أسسه</w:t>
      </w:r>
      <w:r w:rsidRPr="00DA2A66">
        <w:rPr>
          <w:rFonts w:ascii="Times New Roman" w:eastAsia="Calibri" w:hAnsi="Times New Roman" w:cs="Simplified Arabic"/>
          <w:b/>
          <w:bCs/>
          <w:sz w:val="24"/>
          <w:szCs w:val="24"/>
          <w:rtl/>
        </w:rPr>
        <w:t xml:space="preserve">، </w:t>
      </w:r>
      <w:r w:rsidRPr="00DA2A66">
        <w:rPr>
          <w:rFonts w:ascii="Times New Roman" w:eastAsia="Calibri" w:hAnsi="Times New Roman" w:cs="Simplified Arabic" w:hint="cs"/>
          <w:b/>
          <w:bCs/>
          <w:sz w:val="24"/>
          <w:szCs w:val="24"/>
          <w:rtl/>
        </w:rPr>
        <w:t>بنائه</w:t>
      </w:r>
      <w:r w:rsidRPr="00DA2A66">
        <w:rPr>
          <w:rFonts w:ascii="Times New Roman" w:eastAsia="Calibri" w:hAnsi="Times New Roman" w:cs="Simplified Arabic" w:hint="cs"/>
          <w:b/>
          <w:bCs/>
          <w:sz w:val="24"/>
          <w:szCs w:val="24"/>
          <w:rtl/>
          <w:lang w:bidi="ar-JO"/>
        </w:rPr>
        <w:t>، تنظيمات</w:t>
      </w:r>
      <w:r w:rsidRPr="00DA2A66">
        <w:rPr>
          <w:rFonts w:ascii="Times New Roman" w:eastAsia="Calibri" w:hAnsi="Times New Roman" w:cs="Simplified Arabic" w:hint="eastAsia"/>
          <w:b/>
          <w:bCs/>
          <w:sz w:val="24"/>
          <w:szCs w:val="24"/>
          <w:rtl/>
          <w:lang w:bidi="ar-JO"/>
        </w:rPr>
        <w:t>ه</w:t>
      </w:r>
      <w:r w:rsidRPr="00DA2A66">
        <w:rPr>
          <w:rFonts w:ascii="Times New Roman" w:eastAsia="Calibri" w:hAnsi="Times New Roman" w:cs="Simplified Arabic"/>
          <w:b/>
          <w:bCs/>
          <w:sz w:val="24"/>
          <w:szCs w:val="24"/>
          <w:rtl/>
          <w:lang w:bidi="ar-JO"/>
        </w:rPr>
        <w:t>، تطوره</w:t>
      </w:r>
      <w:r w:rsidRPr="00DA2A66">
        <w:rPr>
          <w:rFonts w:ascii="Times New Roman" w:eastAsia="Calibri" w:hAnsi="Times New Roman" w:cs="Simplified Arabic" w:hint="cs"/>
          <w:sz w:val="24"/>
          <w:szCs w:val="24"/>
          <w:rtl/>
          <w:lang w:bidi="ar-JO"/>
        </w:rPr>
        <w:t>. عمان: دار</w:t>
      </w:r>
      <w:r w:rsidRPr="00DA2A66">
        <w:rPr>
          <w:rFonts w:ascii="Times New Roman" w:eastAsia="Calibri" w:hAnsi="Times New Roman" w:cs="Simplified Arabic"/>
          <w:sz w:val="24"/>
          <w:szCs w:val="24"/>
          <w:rtl/>
          <w:lang w:bidi="ar-JO"/>
        </w:rPr>
        <w:t xml:space="preserve"> الميسرة للنشر والتوزيع</w:t>
      </w:r>
      <w:r w:rsidRPr="00DA2A66">
        <w:rPr>
          <w:rFonts w:ascii="Times New Roman" w:eastAsia="Calibri" w:hAnsi="Times New Roman" w:cs="Simplified Arabic" w:hint="cs"/>
          <w:sz w:val="24"/>
          <w:szCs w:val="24"/>
          <w:rtl/>
          <w:lang w:bidi="ar-JO"/>
        </w:rPr>
        <w:t>.</w:t>
      </w:r>
      <w:r w:rsidRPr="00DA2A66">
        <w:rPr>
          <w:rFonts w:ascii="Times New Roman" w:eastAsia="Calibri" w:hAnsi="Times New Roman" w:cs="Simplified Arabic"/>
          <w:sz w:val="24"/>
          <w:szCs w:val="24"/>
          <w:rtl/>
          <w:lang w:bidi="ar-JO"/>
        </w:rPr>
        <w:t xml:space="preserve"> الطبعة الثانية</w:t>
      </w:r>
      <w:r w:rsidRPr="00DA2A66">
        <w:rPr>
          <w:rFonts w:ascii="Times New Roman" w:eastAsia="Calibri" w:hAnsi="Times New Roman" w:cs="Simplified Arabic" w:hint="cs"/>
          <w:sz w:val="24"/>
          <w:szCs w:val="24"/>
          <w:rtl/>
          <w:lang w:bidi="ar-JO"/>
        </w:rPr>
        <w:t>. 2008.</w:t>
      </w:r>
    </w:p>
    <w:p w14:paraId="7D1FD4D6" w14:textId="77777777" w:rsidR="00B40BF9" w:rsidRPr="00DA2A66" w:rsidRDefault="00B40BF9" w:rsidP="00B40BF9">
      <w:pPr>
        <w:bidi/>
        <w:contextualSpacing/>
        <w:jc w:val="both"/>
        <w:rPr>
          <w:rFonts w:ascii="Times New Roman" w:eastAsia="Calibri" w:hAnsi="Times New Roman" w:cs="Simplified Arabic"/>
          <w:sz w:val="24"/>
          <w:szCs w:val="24"/>
          <w:lang w:bidi="ar-JO"/>
        </w:rPr>
      </w:pPr>
      <w:r w:rsidRPr="00DA2A66">
        <w:rPr>
          <w:rFonts w:ascii="Times New Roman" w:eastAsia="Calibri" w:hAnsi="Times New Roman" w:cs="Simplified Arabic" w:hint="cs"/>
          <w:sz w:val="24"/>
          <w:szCs w:val="24"/>
          <w:rtl/>
        </w:rPr>
        <w:t xml:space="preserve">وزارة التربية والتعليم العالي. </w:t>
      </w:r>
      <w:r w:rsidRPr="00DA2A66">
        <w:rPr>
          <w:rFonts w:ascii="Times New Roman" w:eastAsia="Calibri" w:hAnsi="Times New Roman" w:cs="Simplified Arabic" w:hint="cs"/>
          <w:b/>
          <w:bCs/>
          <w:sz w:val="24"/>
          <w:szCs w:val="24"/>
          <w:rtl/>
        </w:rPr>
        <w:t>فرع الريادة والأعمال.</w:t>
      </w:r>
      <w:r w:rsidRPr="00DA2A66">
        <w:rPr>
          <w:rFonts w:ascii="Times New Roman" w:eastAsia="Calibri" w:hAnsi="Times New Roman" w:cs="Simplified Arabic" w:hint="cs"/>
          <w:sz w:val="24"/>
          <w:szCs w:val="24"/>
          <w:rtl/>
        </w:rPr>
        <w:t xml:space="preserve"> سامي جاد الله. 2017.</w:t>
      </w:r>
    </w:p>
    <w:p w14:paraId="49350E4D" w14:textId="77777777" w:rsidR="00B40BF9" w:rsidRPr="00DA2A66" w:rsidRDefault="00B40BF9" w:rsidP="00B40BF9">
      <w:pPr>
        <w:bidi/>
        <w:contextualSpacing/>
        <w:jc w:val="both"/>
        <w:rPr>
          <w:rFonts w:ascii="Times New Roman" w:eastAsia="Calibri" w:hAnsi="Times New Roman" w:cs="Simplified Arabic"/>
          <w:color w:val="000000"/>
          <w:sz w:val="24"/>
          <w:szCs w:val="24"/>
          <w:rtl/>
        </w:rPr>
      </w:pPr>
      <w:proofErr w:type="spellStart"/>
      <w:r w:rsidRPr="00DA2A66">
        <w:rPr>
          <w:rFonts w:ascii="Times New Roman" w:eastAsia="Calibri" w:hAnsi="Times New Roman" w:cs="Simplified Arabic" w:hint="cs"/>
          <w:color w:val="000000"/>
          <w:sz w:val="24"/>
          <w:szCs w:val="24"/>
          <w:rtl/>
        </w:rPr>
        <w:t>العسالي</w:t>
      </w:r>
      <w:proofErr w:type="spellEnd"/>
      <w:r w:rsidRPr="00DA2A66">
        <w:rPr>
          <w:rFonts w:ascii="Times New Roman" w:eastAsia="Calibri" w:hAnsi="Times New Roman" w:cs="Simplified Arabic" w:hint="cs"/>
          <w:color w:val="000000"/>
          <w:sz w:val="24"/>
          <w:szCs w:val="24"/>
          <w:rtl/>
        </w:rPr>
        <w:t>، علياء:</w:t>
      </w:r>
      <w:r w:rsidRPr="00DA2A66">
        <w:rPr>
          <w:rFonts w:ascii="Times New Roman" w:eastAsia="Calibri" w:hAnsi="Times New Roman" w:cs="Simplified Arabic" w:hint="cs"/>
          <w:b/>
          <w:bCs/>
          <w:color w:val="000000"/>
          <w:sz w:val="24"/>
          <w:szCs w:val="24"/>
          <w:rtl/>
        </w:rPr>
        <w:t xml:space="preserve"> تحليل محتوى الكتب المدرسية (اللغة العربية، الرياضيات، التربية الاسلامية، التنشئة الوطنية والاجتماعية، العلوم والحياة للصفوف من الأول حتى التاسع، في ضوء مدى حساسيتها)</w:t>
      </w:r>
      <w:r w:rsidRPr="00DA2A66">
        <w:rPr>
          <w:rFonts w:ascii="Times New Roman" w:eastAsia="Calibri" w:hAnsi="Times New Roman" w:cs="Simplified Arabic" w:hint="cs"/>
          <w:color w:val="000000"/>
          <w:sz w:val="24"/>
          <w:szCs w:val="24"/>
          <w:rtl/>
        </w:rPr>
        <w:t xml:space="preserve"> 2019.</w:t>
      </w:r>
    </w:p>
    <w:p w14:paraId="137283DB" w14:textId="77777777" w:rsidR="00B40BF9" w:rsidRPr="00DA2A66" w:rsidRDefault="00B40BF9" w:rsidP="00B40BF9">
      <w:pPr>
        <w:bidi/>
        <w:contextualSpacing/>
        <w:jc w:val="both"/>
        <w:rPr>
          <w:rFonts w:ascii="Times New Roman" w:eastAsia="Calibri" w:hAnsi="Times New Roman" w:cs="Simplified Arabic"/>
          <w:sz w:val="24"/>
          <w:szCs w:val="24"/>
          <w:lang w:bidi="ar-JO"/>
        </w:rPr>
      </w:pPr>
      <w:r w:rsidRPr="00DA2A66">
        <w:rPr>
          <w:rFonts w:ascii="Times New Roman" w:eastAsia="Calibri" w:hAnsi="Times New Roman" w:cs="Simplified Arabic" w:hint="cs"/>
          <w:sz w:val="24"/>
          <w:szCs w:val="24"/>
          <w:rtl/>
          <w:lang w:bidi="ar-JO"/>
        </w:rPr>
        <w:t xml:space="preserve">العسالي، سويدان؛ علياء، رجاء: </w:t>
      </w:r>
      <w:r w:rsidRPr="00DA2A66">
        <w:rPr>
          <w:rFonts w:ascii="Times New Roman" w:eastAsia="Calibri" w:hAnsi="Times New Roman" w:cs="Simplified Arabic" w:hint="cs"/>
          <w:b/>
          <w:bCs/>
          <w:sz w:val="24"/>
          <w:szCs w:val="24"/>
          <w:rtl/>
          <w:lang w:bidi="ar-JO"/>
        </w:rPr>
        <w:t>مراجعة نقدية لمحتوى كتب المناهج الفلسطينية في ضوء مفهوم المواطنة واثره على السلم الأهلي</w:t>
      </w:r>
      <w:r w:rsidRPr="00DA2A66">
        <w:rPr>
          <w:rFonts w:ascii="Times New Roman" w:eastAsia="Calibri" w:hAnsi="Times New Roman" w:cs="Simplified Arabic" w:hint="cs"/>
          <w:sz w:val="24"/>
          <w:szCs w:val="24"/>
          <w:rtl/>
          <w:lang w:bidi="ar-JO"/>
        </w:rPr>
        <w:t>. كلية الشريعة. جامعة النجاح الوطنية. فلسطين .2012.</w:t>
      </w:r>
    </w:p>
    <w:p w14:paraId="2B3920E8" w14:textId="77777777" w:rsidR="00B40BF9" w:rsidRPr="00DA2A66" w:rsidRDefault="00B40BF9" w:rsidP="00B40BF9">
      <w:pPr>
        <w:bidi/>
        <w:contextualSpacing/>
        <w:jc w:val="both"/>
        <w:rPr>
          <w:rFonts w:ascii="Times New Roman" w:eastAsia="Calibri" w:hAnsi="Times New Roman" w:cs="Simplified Arabic"/>
          <w:sz w:val="24"/>
          <w:szCs w:val="24"/>
          <w:lang w:bidi="ar-JO"/>
        </w:rPr>
      </w:pPr>
      <w:r w:rsidRPr="00DA2A66">
        <w:rPr>
          <w:rFonts w:ascii="Times New Roman" w:eastAsia="Calibri" w:hAnsi="Times New Roman" w:cs="Simplified Arabic"/>
          <w:sz w:val="24"/>
          <w:szCs w:val="24"/>
          <w:rtl/>
          <w:lang w:bidi="ar-JO"/>
        </w:rPr>
        <w:t>السر، خالد</w:t>
      </w:r>
      <w:r w:rsidRPr="00DA2A66">
        <w:rPr>
          <w:rFonts w:ascii="Times New Roman" w:eastAsia="Calibri" w:hAnsi="Times New Roman" w:cs="Simplified Arabic" w:hint="cs"/>
          <w:sz w:val="24"/>
          <w:szCs w:val="24"/>
          <w:rtl/>
          <w:lang w:bidi="ar-JO"/>
        </w:rPr>
        <w:t xml:space="preserve">: </w:t>
      </w:r>
      <w:r w:rsidRPr="00DA2A66">
        <w:rPr>
          <w:rFonts w:ascii="Times New Roman" w:eastAsia="Calibri" w:hAnsi="Times New Roman" w:cs="Simplified Arabic"/>
          <w:b/>
          <w:bCs/>
          <w:sz w:val="24"/>
          <w:szCs w:val="24"/>
          <w:rtl/>
          <w:lang w:bidi="ar-JO"/>
        </w:rPr>
        <w:t>أساسيات المناهج التعليمية</w:t>
      </w:r>
      <w:r w:rsidRPr="00DA2A66">
        <w:rPr>
          <w:rFonts w:ascii="Times New Roman" w:eastAsia="Calibri" w:hAnsi="Times New Roman" w:cs="Simplified Arabic" w:hint="cs"/>
          <w:sz w:val="24"/>
          <w:szCs w:val="24"/>
          <w:rtl/>
          <w:lang w:bidi="ar-JO"/>
        </w:rPr>
        <w:t>.</w:t>
      </w:r>
      <w:r w:rsidRPr="00DA2A66">
        <w:rPr>
          <w:rFonts w:ascii="Times New Roman" w:eastAsia="Calibri" w:hAnsi="Times New Roman" w:cs="Simplified Arabic"/>
          <w:sz w:val="24"/>
          <w:szCs w:val="24"/>
          <w:rtl/>
          <w:lang w:bidi="ar-JO"/>
        </w:rPr>
        <w:t xml:space="preserve"> جامعة الأقصى</w:t>
      </w:r>
      <w:r w:rsidRPr="00DA2A66">
        <w:rPr>
          <w:rFonts w:ascii="Times New Roman" w:eastAsia="Calibri" w:hAnsi="Times New Roman" w:cs="Simplified Arabic" w:hint="cs"/>
          <w:sz w:val="24"/>
          <w:szCs w:val="24"/>
          <w:rtl/>
          <w:lang w:bidi="ar-JO"/>
        </w:rPr>
        <w:t>.</w:t>
      </w:r>
      <w:r w:rsidRPr="00DA2A66">
        <w:rPr>
          <w:rFonts w:ascii="Times New Roman" w:eastAsia="Calibri" w:hAnsi="Times New Roman" w:cs="Simplified Arabic"/>
          <w:sz w:val="24"/>
          <w:szCs w:val="24"/>
          <w:rtl/>
          <w:lang w:bidi="ar-JO"/>
        </w:rPr>
        <w:t xml:space="preserve"> غزة</w:t>
      </w:r>
      <w:r w:rsidRPr="00DA2A66">
        <w:rPr>
          <w:rFonts w:ascii="Times New Roman" w:eastAsia="Calibri" w:hAnsi="Times New Roman" w:cs="Simplified Arabic" w:hint="cs"/>
          <w:sz w:val="24"/>
          <w:szCs w:val="24"/>
          <w:rtl/>
          <w:lang w:bidi="ar-JO"/>
        </w:rPr>
        <w:t>.</w:t>
      </w:r>
      <w:r w:rsidRPr="00DA2A66">
        <w:rPr>
          <w:rFonts w:ascii="Times New Roman" w:eastAsia="Calibri" w:hAnsi="Times New Roman" w:cs="Simplified Arabic"/>
          <w:sz w:val="24"/>
          <w:szCs w:val="24"/>
          <w:rtl/>
          <w:lang w:bidi="ar-JO"/>
        </w:rPr>
        <w:t xml:space="preserve"> فلسطين.</w:t>
      </w:r>
      <w:r w:rsidRPr="00DA2A66">
        <w:rPr>
          <w:rFonts w:ascii="Times New Roman" w:eastAsia="Calibri" w:hAnsi="Times New Roman" w:cs="Simplified Arabic" w:hint="cs"/>
          <w:sz w:val="24"/>
          <w:szCs w:val="24"/>
          <w:rtl/>
          <w:lang w:bidi="ar-JO"/>
        </w:rPr>
        <w:t xml:space="preserve"> 2019.</w:t>
      </w:r>
    </w:p>
    <w:p w14:paraId="49B02E89" w14:textId="77777777" w:rsidR="00B40BF9" w:rsidRPr="00DA2A66" w:rsidRDefault="00B40BF9" w:rsidP="00B40BF9">
      <w:pPr>
        <w:bidi/>
        <w:contextualSpacing/>
        <w:jc w:val="both"/>
        <w:rPr>
          <w:rFonts w:ascii="Times New Roman" w:eastAsia="Calibri" w:hAnsi="Times New Roman" w:cs="Simplified Arabic"/>
          <w:sz w:val="24"/>
          <w:szCs w:val="24"/>
          <w:rtl/>
        </w:rPr>
      </w:pPr>
      <w:r w:rsidRPr="00DA2A66">
        <w:rPr>
          <w:rFonts w:ascii="Times New Roman" w:eastAsia="Calibri" w:hAnsi="Times New Roman" w:cs="Simplified Arabic"/>
          <w:sz w:val="24"/>
          <w:szCs w:val="24"/>
          <w:rtl/>
        </w:rPr>
        <w:t>دعوس</w:t>
      </w:r>
      <w:r w:rsidRPr="00DA2A66">
        <w:rPr>
          <w:rFonts w:ascii="Times New Roman" w:eastAsia="Calibri" w:hAnsi="Times New Roman" w:cs="Simplified Arabic" w:hint="cs"/>
          <w:sz w:val="24"/>
          <w:szCs w:val="24"/>
          <w:rtl/>
        </w:rPr>
        <w:t xml:space="preserve">، خالد: </w:t>
      </w:r>
      <w:r w:rsidRPr="00DA2A66">
        <w:rPr>
          <w:rFonts w:ascii="Times New Roman" w:eastAsia="Calibri" w:hAnsi="Times New Roman" w:cs="Simplified Arabic" w:hint="cs"/>
          <w:b/>
          <w:bCs/>
          <w:sz w:val="24"/>
          <w:szCs w:val="24"/>
          <w:rtl/>
        </w:rPr>
        <w:t>دراسة تحليلية لمظاهر النوع الاجتماعي في كتاب الدراسات الاجتماعية للصف الخامس الأساسي للمنهاج الجديد</w:t>
      </w:r>
      <w:r w:rsidRPr="00DA2A66">
        <w:rPr>
          <w:rFonts w:ascii="Times New Roman" w:eastAsia="Calibri" w:hAnsi="Times New Roman" w:cs="Simplified Arabic" w:hint="cs"/>
          <w:sz w:val="24"/>
          <w:szCs w:val="24"/>
          <w:rtl/>
        </w:rPr>
        <w:t>. المجلة العربية للنشر العلمي. العدد الثاني عشر.2019.</w:t>
      </w:r>
    </w:p>
    <w:p w14:paraId="06F617D6" w14:textId="77777777" w:rsidR="00B40BF9" w:rsidRPr="00DA2A66" w:rsidRDefault="00B40BF9" w:rsidP="00B40BF9">
      <w:pPr>
        <w:bidi/>
        <w:contextualSpacing/>
        <w:jc w:val="both"/>
        <w:rPr>
          <w:rFonts w:ascii="Times New Roman" w:eastAsia="Calibri" w:hAnsi="Times New Roman" w:cs="Simplified Arabic"/>
          <w:sz w:val="24"/>
          <w:szCs w:val="24"/>
          <w:lang w:bidi="ar-JO"/>
        </w:rPr>
      </w:pPr>
      <w:r w:rsidRPr="00DA2A66">
        <w:rPr>
          <w:rFonts w:ascii="Times New Roman" w:eastAsia="Calibri" w:hAnsi="Times New Roman" w:cs="Simplified Arabic" w:hint="cs"/>
          <w:sz w:val="24"/>
          <w:szCs w:val="24"/>
          <w:rtl/>
          <w:lang w:bidi="ar-JO"/>
        </w:rPr>
        <w:t xml:space="preserve">دحلان، عمر: </w:t>
      </w:r>
      <w:r w:rsidRPr="00DA2A66">
        <w:rPr>
          <w:rFonts w:ascii="Times New Roman" w:eastAsia="Calibri" w:hAnsi="Times New Roman" w:cs="Simplified Arabic"/>
          <w:b/>
          <w:bCs/>
          <w:sz w:val="24"/>
          <w:szCs w:val="24"/>
          <w:rtl/>
        </w:rPr>
        <w:t>صورة المرأة في كتب اللغة العربية للمرحلة الأساسية الأولى في فلسطين</w:t>
      </w:r>
      <w:r w:rsidRPr="00DA2A66">
        <w:rPr>
          <w:rFonts w:ascii="Times New Roman" w:eastAsia="Calibri" w:hAnsi="Times New Roman" w:cs="Simplified Arabic"/>
          <w:sz w:val="24"/>
          <w:szCs w:val="24"/>
          <w:rtl/>
        </w:rPr>
        <w:t xml:space="preserve"> جامعة الأقصى</w:t>
      </w:r>
      <w:r w:rsidRPr="00DA2A66">
        <w:rPr>
          <w:rFonts w:ascii="Times New Roman" w:eastAsia="Calibri" w:hAnsi="Times New Roman" w:cs="Simplified Arabic" w:hint="cs"/>
          <w:sz w:val="24"/>
          <w:szCs w:val="24"/>
          <w:rtl/>
        </w:rPr>
        <w:t>.</w:t>
      </w:r>
      <w:r w:rsidRPr="00DA2A66">
        <w:rPr>
          <w:rFonts w:ascii="Times New Roman" w:eastAsia="Calibri" w:hAnsi="Times New Roman" w:cs="Simplified Arabic"/>
          <w:sz w:val="24"/>
          <w:szCs w:val="24"/>
          <w:rtl/>
        </w:rPr>
        <w:t xml:space="preserve"> غزة</w:t>
      </w:r>
      <w:r w:rsidRPr="00DA2A66">
        <w:rPr>
          <w:rFonts w:ascii="Times New Roman" w:eastAsia="Calibri" w:hAnsi="Times New Roman" w:cs="Simplified Arabic" w:hint="cs"/>
          <w:sz w:val="24"/>
          <w:szCs w:val="24"/>
          <w:rtl/>
        </w:rPr>
        <w:t>:</w:t>
      </w:r>
      <w:r w:rsidRPr="00DA2A66">
        <w:rPr>
          <w:rFonts w:ascii="Times New Roman" w:eastAsia="Calibri" w:hAnsi="Times New Roman" w:cs="Simplified Arabic"/>
          <w:sz w:val="24"/>
          <w:szCs w:val="24"/>
          <w:rtl/>
        </w:rPr>
        <w:t xml:space="preserve"> فلسطين</w:t>
      </w:r>
      <w:r w:rsidRPr="00DA2A66">
        <w:rPr>
          <w:rFonts w:ascii="Times New Roman" w:eastAsia="Calibri" w:hAnsi="Times New Roman" w:cs="Simplified Arabic" w:hint="cs"/>
          <w:sz w:val="24"/>
          <w:szCs w:val="24"/>
          <w:rtl/>
        </w:rPr>
        <w:t>. 2015.</w:t>
      </w:r>
    </w:p>
    <w:p w14:paraId="29FD2CF5" w14:textId="77777777" w:rsidR="00B40BF9" w:rsidRPr="00DA2A66" w:rsidRDefault="00B40BF9" w:rsidP="00B40BF9">
      <w:pPr>
        <w:bidi/>
        <w:contextualSpacing/>
        <w:jc w:val="both"/>
        <w:rPr>
          <w:rFonts w:ascii="Times New Roman" w:eastAsia="Calibri" w:hAnsi="Times New Roman" w:cs="Simplified Arabic"/>
          <w:color w:val="000000"/>
          <w:sz w:val="24"/>
          <w:szCs w:val="24"/>
        </w:rPr>
      </w:pPr>
      <w:r w:rsidRPr="00DA2A66">
        <w:rPr>
          <w:rFonts w:ascii="Times New Roman" w:eastAsia="Calibri" w:hAnsi="Times New Roman" w:cs="Simplified Arabic" w:hint="cs"/>
          <w:sz w:val="24"/>
          <w:szCs w:val="24"/>
          <w:rtl/>
        </w:rPr>
        <w:t xml:space="preserve">الشيخ خليل، ايهاب: </w:t>
      </w:r>
      <w:r w:rsidRPr="00DA2A66">
        <w:rPr>
          <w:rFonts w:ascii="Times New Roman" w:eastAsia="Calibri" w:hAnsi="Times New Roman" w:cs="Simplified Arabic" w:hint="cs"/>
          <w:b/>
          <w:bCs/>
          <w:sz w:val="24"/>
          <w:szCs w:val="24"/>
          <w:rtl/>
        </w:rPr>
        <w:t>مدى مراعاة التتابع الرأسي للمفاهيم في كتب التكنولوجيا للمرحلة الأساسية العليا في فلسطين</w:t>
      </w:r>
      <w:r w:rsidRPr="00DA2A66">
        <w:rPr>
          <w:rFonts w:ascii="Times New Roman" w:eastAsia="Calibri" w:hAnsi="Times New Roman" w:cs="Simplified Arabic" w:hint="cs"/>
          <w:sz w:val="24"/>
          <w:szCs w:val="24"/>
          <w:rtl/>
        </w:rPr>
        <w:t>. كلية التربية. جامعة الأزهر. غزة. 2008.</w:t>
      </w:r>
    </w:p>
    <w:p w14:paraId="70B28007" w14:textId="77777777" w:rsidR="00B40BF9" w:rsidRPr="00DA2A66" w:rsidRDefault="00B40BF9" w:rsidP="00B40BF9">
      <w:pPr>
        <w:bidi/>
        <w:contextualSpacing/>
        <w:jc w:val="both"/>
        <w:rPr>
          <w:rFonts w:ascii="Times New Roman" w:eastAsia="Calibri" w:hAnsi="Times New Roman" w:cs="Simplified Arabic"/>
          <w:color w:val="000000"/>
          <w:sz w:val="24"/>
          <w:szCs w:val="24"/>
          <w:rtl/>
        </w:rPr>
      </w:pPr>
      <w:r w:rsidRPr="00DA2A66">
        <w:rPr>
          <w:rFonts w:ascii="Times New Roman" w:eastAsia="Calibri" w:hAnsi="Times New Roman" w:cs="Simplified Arabic" w:hint="cs"/>
          <w:color w:val="000000"/>
          <w:sz w:val="24"/>
          <w:szCs w:val="24"/>
          <w:rtl/>
        </w:rPr>
        <w:t>فياض، محمد؛ هزايمة، سامي محمد</w:t>
      </w:r>
      <w:r w:rsidRPr="00DA2A66">
        <w:rPr>
          <w:rFonts w:ascii="Times New Roman" w:eastAsia="Calibri" w:hAnsi="Times New Roman" w:cs="Simplified Arabic" w:hint="cs"/>
          <w:b/>
          <w:bCs/>
          <w:color w:val="000000"/>
          <w:sz w:val="24"/>
          <w:szCs w:val="24"/>
          <w:rtl/>
        </w:rPr>
        <w:t>. صورة المرأة في كتب اللغة العربية للمرحلة الثانوية في الأردن.</w:t>
      </w:r>
      <w:r w:rsidRPr="00DA2A66">
        <w:rPr>
          <w:rFonts w:ascii="Times New Roman" w:eastAsia="Calibri" w:hAnsi="Times New Roman" w:cs="Simplified Arabic" w:hint="cs"/>
          <w:color w:val="000000"/>
          <w:sz w:val="24"/>
          <w:szCs w:val="24"/>
          <w:rtl/>
        </w:rPr>
        <w:t xml:space="preserve"> فلسطين. بحوث ومقالات. مجلد 22. عدد1. 2018.</w:t>
      </w:r>
    </w:p>
    <w:p w14:paraId="0AE68242" w14:textId="77777777" w:rsidR="00B40BF9" w:rsidRPr="00DA2A66" w:rsidRDefault="00B40BF9" w:rsidP="00B40BF9">
      <w:pPr>
        <w:bidi/>
        <w:contextualSpacing/>
        <w:jc w:val="both"/>
        <w:rPr>
          <w:rFonts w:ascii="Times New Roman" w:eastAsia="Calibri" w:hAnsi="Times New Roman" w:cs="Simplified Arabic"/>
          <w:color w:val="000000"/>
          <w:sz w:val="24"/>
          <w:szCs w:val="24"/>
          <w:rtl/>
        </w:rPr>
      </w:pPr>
      <w:r w:rsidRPr="00DA2A66">
        <w:rPr>
          <w:rFonts w:ascii="Times New Roman" w:eastAsia="Calibri" w:hAnsi="Times New Roman" w:cs="Simplified Arabic" w:hint="cs"/>
          <w:color w:val="000000"/>
          <w:sz w:val="24"/>
          <w:szCs w:val="24"/>
          <w:rtl/>
        </w:rPr>
        <w:t xml:space="preserve">الخالدي، نسيمة: </w:t>
      </w:r>
      <w:r w:rsidRPr="00DA2A66">
        <w:rPr>
          <w:rFonts w:ascii="Times New Roman" w:eastAsia="Calibri" w:hAnsi="Times New Roman" w:cs="Simplified Arabic" w:hint="cs"/>
          <w:b/>
          <w:bCs/>
          <w:color w:val="000000"/>
          <w:sz w:val="24"/>
          <w:szCs w:val="24"/>
          <w:rtl/>
        </w:rPr>
        <w:t>تمكين المرأة في المنهاج المدرسي</w:t>
      </w:r>
      <w:r w:rsidRPr="00DA2A66">
        <w:rPr>
          <w:rFonts w:ascii="Times New Roman" w:eastAsia="Calibri" w:hAnsi="Times New Roman" w:cs="Simplified Arabic" w:hint="cs"/>
          <w:color w:val="000000"/>
          <w:sz w:val="24"/>
          <w:szCs w:val="24"/>
          <w:rtl/>
        </w:rPr>
        <w:t>. عمان: دار المناهج للنشر والتوزيع. 2014.</w:t>
      </w:r>
    </w:p>
    <w:p w14:paraId="481FDF3D" w14:textId="77777777" w:rsidR="00B40BF9" w:rsidRPr="00DA2A66" w:rsidRDefault="00B40BF9" w:rsidP="00B40BF9">
      <w:pPr>
        <w:bidi/>
        <w:contextualSpacing/>
        <w:jc w:val="both"/>
        <w:rPr>
          <w:rFonts w:ascii="Times New Roman" w:eastAsia="Calibri" w:hAnsi="Times New Roman" w:cs="Simplified Arabic"/>
          <w:sz w:val="24"/>
          <w:szCs w:val="24"/>
          <w:rtl/>
          <w:lang w:bidi="ar-JO"/>
        </w:rPr>
      </w:pPr>
      <w:r w:rsidRPr="00DA2A66">
        <w:rPr>
          <w:rFonts w:ascii="Times New Roman" w:eastAsia="Calibri" w:hAnsi="Times New Roman" w:cs="Simplified Arabic"/>
          <w:sz w:val="24"/>
          <w:szCs w:val="24"/>
          <w:rtl/>
          <w:lang w:bidi="ar-JO"/>
        </w:rPr>
        <w:t>الجرباوي</w:t>
      </w:r>
      <w:r w:rsidRPr="00DA2A66">
        <w:rPr>
          <w:rFonts w:ascii="Times New Roman" w:eastAsia="Calibri" w:hAnsi="Times New Roman" w:cs="Simplified Arabic" w:hint="cs"/>
          <w:sz w:val="24"/>
          <w:szCs w:val="24"/>
          <w:rtl/>
          <w:lang w:bidi="ar-JO"/>
        </w:rPr>
        <w:t xml:space="preserve">، </w:t>
      </w:r>
      <w:r w:rsidRPr="00DA2A66">
        <w:rPr>
          <w:rFonts w:ascii="Times New Roman" w:eastAsia="Calibri" w:hAnsi="Times New Roman" w:cs="Simplified Arabic"/>
          <w:sz w:val="24"/>
          <w:szCs w:val="24"/>
          <w:rtl/>
          <w:lang w:bidi="ar-JO"/>
        </w:rPr>
        <w:t>السعافين</w:t>
      </w:r>
      <w:r w:rsidRPr="00DA2A66">
        <w:rPr>
          <w:rFonts w:ascii="Times New Roman" w:eastAsia="Calibri" w:hAnsi="Times New Roman" w:cs="Simplified Arabic" w:hint="cs"/>
          <w:sz w:val="24"/>
          <w:szCs w:val="24"/>
          <w:rtl/>
          <w:lang w:bidi="ar-JO"/>
        </w:rPr>
        <w:t>؛</w:t>
      </w:r>
      <w:r w:rsidRPr="00DA2A66">
        <w:rPr>
          <w:rFonts w:ascii="Times New Roman" w:eastAsia="Calibri" w:hAnsi="Times New Roman" w:cs="Simplified Arabic"/>
          <w:sz w:val="24"/>
          <w:szCs w:val="24"/>
          <w:rtl/>
          <w:lang w:bidi="ar-JO"/>
        </w:rPr>
        <w:t xml:space="preserve"> تفيدة</w:t>
      </w:r>
      <w:r w:rsidRPr="00DA2A66">
        <w:rPr>
          <w:rFonts w:ascii="Times New Roman" w:eastAsia="Calibri" w:hAnsi="Times New Roman" w:cs="Simplified Arabic" w:hint="cs"/>
          <w:sz w:val="24"/>
          <w:szCs w:val="24"/>
          <w:rtl/>
          <w:lang w:bidi="ar-JO"/>
        </w:rPr>
        <w:t xml:space="preserve">، </w:t>
      </w:r>
      <w:r w:rsidRPr="00DA2A66">
        <w:rPr>
          <w:rFonts w:ascii="Times New Roman" w:eastAsia="Calibri" w:hAnsi="Times New Roman" w:cs="Simplified Arabic"/>
          <w:sz w:val="24"/>
          <w:szCs w:val="24"/>
          <w:rtl/>
          <w:lang w:bidi="ar-JO"/>
        </w:rPr>
        <w:t>ناص</w:t>
      </w:r>
      <w:r w:rsidRPr="00DA2A66">
        <w:rPr>
          <w:rFonts w:ascii="Times New Roman" w:eastAsia="Calibri" w:hAnsi="Times New Roman" w:cs="Simplified Arabic" w:hint="cs"/>
          <w:sz w:val="24"/>
          <w:szCs w:val="24"/>
          <w:rtl/>
          <w:lang w:bidi="ar-JO"/>
        </w:rPr>
        <w:t xml:space="preserve">ر: </w:t>
      </w:r>
      <w:r w:rsidRPr="00DA2A66">
        <w:rPr>
          <w:rFonts w:ascii="Times New Roman" w:eastAsia="Calibri" w:hAnsi="Times New Roman" w:cs="Simplified Arabic"/>
          <w:b/>
          <w:bCs/>
          <w:sz w:val="24"/>
          <w:szCs w:val="24"/>
          <w:rtl/>
          <w:lang w:bidi="ar-JO"/>
        </w:rPr>
        <w:t>النوع الاجتماعي في الكتب المدرسية الفلسطينية</w:t>
      </w:r>
      <w:r w:rsidRPr="00DA2A66">
        <w:rPr>
          <w:rFonts w:ascii="Times New Roman" w:eastAsia="Calibri" w:hAnsi="Times New Roman" w:cs="Simplified Arabic" w:hint="cs"/>
          <w:sz w:val="24"/>
          <w:szCs w:val="24"/>
          <w:rtl/>
          <w:lang w:bidi="ar-JO"/>
        </w:rPr>
        <w:t>.</w:t>
      </w:r>
      <w:r w:rsidRPr="00DA2A66">
        <w:rPr>
          <w:rFonts w:ascii="Times New Roman" w:eastAsia="Calibri" w:hAnsi="Times New Roman" w:cs="Simplified Arabic"/>
          <w:sz w:val="24"/>
          <w:szCs w:val="24"/>
          <w:rtl/>
          <w:lang w:bidi="ar-JO"/>
        </w:rPr>
        <w:t xml:space="preserve">  مجلة مستقبل التربية العربية</w:t>
      </w:r>
      <w:r w:rsidRPr="00DA2A66">
        <w:rPr>
          <w:rFonts w:ascii="Times New Roman" w:eastAsia="Calibri" w:hAnsi="Times New Roman" w:cs="Simplified Arabic" w:hint="cs"/>
          <w:sz w:val="24"/>
          <w:szCs w:val="24"/>
          <w:rtl/>
          <w:lang w:bidi="ar-JO"/>
        </w:rPr>
        <w:t>.</w:t>
      </w:r>
      <w:r w:rsidRPr="00DA2A66">
        <w:rPr>
          <w:rFonts w:ascii="Times New Roman" w:eastAsia="Calibri" w:hAnsi="Times New Roman" w:cs="Simplified Arabic"/>
          <w:sz w:val="24"/>
          <w:szCs w:val="24"/>
          <w:rtl/>
          <w:lang w:bidi="ar-JO"/>
        </w:rPr>
        <w:t xml:space="preserve"> مصر</w:t>
      </w:r>
      <w:r w:rsidRPr="00DA2A66">
        <w:rPr>
          <w:rFonts w:ascii="Times New Roman" w:eastAsia="Calibri" w:hAnsi="Times New Roman" w:cs="Simplified Arabic" w:hint="cs"/>
          <w:sz w:val="24"/>
          <w:szCs w:val="24"/>
          <w:rtl/>
          <w:lang w:bidi="ar-JO"/>
        </w:rPr>
        <w:t xml:space="preserve">. </w:t>
      </w:r>
      <w:r w:rsidRPr="00DA2A66">
        <w:rPr>
          <w:rFonts w:ascii="Times New Roman" w:eastAsia="Calibri" w:hAnsi="Times New Roman" w:cs="Simplified Arabic"/>
          <w:sz w:val="24"/>
          <w:szCs w:val="24"/>
          <w:rtl/>
          <w:lang w:bidi="ar-JO"/>
        </w:rPr>
        <w:t>المركز العربي للتعليم والتنمية</w:t>
      </w:r>
      <w:r w:rsidRPr="00DA2A66">
        <w:rPr>
          <w:rFonts w:ascii="Times New Roman" w:eastAsia="Calibri" w:hAnsi="Times New Roman" w:cs="Simplified Arabic" w:hint="cs"/>
          <w:sz w:val="24"/>
          <w:szCs w:val="24"/>
          <w:rtl/>
          <w:lang w:bidi="ar-JO"/>
        </w:rPr>
        <w:t xml:space="preserve">. </w:t>
      </w:r>
      <w:r w:rsidRPr="00DA2A66">
        <w:rPr>
          <w:rFonts w:ascii="Times New Roman" w:eastAsia="Calibri" w:hAnsi="Times New Roman" w:cs="Simplified Arabic"/>
          <w:sz w:val="24"/>
          <w:szCs w:val="24"/>
          <w:rtl/>
          <w:lang w:bidi="ar-JO"/>
        </w:rPr>
        <w:t>العدد34.</w:t>
      </w:r>
      <w:r w:rsidRPr="00DA2A66">
        <w:rPr>
          <w:rFonts w:ascii="Times New Roman" w:eastAsia="Calibri" w:hAnsi="Times New Roman" w:cs="Simplified Arabic" w:hint="cs"/>
          <w:sz w:val="24"/>
          <w:szCs w:val="24"/>
          <w:rtl/>
          <w:lang w:bidi="ar-JO"/>
        </w:rPr>
        <w:t xml:space="preserve"> 2004.</w:t>
      </w:r>
    </w:p>
    <w:p w14:paraId="09C40905" w14:textId="77777777" w:rsidR="00B40BF9" w:rsidRPr="00DA2A66" w:rsidRDefault="00B40BF9" w:rsidP="00B40BF9">
      <w:pPr>
        <w:bidi/>
        <w:contextualSpacing/>
        <w:jc w:val="both"/>
        <w:rPr>
          <w:rFonts w:ascii="Times New Roman" w:eastAsia="Calibri" w:hAnsi="Times New Roman" w:cs="Simplified Arabic"/>
          <w:sz w:val="24"/>
          <w:szCs w:val="24"/>
          <w:rtl/>
          <w:lang w:bidi="ar-JO"/>
        </w:rPr>
      </w:pPr>
      <w:r w:rsidRPr="00DA2A66">
        <w:rPr>
          <w:rFonts w:ascii="Times New Roman" w:eastAsia="Calibri" w:hAnsi="Times New Roman" w:cs="Simplified Arabic"/>
          <w:sz w:val="24"/>
          <w:szCs w:val="24"/>
          <w:rtl/>
          <w:lang w:bidi="ar-JO"/>
        </w:rPr>
        <w:t>السر، خالد</w:t>
      </w:r>
      <w:r w:rsidRPr="00DA2A66">
        <w:rPr>
          <w:rFonts w:ascii="Times New Roman" w:eastAsia="Calibri" w:hAnsi="Times New Roman" w:cs="Simplified Arabic" w:hint="cs"/>
          <w:sz w:val="24"/>
          <w:szCs w:val="24"/>
          <w:rtl/>
          <w:lang w:bidi="ar-JO"/>
        </w:rPr>
        <w:t xml:space="preserve">: </w:t>
      </w:r>
      <w:r w:rsidRPr="00DA2A66">
        <w:rPr>
          <w:rFonts w:ascii="Times New Roman" w:eastAsia="Calibri" w:hAnsi="Times New Roman" w:cs="Simplified Arabic"/>
          <w:b/>
          <w:bCs/>
          <w:sz w:val="24"/>
          <w:szCs w:val="24"/>
          <w:rtl/>
          <w:lang w:bidi="ar-JO"/>
        </w:rPr>
        <w:t>أساسيات المناهج التعليمية</w:t>
      </w:r>
      <w:r w:rsidRPr="00DA2A66">
        <w:rPr>
          <w:rFonts w:ascii="Times New Roman" w:eastAsia="Calibri" w:hAnsi="Times New Roman" w:cs="Simplified Arabic" w:hint="cs"/>
          <w:sz w:val="24"/>
          <w:szCs w:val="24"/>
          <w:rtl/>
          <w:lang w:bidi="ar-JO"/>
        </w:rPr>
        <w:t>.</w:t>
      </w:r>
      <w:r w:rsidRPr="00DA2A66">
        <w:rPr>
          <w:rFonts w:ascii="Times New Roman" w:eastAsia="Calibri" w:hAnsi="Times New Roman" w:cs="Simplified Arabic"/>
          <w:sz w:val="24"/>
          <w:szCs w:val="24"/>
          <w:rtl/>
          <w:lang w:bidi="ar-JO"/>
        </w:rPr>
        <w:t xml:space="preserve"> جامعة الأقصى</w:t>
      </w:r>
      <w:r w:rsidRPr="00DA2A66">
        <w:rPr>
          <w:rFonts w:ascii="Times New Roman" w:eastAsia="Calibri" w:hAnsi="Times New Roman" w:cs="Simplified Arabic" w:hint="cs"/>
          <w:sz w:val="24"/>
          <w:szCs w:val="24"/>
          <w:rtl/>
          <w:lang w:bidi="ar-JO"/>
        </w:rPr>
        <w:t>.</w:t>
      </w:r>
      <w:r w:rsidRPr="00DA2A66">
        <w:rPr>
          <w:rFonts w:ascii="Times New Roman" w:eastAsia="Calibri" w:hAnsi="Times New Roman" w:cs="Simplified Arabic"/>
          <w:sz w:val="24"/>
          <w:szCs w:val="24"/>
          <w:rtl/>
          <w:lang w:bidi="ar-JO"/>
        </w:rPr>
        <w:t xml:space="preserve"> غزة</w:t>
      </w:r>
      <w:r w:rsidRPr="00DA2A66">
        <w:rPr>
          <w:rFonts w:ascii="Times New Roman" w:eastAsia="Calibri" w:hAnsi="Times New Roman" w:cs="Simplified Arabic" w:hint="cs"/>
          <w:sz w:val="24"/>
          <w:szCs w:val="24"/>
          <w:rtl/>
          <w:lang w:bidi="ar-JO"/>
        </w:rPr>
        <w:t>.</w:t>
      </w:r>
      <w:r w:rsidRPr="00DA2A66">
        <w:rPr>
          <w:rFonts w:ascii="Times New Roman" w:eastAsia="Calibri" w:hAnsi="Times New Roman" w:cs="Simplified Arabic"/>
          <w:sz w:val="24"/>
          <w:szCs w:val="24"/>
          <w:rtl/>
          <w:lang w:bidi="ar-JO"/>
        </w:rPr>
        <w:t xml:space="preserve"> فلسطين.</w:t>
      </w:r>
      <w:r w:rsidRPr="00DA2A66">
        <w:rPr>
          <w:rFonts w:ascii="Times New Roman" w:eastAsia="Calibri" w:hAnsi="Times New Roman" w:cs="Simplified Arabic" w:hint="cs"/>
          <w:sz w:val="24"/>
          <w:szCs w:val="24"/>
          <w:rtl/>
          <w:lang w:bidi="ar-JO"/>
        </w:rPr>
        <w:t xml:space="preserve"> 2019.</w:t>
      </w:r>
    </w:p>
    <w:p w14:paraId="409AC0D6" w14:textId="77777777" w:rsidR="00B40BF9" w:rsidRDefault="00B40BF9" w:rsidP="00B40BF9">
      <w:pPr>
        <w:bidi/>
        <w:contextualSpacing/>
        <w:jc w:val="both"/>
        <w:rPr>
          <w:rFonts w:ascii="Simplified Arabic" w:eastAsia="Calibri" w:hAnsi="Simplified Arabic" w:cs="Simplified Arabic"/>
          <w:color w:val="000000"/>
          <w:sz w:val="24"/>
          <w:szCs w:val="24"/>
          <w:rtl/>
        </w:rPr>
      </w:pPr>
      <w:r w:rsidRPr="00DA2A66">
        <w:rPr>
          <w:rFonts w:ascii="Simplified Arabic" w:eastAsia="Calibri" w:hAnsi="Simplified Arabic" w:cs="Simplified Arabic" w:hint="cs"/>
          <w:color w:val="000000"/>
          <w:sz w:val="24"/>
          <w:szCs w:val="24"/>
          <w:rtl/>
        </w:rPr>
        <w:t>صالح، نجوى</w:t>
      </w:r>
      <w:r w:rsidRPr="00DA2A66">
        <w:rPr>
          <w:rFonts w:ascii="Simplified Arabic" w:eastAsia="Calibri" w:hAnsi="Simplified Arabic" w:cs="Simplified Arabic" w:hint="cs"/>
          <w:b/>
          <w:bCs/>
          <w:color w:val="000000"/>
          <w:sz w:val="24"/>
          <w:szCs w:val="24"/>
          <w:rtl/>
        </w:rPr>
        <w:t xml:space="preserve">. حضور المرأة العربية في منهاج اللغة العربية بالمرحلة الأساسية بدولة فلسطين. </w:t>
      </w:r>
      <w:r w:rsidRPr="00DA2A66">
        <w:rPr>
          <w:rFonts w:ascii="Simplified Arabic" w:eastAsia="Calibri" w:hAnsi="Simplified Arabic" w:cs="Simplified Arabic" w:hint="cs"/>
          <w:color w:val="000000"/>
          <w:sz w:val="24"/>
          <w:szCs w:val="24"/>
          <w:rtl/>
        </w:rPr>
        <w:t>مجلة الجامعة الاسلامية للدراسات التربوية والنفسية. غزة: فلسطين. 2020.</w:t>
      </w:r>
    </w:p>
    <w:p w14:paraId="0BE4982E" w14:textId="77777777" w:rsidR="00B40BF9" w:rsidRDefault="00B40BF9" w:rsidP="00B40BF9">
      <w:pPr>
        <w:bidi/>
        <w:contextualSpacing/>
        <w:jc w:val="both"/>
        <w:rPr>
          <w:rFonts w:ascii="Simplified Arabic" w:eastAsia="Calibri" w:hAnsi="Simplified Arabic" w:cs="Simplified Arabic"/>
          <w:color w:val="000000"/>
          <w:sz w:val="24"/>
          <w:szCs w:val="24"/>
          <w:rtl/>
        </w:rPr>
      </w:pPr>
    </w:p>
    <w:p w14:paraId="5BAEC64B" w14:textId="77777777" w:rsidR="00B40BF9" w:rsidRPr="00DA2A66" w:rsidRDefault="00B40BF9" w:rsidP="00B40BF9">
      <w:pPr>
        <w:bidi/>
        <w:contextualSpacing/>
        <w:jc w:val="both"/>
        <w:rPr>
          <w:rFonts w:ascii="Times New Roman" w:eastAsia="Calibri" w:hAnsi="Times New Roman" w:cs="Times New Roman"/>
          <w:b/>
          <w:bCs/>
          <w:sz w:val="24"/>
          <w:szCs w:val="24"/>
          <w:rtl/>
          <w:lang w:bidi="ar-JO"/>
        </w:rPr>
      </w:pPr>
      <w:r w:rsidRPr="00DA2A66">
        <w:rPr>
          <w:rFonts w:ascii="Times New Roman" w:eastAsia="Calibri" w:hAnsi="Times New Roman" w:cs="Times New Roman" w:hint="cs"/>
          <w:b/>
          <w:bCs/>
          <w:sz w:val="24"/>
          <w:szCs w:val="24"/>
          <w:rtl/>
          <w:lang w:bidi="ar-JO"/>
        </w:rPr>
        <w:t xml:space="preserve">المراجع </w:t>
      </w:r>
      <w:r>
        <w:rPr>
          <w:rFonts w:ascii="Times New Roman" w:eastAsia="Calibri" w:hAnsi="Times New Roman" w:cs="Times New Roman" w:hint="cs"/>
          <w:b/>
          <w:bCs/>
          <w:sz w:val="24"/>
          <w:szCs w:val="24"/>
          <w:rtl/>
          <w:lang w:bidi="ar-JO"/>
        </w:rPr>
        <w:t>الأجنبية</w:t>
      </w:r>
    </w:p>
    <w:p w14:paraId="5AFA242E" w14:textId="77777777" w:rsidR="00B40BF9" w:rsidRPr="00DA2A66" w:rsidRDefault="00B40BF9" w:rsidP="00B40BF9">
      <w:pPr>
        <w:contextualSpacing/>
        <w:jc w:val="both"/>
        <w:rPr>
          <w:rFonts w:ascii="Times New Roman" w:eastAsia="Calibri" w:hAnsi="Times New Roman" w:cs="Simplified Arabic"/>
          <w:sz w:val="24"/>
          <w:szCs w:val="24"/>
          <w:lang w:bidi="ar-JO"/>
        </w:rPr>
      </w:pPr>
      <w:r w:rsidRPr="00DA2A66">
        <w:rPr>
          <w:rFonts w:ascii="Times New Roman" w:eastAsia="Calibri" w:hAnsi="Times New Roman" w:cs="Simplified Arabic"/>
          <w:sz w:val="24"/>
          <w:szCs w:val="24"/>
          <w:lang w:bidi="ar-JO"/>
        </w:rPr>
        <w:t xml:space="preserve">UNIFEM: </w:t>
      </w:r>
      <w:r w:rsidRPr="00DA2A66">
        <w:rPr>
          <w:rFonts w:ascii="Times New Roman" w:eastAsia="Calibri" w:hAnsi="Times New Roman" w:cs="Simplified Arabic"/>
          <w:b/>
          <w:bCs/>
          <w:sz w:val="24"/>
          <w:szCs w:val="24"/>
          <w:lang w:bidi="ar-JO"/>
        </w:rPr>
        <w:t xml:space="preserve">Gender Dimensions </w:t>
      </w:r>
      <w:proofErr w:type="gramStart"/>
      <w:r w:rsidRPr="00DA2A66">
        <w:rPr>
          <w:rFonts w:ascii="Times New Roman" w:eastAsia="Calibri" w:hAnsi="Times New Roman" w:cs="Simplified Arabic"/>
          <w:b/>
          <w:bCs/>
          <w:sz w:val="24"/>
          <w:szCs w:val="24"/>
          <w:lang w:bidi="ar-JO"/>
        </w:rPr>
        <w:t>At</w:t>
      </w:r>
      <w:proofErr w:type="gramEnd"/>
      <w:r w:rsidRPr="00DA2A66">
        <w:rPr>
          <w:rFonts w:ascii="Times New Roman" w:eastAsia="Calibri" w:hAnsi="Times New Roman" w:cs="Simplified Arabic"/>
          <w:b/>
          <w:bCs/>
          <w:sz w:val="24"/>
          <w:szCs w:val="24"/>
          <w:lang w:bidi="ar-JO"/>
        </w:rPr>
        <w:t xml:space="preserve"> The Ministry Of Education And Various Directorates.</w:t>
      </w:r>
      <w:r w:rsidRPr="00DA2A66">
        <w:rPr>
          <w:rFonts w:ascii="Times New Roman" w:eastAsia="Calibri" w:hAnsi="Times New Roman" w:cs="Simplified Arabic"/>
          <w:sz w:val="24"/>
          <w:szCs w:val="24"/>
          <w:lang w:bidi="ar-JO"/>
        </w:rPr>
        <w:t xml:space="preserve"> Amman. 2007.</w:t>
      </w:r>
    </w:p>
    <w:p w14:paraId="494AD8FE" w14:textId="77777777" w:rsidR="00B40BF9" w:rsidRPr="00DA2A66" w:rsidRDefault="00B40BF9" w:rsidP="00B40BF9">
      <w:pPr>
        <w:contextualSpacing/>
        <w:jc w:val="both"/>
        <w:rPr>
          <w:rFonts w:ascii="Times New Roman" w:eastAsia="Calibri" w:hAnsi="Times New Roman" w:cs="Simplified Arabic"/>
          <w:sz w:val="24"/>
          <w:szCs w:val="24"/>
          <w:lang w:bidi="ar-JO"/>
        </w:rPr>
      </w:pPr>
      <w:proofErr w:type="spellStart"/>
      <w:r w:rsidRPr="00DA2A66">
        <w:rPr>
          <w:rFonts w:ascii="Times New Roman" w:eastAsia="Calibri" w:hAnsi="Times New Roman" w:cs="Simplified Arabic"/>
          <w:sz w:val="24"/>
          <w:szCs w:val="24"/>
          <w:lang w:bidi="ar-JO"/>
        </w:rPr>
        <w:t>Zolisio</w:t>
      </w:r>
      <w:proofErr w:type="spellEnd"/>
      <w:r w:rsidRPr="00DA2A66">
        <w:rPr>
          <w:rFonts w:ascii="Times New Roman" w:eastAsia="Calibri" w:hAnsi="Times New Roman" w:cs="Simplified Arabic"/>
          <w:sz w:val="24"/>
          <w:szCs w:val="24"/>
          <w:lang w:bidi="ar-JO"/>
        </w:rPr>
        <w:t xml:space="preserve"> </w:t>
      </w:r>
      <w:proofErr w:type="gramStart"/>
      <w:r w:rsidRPr="00DA2A66">
        <w:rPr>
          <w:rFonts w:ascii="Times New Roman" w:eastAsia="Calibri" w:hAnsi="Times New Roman" w:cs="Simplified Arabic"/>
          <w:sz w:val="24"/>
          <w:szCs w:val="24"/>
          <w:lang w:bidi="ar-JO"/>
        </w:rPr>
        <w:t xml:space="preserve">Emmanuel </w:t>
      </w:r>
      <w:r w:rsidRPr="00DA2A66">
        <w:rPr>
          <w:rFonts w:ascii="Times New Roman" w:eastAsia="Calibri" w:hAnsi="Times New Roman" w:cs="Simplified Arabic" w:hint="cs"/>
          <w:sz w:val="24"/>
          <w:szCs w:val="24"/>
          <w:rtl/>
        </w:rPr>
        <w:t>,</w:t>
      </w:r>
      <w:proofErr w:type="gramEnd"/>
      <w:r w:rsidRPr="00DA2A66">
        <w:rPr>
          <w:rFonts w:ascii="Times New Roman" w:eastAsia="Calibri" w:hAnsi="Times New Roman" w:cs="Simplified Arabic"/>
          <w:sz w:val="24"/>
          <w:szCs w:val="24"/>
          <w:lang w:bidi="ar-JO"/>
        </w:rPr>
        <w:t xml:space="preserve"> </w:t>
      </w:r>
      <w:proofErr w:type="spellStart"/>
      <w:r w:rsidRPr="00DA2A66">
        <w:rPr>
          <w:rFonts w:ascii="Times New Roman" w:eastAsia="Calibri" w:hAnsi="Times New Roman" w:cs="Simplified Arabic"/>
          <w:sz w:val="24"/>
          <w:szCs w:val="24"/>
          <w:lang w:bidi="ar-JO"/>
        </w:rPr>
        <w:t>Brugelis</w:t>
      </w:r>
      <w:proofErr w:type="spellEnd"/>
      <w:r w:rsidRPr="00DA2A66">
        <w:rPr>
          <w:rFonts w:ascii="Times New Roman" w:eastAsia="Calibri" w:hAnsi="Times New Roman" w:cs="Simplified Arabic"/>
          <w:sz w:val="24"/>
          <w:szCs w:val="24"/>
          <w:lang w:bidi="ar-JO"/>
        </w:rPr>
        <w:t xml:space="preserve"> Carol, Cromer Sylvie</w:t>
      </w:r>
      <w:r w:rsidRPr="00DA2A66">
        <w:rPr>
          <w:rFonts w:ascii="Times New Roman" w:eastAsia="Calibri" w:hAnsi="Times New Roman" w:cs="Simplified Arabic" w:hint="cs"/>
          <w:b/>
          <w:bCs/>
          <w:sz w:val="24"/>
          <w:szCs w:val="24"/>
          <w:rtl/>
        </w:rPr>
        <w:t>:</w:t>
      </w:r>
      <w:r w:rsidRPr="00DA2A66">
        <w:rPr>
          <w:rFonts w:ascii="Times New Roman" w:eastAsia="Calibri" w:hAnsi="Times New Roman" w:cs="Simplified Arabic"/>
          <w:b/>
          <w:bCs/>
          <w:sz w:val="24"/>
          <w:szCs w:val="24"/>
          <w:lang w:bidi="ar-JO"/>
        </w:rPr>
        <w:t xml:space="preserve"> Therese </w:t>
      </w:r>
      <w:proofErr w:type="spellStart"/>
      <w:r w:rsidRPr="00DA2A66">
        <w:rPr>
          <w:rFonts w:ascii="Times New Roman" w:eastAsia="Calibri" w:hAnsi="Times New Roman" w:cs="Simplified Arabic"/>
          <w:b/>
          <w:bCs/>
          <w:sz w:val="24"/>
          <w:szCs w:val="24"/>
          <w:lang w:bidi="ar-JO"/>
        </w:rPr>
        <w:t>Locoh</w:t>
      </w:r>
      <w:proofErr w:type="spellEnd"/>
      <w:r w:rsidRPr="00DA2A66">
        <w:rPr>
          <w:rFonts w:ascii="Times New Roman" w:eastAsia="Calibri" w:hAnsi="Times New Roman" w:cs="Simplified Arabic"/>
          <w:b/>
          <w:bCs/>
          <w:sz w:val="24"/>
          <w:szCs w:val="24"/>
          <w:lang w:bidi="ar-JO"/>
        </w:rPr>
        <w:t>, Analysis of Gender Representations in Textbooks</w:t>
      </w:r>
      <w:r w:rsidRPr="00DA2A66">
        <w:rPr>
          <w:rFonts w:ascii="Times New Roman" w:eastAsia="Calibri" w:hAnsi="Times New Roman" w:cs="Simplified Arabic" w:hint="cs"/>
          <w:b/>
          <w:bCs/>
          <w:sz w:val="24"/>
          <w:szCs w:val="24"/>
          <w:rtl/>
        </w:rPr>
        <w:t>.</w:t>
      </w:r>
      <w:r w:rsidRPr="00DA2A66">
        <w:rPr>
          <w:rFonts w:ascii="Times New Roman" w:eastAsia="Calibri" w:hAnsi="Times New Roman" w:cs="Simplified Arabic"/>
          <w:sz w:val="24"/>
          <w:szCs w:val="24"/>
          <w:lang w:bidi="ar-JO"/>
        </w:rPr>
        <w:t>reviews, published Jan 25</w:t>
      </w:r>
      <w:r w:rsidRPr="00DA2A66">
        <w:rPr>
          <w:rFonts w:ascii="Times New Roman" w:eastAsia="Calibri" w:hAnsi="Times New Roman" w:cs="Simplified Arabic" w:hint="cs"/>
          <w:sz w:val="24"/>
          <w:szCs w:val="24"/>
          <w:rtl/>
        </w:rPr>
        <w:t>.</w:t>
      </w:r>
      <w:r w:rsidRPr="00DA2A66">
        <w:rPr>
          <w:rFonts w:ascii="Times New Roman" w:eastAsia="Calibri" w:hAnsi="Times New Roman" w:cs="Simplified Arabic"/>
          <w:sz w:val="24"/>
          <w:szCs w:val="24"/>
          <w:lang w:bidi="ar-JO"/>
        </w:rPr>
        <w:t xml:space="preserve"> 2010</w:t>
      </w:r>
      <w:r w:rsidRPr="00DA2A66">
        <w:rPr>
          <w:rFonts w:ascii="Times New Roman" w:eastAsia="Calibri" w:hAnsi="Times New Roman" w:cs="Simplified Arabic" w:hint="cs"/>
          <w:sz w:val="24"/>
          <w:szCs w:val="24"/>
          <w:rtl/>
        </w:rPr>
        <w:t>.</w:t>
      </w:r>
    </w:p>
    <w:p w14:paraId="0483A1D1" w14:textId="77777777" w:rsidR="00B62A9E" w:rsidRPr="005F2D77" w:rsidRDefault="00B62A9E" w:rsidP="00B40BF9">
      <w:pPr>
        <w:bidi/>
        <w:contextualSpacing/>
        <w:jc w:val="both"/>
        <w:rPr>
          <w:rFonts w:ascii="Times New Roman" w:eastAsia="Calibri" w:hAnsi="Times New Roman" w:cs="Times New Roman"/>
          <w:b/>
          <w:bCs/>
          <w:sz w:val="24"/>
          <w:szCs w:val="24"/>
          <w:lang w:bidi="ar-JO"/>
        </w:rPr>
      </w:pPr>
    </w:p>
    <w:sectPr w:rsidR="00B62A9E" w:rsidRPr="005F2D77" w:rsidSect="00B40BF9">
      <w:pgSz w:w="11906" w:h="16838"/>
      <w:pgMar w:top="1134" w:right="851" w:bottom="1418" w:left="851" w:header="709" w:footer="709" w:gutter="0"/>
      <w:cols w:space="714"/>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notTrueType/>
    <w:pitch w:val="variable"/>
    <w:sig w:usb0="00000203" w:usb1="288F0000" w:usb2="00000016" w:usb3="00000000" w:csb0="00040001" w:csb1="00000000"/>
  </w:font>
  <w:font w:name="SimplifiedArabic,Bol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70B"/>
    <w:multiLevelType w:val="hybridMultilevel"/>
    <w:tmpl w:val="9CFAA8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83A21"/>
    <w:multiLevelType w:val="hybridMultilevel"/>
    <w:tmpl w:val="219C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96312"/>
    <w:multiLevelType w:val="hybridMultilevel"/>
    <w:tmpl w:val="09CE9AEE"/>
    <w:lvl w:ilvl="0" w:tplc="641059B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0D"/>
    <w:multiLevelType w:val="hybridMultilevel"/>
    <w:tmpl w:val="073AA19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94661C1"/>
    <w:multiLevelType w:val="hybridMultilevel"/>
    <w:tmpl w:val="EAF2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45B7B"/>
    <w:multiLevelType w:val="hybridMultilevel"/>
    <w:tmpl w:val="767CEDA8"/>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6" w15:restartNumberingAfterBreak="0">
    <w:nsid w:val="17024D2A"/>
    <w:multiLevelType w:val="hybridMultilevel"/>
    <w:tmpl w:val="A1A81606"/>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82A264E"/>
    <w:multiLevelType w:val="hybridMultilevel"/>
    <w:tmpl w:val="B87CE0B6"/>
    <w:lvl w:ilvl="0" w:tplc="AFEA55D2">
      <w:numFmt w:val="bullet"/>
      <w:lvlText w:val="-"/>
      <w:lvlJc w:val="left"/>
      <w:pPr>
        <w:ind w:left="720" w:hanging="360"/>
      </w:pPr>
      <w:rPr>
        <w:rFonts w:ascii="Simplified Arabic" w:eastAsia="Calibri"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090C11"/>
    <w:multiLevelType w:val="hybridMultilevel"/>
    <w:tmpl w:val="3DF8BC1A"/>
    <w:lvl w:ilvl="0" w:tplc="641059B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A2D8D"/>
    <w:multiLevelType w:val="hybridMultilevel"/>
    <w:tmpl w:val="48BC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600A8"/>
    <w:multiLevelType w:val="hybridMultilevel"/>
    <w:tmpl w:val="45C87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7C0645"/>
    <w:multiLevelType w:val="hybridMultilevel"/>
    <w:tmpl w:val="7AC2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F1857"/>
    <w:multiLevelType w:val="hybridMultilevel"/>
    <w:tmpl w:val="E042E2BC"/>
    <w:lvl w:ilvl="0" w:tplc="641059B4">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9506B3"/>
    <w:multiLevelType w:val="hybridMultilevel"/>
    <w:tmpl w:val="E5F45F7A"/>
    <w:lvl w:ilvl="0" w:tplc="461883FE">
      <w:start w:val="1"/>
      <w:numFmt w:val="decimal"/>
      <w:lvlText w:val="%1."/>
      <w:lvlJc w:val="left"/>
      <w:pPr>
        <w:ind w:left="-630" w:hanging="360"/>
      </w:pPr>
      <w:rPr>
        <w:rFonts w:ascii="Times New Roman" w:eastAsia="Calibri" w:hAnsi="Times New Roman" w:cs="Simplified Arabic"/>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4" w15:restartNumberingAfterBreak="0">
    <w:nsid w:val="328E20A8"/>
    <w:multiLevelType w:val="hybridMultilevel"/>
    <w:tmpl w:val="C832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604217"/>
    <w:multiLevelType w:val="hybridMultilevel"/>
    <w:tmpl w:val="0226D1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981557E"/>
    <w:multiLevelType w:val="hybridMultilevel"/>
    <w:tmpl w:val="ED7AF0CE"/>
    <w:lvl w:ilvl="0" w:tplc="641059B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40521"/>
    <w:multiLevelType w:val="hybridMultilevel"/>
    <w:tmpl w:val="D45A3844"/>
    <w:lvl w:ilvl="0" w:tplc="641059B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45A5D"/>
    <w:multiLevelType w:val="hybridMultilevel"/>
    <w:tmpl w:val="7C288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201C2"/>
    <w:multiLevelType w:val="multilevel"/>
    <w:tmpl w:val="45C87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8B088C"/>
    <w:multiLevelType w:val="hybridMultilevel"/>
    <w:tmpl w:val="926017A6"/>
    <w:lvl w:ilvl="0" w:tplc="B518F1D2">
      <w:start w:val="1"/>
      <w:numFmt w:val="decimal"/>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21" w15:restartNumberingAfterBreak="0">
    <w:nsid w:val="4D5E52B6"/>
    <w:multiLevelType w:val="hybridMultilevel"/>
    <w:tmpl w:val="8334D0DC"/>
    <w:lvl w:ilvl="0" w:tplc="0BB6C5A6">
      <w:start w:val="1"/>
      <w:numFmt w:val="decimal"/>
      <w:lvlText w:val="%1."/>
      <w:lvlJc w:val="left"/>
      <w:pPr>
        <w:ind w:left="720" w:hanging="360"/>
      </w:pPr>
      <w:rPr>
        <w:rFonts w:ascii="Times New Roman" w:eastAsia="Calibri" w:hAnsi="Times New Roman" w:cs="Simplified Arabi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3D1191"/>
    <w:multiLevelType w:val="hybridMultilevel"/>
    <w:tmpl w:val="5B2C233E"/>
    <w:lvl w:ilvl="0" w:tplc="641059B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D24DE"/>
    <w:multiLevelType w:val="hybridMultilevel"/>
    <w:tmpl w:val="082E2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58B400D"/>
    <w:multiLevelType w:val="hybridMultilevel"/>
    <w:tmpl w:val="CC92A3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6906FCF"/>
    <w:multiLevelType w:val="hybridMultilevel"/>
    <w:tmpl w:val="98E61C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8764488"/>
    <w:multiLevelType w:val="hybridMultilevel"/>
    <w:tmpl w:val="A8B8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1207"/>
    <w:multiLevelType w:val="hybridMultilevel"/>
    <w:tmpl w:val="AD7CE5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08C0846"/>
    <w:multiLevelType w:val="hybridMultilevel"/>
    <w:tmpl w:val="C686A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20577"/>
    <w:multiLevelType w:val="hybridMultilevel"/>
    <w:tmpl w:val="D5BE72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AC0747A"/>
    <w:multiLevelType w:val="hybridMultilevel"/>
    <w:tmpl w:val="84B4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3316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980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16286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7649430">
    <w:abstractNumId w:val="15"/>
  </w:num>
  <w:num w:numId="5" w16cid:durableId="1890147299">
    <w:abstractNumId w:val="25"/>
  </w:num>
  <w:num w:numId="6" w16cid:durableId="53899081">
    <w:abstractNumId w:val="21"/>
  </w:num>
  <w:num w:numId="7" w16cid:durableId="499201915">
    <w:abstractNumId w:val="0"/>
  </w:num>
  <w:num w:numId="8" w16cid:durableId="1130364933">
    <w:abstractNumId w:val="10"/>
  </w:num>
  <w:num w:numId="9" w16cid:durableId="1703674696">
    <w:abstractNumId w:val="19"/>
  </w:num>
  <w:num w:numId="10" w16cid:durableId="1979677520">
    <w:abstractNumId w:val="1"/>
  </w:num>
  <w:num w:numId="11" w16cid:durableId="903759196">
    <w:abstractNumId w:val="28"/>
  </w:num>
  <w:num w:numId="12" w16cid:durableId="868419522">
    <w:abstractNumId w:val="5"/>
  </w:num>
  <w:num w:numId="13" w16cid:durableId="1440446858">
    <w:abstractNumId w:val="21"/>
  </w:num>
  <w:num w:numId="14" w16cid:durableId="660742167">
    <w:abstractNumId w:val="14"/>
  </w:num>
  <w:num w:numId="15" w16cid:durableId="1766458465">
    <w:abstractNumId w:val="4"/>
  </w:num>
  <w:num w:numId="16" w16cid:durableId="1070494661">
    <w:abstractNumId w:val="11"/>
  </w:num>
  <w:num w:numId="17" w16cid:durableId="1140151086">
    <w:abstractNumId w:val="9"/>
  </w:num>
  <w:num w:numId="18" w16cid:durableId="66542227">
    <w:abstractNumId w:val="6"/>
  </w:num>
  <w:num w:numId="19" w16cid:durableId="129633384">
    <w:abstractNumId w:val="27"/>
  </w:num>
  <w:num w:numId="20" w16cid:durableId="667295424">
    <w:abstractNumId w:val="29"/>
  </w:num>
  <w:num w:numId="21" w16cid:durableId="355695464">
    <w:abstractNumId w:val="18"/>
  </w:num>
  <w:num w:numId="22" w16cid:durableId="411317279">
    <w:abstractNumId w:val="26"/>
  </w:num>
  <w:num w:numId="23" w16cid:durableId="1477262546">
    <w:abstractNumId w:val="20"/>
  </w:num>
  <w:num w:numId="24" w16cid:durableId="286351505">
    <w:abstractNumId w:val="24"/>
  </w:num>
  <w:num w:numId="25" w16cid:durableId="448280276">
    <w:abstractNumId w:val="7"/>
  </w:num>
  <w:num w:numId="26" w16cid:durableId="676688587">
    <w:abstractNumId w:val="16"/>
  </w:num>
  <w:num w:numId="27" w16cid:durableId="10033939">
    <w:abstractNumId w:val="2"/>
  </w:num>
  <w:num w:numId="28" w16cid:durableId="1798599859">
    <w:abstractNumId w:val="22"/>
  </w:num>
  <w:num w:numId="29" w16cid:durableId="261186100">
    <w:abstractNumId w:val="8"/>
  </w:num>
  <w:num w:numId="30" w16cid:durableId="315836968">
    <w:abstractNumId w:val="12"/>
  </w:num>
  <w:num w:numId="31" w16cid:durableId="1341354919">
    <w:abstractNumId w:val="17"/>
  </w:num>
  <w:num w:numId="32" w16cid:durableId="700475024">
    <w:abstractNumId w:val="3"/>
  </w:num>
  <w:num w:numId="33" w16cid:durableId="17815331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41"/>
    <w:rsid w:val="00000CAD"/>
    <w:rsid w:val="000101FE"/>
    <w:rsid w:val="00014467"/>
    <w:rsid w:val="00051DC1"/>
    <w:rsid w:val="00052CCF"/>
    <w:rsid w:val="00057AF0"/>
    <w:rsid w:val="00063C90"/>
    <w:rsid w:val="00083974"/>
    <w:rsid w:val="00085EE2"/>
    <w:rsid w:val="000A048B"/>
    <w:rsid w:val="000C14ED"/>
    <w:rsid w:val="000C6E06"/>
    <w:rsid w:val="000D2EF3"/>
    <w:rsid w:val="000D4CEF"/>
    <w:rsid w:val="000D732E"/>
    <w:rsid w:val="000F2822"/>
    <w:rsid w:val="00100E29"/>
    <w:rsid w:val="001033BE"/>
    <w:rsid w:val="00106DF9"/>
    <w:rsid w:val="00121598"/>
    <w:rsid w:val="00127B2F"/>
    <w:rsid w:val="00132AB1"/>
    <w:rsid w:val="001458E3"/>
    <w:rsid w:val="00164882"/>
    <w:rsid w:val="00187BFF"/>
    <w:rsid w:val="001A6444"/>
    <w:rsid w:val="001B6F33"/>
    <w:rsid w:val="001C1AC5"/>
    <w:rsid w:val="001C43BA"/>
    <w:rsid w:val="001C4576"/>
    <w:rsid w:val="001E6D5C"/>
    <w:rsid w:val="001F5223"/>
    <w:rsid w:val="001F73A2"/>
    <w:rsid w:val="002343AA"/>
    <w:rsid w:val="00234E7C"/>
    <w:rsid w:val="00250714"/>
    <w:rsid w:val="002548DE"/>
    <w:rsid w:val="002630D4"/>
    <w:rsid w:val="002708A7"/>
    <w:rsid w:val="002A417F"/>
    <w:rsid w:val="002B02F1"/>
    <w:rsid w:val="002B413A"/>
    <w:rsid w:val="002B5D7D"/>
    <w:rsid w:val="002C6192"/>
    <w:rsid w:val="002E3119"/>
    <w:rsid w:val="002F0EDB"/>
    <w:rsid w:val="002F5FFE"/>
    <w:rsid w:val="0030005B"/>
    <w:rsid w:val="00311FD1"/>
    <w:rsid w:val="00315E8F"/>
    <w:rsid w:val="00327041"/>
    <w:rsid w:val="00327CCD"/>
    <w:rsid w:val="0034698D"/>
    <w:rsid w:val="00354766"/>
    <w:rsid w:val="003673EA"/>
    <w:rsid w:val="0037674F"/>
    <w:rsid w:val="00394693"/>
    <w:rsid w:val="00395D52"/>
    <w:rsid w:val="00397EEF"/>
    <w:rsid w:val="003A6C4C"/>
    <w:rsid w:val="003C1394"/>
    <w:rsid w:val="003C56C4"/>
    <w:rsid w:val="00422297"/>
    <w:rsid w:val="00440BF8"/>
    <w:rsid w:val="004452BE"/>
    <w:rsid w:val="00454574"/>
    <w:rsid w:val="00463EAD"/>
    <w:rsid w:val="004656DC"/>
    <w:rsid w:val="00470DD6"/>
    <w:rsid w:val="004773CC"/>
    <w:rsid w:val="004824E5"/>
    <w:rsid w:val="00482B3A"/>
    <w:rsid w:val="004836E6"/>
    <w:rsid w:val="004B456E"/>
    <w:rsid w:val="004C0FB9"/>
    <w:rsid w:val="004C1D4B"/>
    <w:rsid w:val="004C328A"/>
    <w:rsid w:val="004C3F2A"/>
    <w:rsid w:val="004D1715"/>
    <w:rsid w:val="004E0448"/>
    <w:rsid w:val="004F7288"/>
    <w:rsid w:val="00511162"/>
    <w:rsid w:val="00556337"/>
    <w:rsid w:val="00561E13"/>
    <w:rsid w:val="00566AA8"/>
    <w:rsid w:val="00583847"/>
    <w:rsid w:val="005C359F"/>
    <w:rsid w:val="005D55D1"/>
    <w:rsid w:val="005F0B19"/>
    <w:rsid w:val="005F11FB"/>
    <w:rsid w:val="005F2B47"/>
    <w:rsid w:val="005F2D77"/>
    <w:rsid w:val="005F38CF"/>
    <w:rsid w:val="005F6C87"/>
    <w:rsid w:val="0060797F"/>
    <w:rsid w:val="00671110"/>
    <w:rsid w:val="00677865"/>
    <w:rsid w:val="0067786A"/>
    <w:rsid w:val="006B6EFD"/>
    <w:rsid w:val="006C1602"/>
    <w:rsid w:val="006C21A0"/>
    <w:rsid w:val="006C5A92"/>
    <w:rsid w:val="006E315A"/>
    <w:rsid w:val="006F332A"/>
    <w:rsid w:val="006F7F24"/>
    <w:rsid w:val="00713218"/>
    <w:rsid w:val="00721DE3"/>
    <w:rsid w:val="00730A31"/>
    <w:rsid w:val="00733926"/>
    <w:rsid w:val="00744312"/>
    <w:rsid w:val="007528D9"/>
    <w:rsid w:val="0076100F"/>
    <w:rsid w:val="00766D65"/>
    <w:rsid w:val="007751EC"/>
    <w:rsid w:val="00796650"/>
    <w:rsid w:val="007C4173"/>
    <w:rsid w:val="007C7FB3"/>
    <w:rsid w:val="007D4410"/>
    <w:rsid w:val="007E0C9B"/>
    <w:rsid w:val="007E2D93"/>
    <w:rsid w:val="007E48EE"/>
    <w:rsid w:val="008010DF"/>
    <w:rsid w:val="00811941"/>
    <w:rsid w:val="008339A8"/>
    <w:rsid w:val="008461F5"/>
    <w:rsid w:val="00852D23"/>
    <w:rsid w:val="00853217"/>
    <w:rsid w:val="008700A8"/>
    <w:rsid w:val="008865FC"/>
    <w:rsid w:val="008A089E"/>
    <w:rsid w:val="008A109F"/>
    <w:rsid w:val="008B298D"/>
    <w:rsid w:val="008C09C7"/>
    <w:rsid w:val="008D3A2A"/>
    <w:rsid w:val="008D6481"/>
    <w:rsid w:val="00912724"/>
    <w:rsid w:val="00925BFB"/>
    <w:rsid w:val="0093258F"/>
    <w:rsid w:val="00970326"/>
    <w:rsid w:val="0098788F"/>
    <w:rsid w:val="009A48CA"/>
    <w:rsid w:val="009C501D"/>
    <w:rsid w:val="009D03D2"/>
    <w:rsid w:val="009D1643"/>
    <w:rsid w:val="009E2993"/>
    <w:rsid w:val="009E552E"/>
    <w:rsid w:val="009F0CB0"/>
    <w:rsid w:val="009F1D09"/>
    <w:rsid w:val="009F5A89"/>
    <w:rsid w:val="00A04550"/>
    <w:rsid w:val="00A07944"/>
    <w:rsid w:val="00A145F5"/>
    <w:rsid w:val="00A17711"/>
    <w:rsid w:val="00A22233"/>
    <w:rsid w:val="00A22F1E"/>
    <w:rsid w:val="00A24558"/>
    <w:rsid w:val="00A32913"/>
    <w:rsid w:val="00A331CE"/>
    <w:rsid w:val="00A40DA5"/>
    <w:rsid w:val="00A605B8"/>
    <w:rsid w:val="00A6663A"/>
    <w:rsid w:val="00A86737"/>
    <w:rsid w:val="00A9796C"/>
    <w:rsid w:val="00AB6EA4"/>
    <w:rsid w:val="00AC5267"/>
    <w:rsid w:val="00AD559B"/>
    <w:rsid w:val="00AF3841"/>
    <w:rsid w:val="00AF3E27"/>
    <w:rsid w:val="00B0689F"/>
    <w:rsid w:val="00B10BFA"/>
    <w:rsid w:val="00B40BF9"/>
    <w:rsid w:val="00B42311"/>
    <w:rsid w:val="00B470DA"/>
    <w:rsid w:val="00B571C8"/>
    <w:rsid w:val="00B60FE7"/>
    <w:rsid w:val="00B62A9E"/>
    <w:rsid w:val="00B7410F"/>
    <w:rsid w:val="00B81E19"/>
    <w:rsid w:val="00B85154"/>
    <w:rsid w:val="00BA0A83"/>
    <w:rsid w:val="00BA3304"/>
    <w:rsid w:val="00BC6AEB"/>
    <w:rsid w:val="00BD553E"/>
    <w:rsid w:val="00BE0B8A"/>
    <w:rsid w:val="00BE779F"/>
    <w:rsid w:val="00C03846"/>
    <w:rsid w:val="00C260D3"/>
    <w:rsid w:val="00C65005"/>
    <w:rsid w:val="00C6601F"/>
    <w:rsid w:val="00C8155F"/>
    <w:rsid w:val="00C81B0A"/>
    <w:rsid w:val="00C94EDA"/>
    <w:rsid w:val="00CB7F93"/>
    <w:rsid w:val="00CC04CE"/>
    <w:rsid w:val="00CD0A21"/>
    <w:rsid w:val="00CE4E27"/>
    <w:rsid w:val="00CF0222"/>
    <w:rsid w:val="00D26D1F"/>
    <w:rsid w:val="00D31F02"/>
    <w:rsid w:val="00D41405"/>
    <w:rsid w:val="00D6111B"/>
    <w:rsid w:val="00D6318C"/>
    <w:rsid w:val="00D66000"/>
    <w:rsid w:val="00D70AA9"/>
    <w:rsid w:val="00DA2A66"/>
    <w:rsid w:val="00DA481C"/>
    <w:rsid w:val="00DB1F5A"/>
    <w:rsid w:val="00DB52B4"/>
    <w:rsid w:val="00DD6FB5"/>
    <w:rsid w:val="00DF0A42"/>
    <w:rsid w:val="00DF33C1"/>
    <w:rsid w:val="00DF56A9"/>
    <w:rsid w:val="00E55AE3"/>
    <w:rsid w:val="00E5622C"/>
    <w:rsid w:val="00E624A3"/>
    <w:rsid w:val="00E668D4"/>
    <w:rsid w:val="00E9277A"/>
    <w:rsid w:val="00E96B20"/>
    <w:rsid w:val="00EA663E"/>
    <w:rsid w:val="00EA6C3A"/>
    <w:rsid w:val="00EC1F24"/>
    <w:rsid w:val="00ED08BB"/>
    <w:rsid w:val="00ED3157"/>
    <w:rsid w:val="00EE180A"/>
    <w:rsid w:val="00EE42CC"/>
    <w:rsid w:val="00EF0B5E"/>
    <w:rsid w:val="00F15D60"/>
    <w:rsid w:val="00F251AB"/>
    <w:rsid w:val="00F40154"/>
    <w:rsid w:val="00F42420"/>
    <w:rsid w:val="00F5483A"/>
    <w:rsid w:val="00F55438"/>
    <w:rsid w:val="00F67909"/>
    <w:rsid w:val="00F744F8"/>
    <w:rsid w:val="00F85B21"/>
    <w:rsid w:val="00F91EDF"/>
    <w:rsid w:val="00F93C83"/>
    <w:rsid w:val="00FE5326"/>
    <w:rsid w:val="00FF3C8B"/>
    <w:rsid w:val="00FF3F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2EDA"/>
  <w15:docId w15:val="{8A117CD8-FF4B-492E-835C-5667D65D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481C"/>
    <w:pPr>
      <w:ind w:left="720"/>
      <w:contextualSpacing/>
    </w:pPr>
  </w:style>
  <w:style w:type="table" w:styleId="TableGrid">
    <w:name w:val="Table Grid"/>
    <w:basedOn w:val="TableNormal"/>
    <w:uiPriority w:val="39"/>
    <w:rsid w:val="00F74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5E8F"/>
    <w:rPr>
      <w:sz w:val="16"/>
      <w:szCs w:val="16"/>
    </w:rPr>
  </w:style>
  <w:style w:type="paragraph" w:styleId="CommentText">
    <w:name w:val="annotation text"/>
    <w:basedOn w:val="Normal"/>
    <w:link w:val="CommentTextChar"/>
    <w:uiPriority w:val="99"/>
    <w:semiHidden/>
    <w:unhideWhenUsed/>
    <w:rsid w:val="00315E8F"/>
    <w:rPr>
      <w:sz w:val="20"/>
      <w:szCs w:val="20"/>
    </w:rPr>
  </w:style>
  <w:style w:type="character" w:customStyle="1" w:styleId="CommentTextChar">
    <w:name w:val="Comment Text Char"/>
    <w:basedOn w:val="DefaultParagraphFont"/>
    <w:link w:val="CommentText"/>
    <w:uiPriority w:val="99"/>
    <w:semiHidden/>
    <w:rsid w:val="00315E8F"/>
    <w:rPr>
      <w:sz w:val="20"/>
      <w:szCs w:val="20"/>
    </w:rPr>
  </w:style>
  <w:style w:type="paragraph" w:styleId="CommentSubject">
    <w:name w:val="annotation subject"/>
    <w:basedOn w:val="CommentText"/>
    <w:next w:val="CommentText"/>
    <w:link w:val="CommentSubjectChar"/>
    <w:uiPriority w:val="99"/>
    <w:semiHidden/>
    <w:unhideWhenUsed/>
    <w:rsid w:val="00315E8F"/>
    <w:rPr>
      <w:b/>
      <w:bCs/>
    </w:rPr>
  </w:style>
  <w:style w:type="character" w:customStyle="1" w:styleId="CommentSubjectChar">
    <w:name w:val="Comment Subject Char"/>
    <w:basedOn w:val="CommentTextChar"/>
    <w:link w:val="CommentSubject"/>
    <w:uiPriority w:val="99"/>
    <w:semiHidden/>
    <w:rsid w:val="00315E8F"/>
    <w:rPr>
      <w:b/>
      <w:bCs/>
      <w:sz w:val="20"/>
      <w:szCs w:val="20"/>
    </w:rPr>
  </w:style>
  <w:style w:type="paragraph" w:styleId="BalloonText">
    <w:name w:val="Balloon Text"/>
    <w:basedOn w:val="Normal"/>
    <w:link w:val="BalloonTextChar"/>
    <w:uiPriority w:val="99"/>
    <w:semiHidden/>
    <w:unhideWhenUsed/>
    <w:rsid w:val="00315E8F"/>
    <w:rPr>
      <w:rFonts w:ascii="Tahoma" w:hAnsi="Tahoma" w:cs="Tahoma"/>
      <w:sz w:val="16"/>
      <w:szCs w:val="16"/>
    </w:rPr>
  </w:style>
  <w:style w:type="character" w:customStyle="1" w:styleId="BalloonTextChar">
    <w:name w:val="Balloon Text Char"/>
    <w:basedOn w:val="DefaultParagraphFont"/>
    <w:link w:val="BalloonText"/>
    <w:uiPriority w:val="99"/>
    <w:semiHidden/>
    <w:rsid w:val="00315E8F"/>
    <w:rPr>
      <w:rFonts w:ascii="Tahoma" w:hAnsi="Tahoma" w:cs="Tahoma"/>
      <w:sz w:val="16"/>
      <w:szCs w:val="16"/>
    </w:rPr>
  </w:style>
  <w:style w:type="character" w:styleId="Hyperlink">
    <w:name w:val="Hyperlink"/>
    <w:basedOn w:val="DefaultParagraphFont"/>
    <w:uiPriority w:val="99"/>
    <w:unhideWhenUsed/>
    <w:rsid w:val="00D31F02"/>
    <w:rPr>
      <w:color w:val="0563C1" w:themeColor="hyperlink"/>
      <w:u w:val="single"/>
    </w:rPr>
  </w:style>
  <w:style w:type="character" w:styleId="FollowedHyperlink">
    <w:name w:val="FollowedHyperlink"/>
    <w:basedOn w:val="DefaultParagraphFont"/>
    <w:uiPriority w:val="99"/>
    <w:semiHidden/>
    <w:unhideWhenUsed/>
    <w:rsid w:val="005F2D77"/>
    <w:rPr>
      <w:color w:val="954F72" w:themeColor="followedHyperlink"/>
      <w:u w:val="single"/>
    </w:rPr>
  </w:style>
  <w:style w:type="character" w:styleId="UnresolvedMention">
    <w:name w:val="Unresolved Mention"/>
    <w:basedOn w:val="DefaultParagraphFont"/>
    <w:uiPriority w:val="99"/>
    <w:semiHidden/>
    <w:unhideWhenUsed/>
    <w:rsid w:val="005F2D77"/>
    <w:rPr>
      <w:color w:val="605E5C"/>
      <w:shd w:val="clear" w:color="auto" w:fill="E1DFDD"/>
    </w:rPr>
  </w:style>
  <w:style w:type="character" w:customStyle="1" w:styleId="ListParagraphChar">
    <w:name w:val="List Paragraph Char"/>
    <w:link w:val="ListParagraph"/>
    <w:uiPriority w:val="34"/>
    <w:locked/>
    <w:rsid w:val="00063C90"/>
  </w:style>
  <w:style w:type="paragraph" w:styleId="NormalWeb">
    <w:name w:val="Normal (Web)"/>
    <w:basedOn w:val="Normal"/>
    <w:uiPriority w:val="99"/>
    <w:semiHidden/>
    <w:unhideWhenUsed/>
    <w:rsid w:val="008B298D"/>
    <w:pPr>
      <w:spacing w:before="100" w:beforeAutospacing="1" w:after="100" w:afterAutospacing="1"/>
    </w:pPr>
    <w:rPr>
      <w:rFonts w:ascii="Times New Roman" w:eastAsia="Times New Roman" w:hAnsi="Times New Roman" w:cs="Times New Roman"/>
      <w:sz w:val="24"/>
      <w:szCs w:val="24"/>
      <w:lang w:val="en-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7679">
      <w:bodyDiv w:val="1"/>
      <w:marLeft w:val="0"/>
      <w:marRight w:val="0"/>
      <w:marTop w:val="0"/>
      <w:marBottom w:val="0"/>
      <w:divBdr>
        <w:top w:val="none" w:sz="0" w:space="0" w:color="auto"/>
        <w:left w:val="none" w:sz="0" w:space="0" w:color="auto"/>
        <w:bottom w:val="none" w:sz="0" w:space="0" w:color="auto"/>
        <w:right w:val="none" w:sz="0" w:space="0" w:color="auto"/>
      </w:divBdr>
    </w:div>
    <w:div w:id="428355807">
      <w:bodyDiv w:val="1"/>
      <w:marLeft w:val="0"/>
      <w:marRight w:val="0"/>
      <w:marTop w:val="0"/>
      <w:marBottom w:val="0"/>
      <w:divBdr>
        <w:top w:val="none" w:sz="0" w:space="0" w:color="auto"/>
        <w:left w:val="none" w:sz="0" w:space="0" w:color="auto"/>
        <w:bottom w:val="none" w:sz="0" w:space="0" w:color="auto"/>
        <w:right w:val="none" w:sz="0" w:space="0" w:color="auto"/>
      </w:divBdr>
    </w:div>
    <w:div w:id="825979553">
      <w:bodyDiv w:val="1"/>
      <w:marLeft w:val="0"/>
      <w:marRight w:val="0"/>
      <w:marTop w:val="0"/>
      <w:marBottom w:val="0"/>
      <w:divBdr>
        <w:top w:val="none" w:sz="0" w:space="0" w:color="auto"/>
        <w:left w:val="none" w:sz="0" w:space="0" w:color="auto"/>
        <w:bottom w:val="none" w:sz="0" w:space="0" w:color="auto"/>
        <w:right w:val="none" w:sz="0" w:space="0" w:color="auto"/>
      </w:divBdr>
    </w:div>
    <w:div w:id="1094284351">
      <w:bodyDiv w:val="1"/>
      <w:marLeft w:val="0"/>
      <w:marRight w:val="0"/>
      <w:marTop w:val="0"/>
      <w:marBottom w:val="0"/>
      <w:divBdr>
        <w:top w:val="none" w:sz="0" w:space="0" w:color="auto"/>
        <w:left w:val="none" w:sz="0" w:space="0" w:color="auto"/>
        <w:bottom w:val="none" w:sz="0" w:space="0" w:color="auto"/>
        <w:right w:val="none" w:sz="0" w:space="0" w:color="auto"/>
      </w:divBdr>
    </w:div>
    <w:div w:id="1471097139">
      <w:bodyDiv w:val="1"/>
      <w:marLeft w:val="0"/>
      <w:marRight w:val="0"/>
      <w:marTop w:val="0"/>
      <w:marBottom w:val="0"/>
      <w:divBdr>
        <w:top w:val="none" w:sz="0" w:space="0" w:color="auto"/>
        <w:left w:val="none" w:sz="0" w:space="0" w:color="auto"/>
        <w:bottom w:val="none" w:sz="0" w:space="0" w:color="auto"/>
        <w:right w:val="none" w:sz="0" w:space="0" w:color="auto"/>
      </w:divBdr>
      <w:divsChild>
        <w:div w:id="116333776">
          <w:marLeft w:val="0"/>
          <w:marRight w:val="0"/>
          <w:marTop w:val="0"/>
          <w:marBottom w:val="0"/>
          <w:divBdr>
            <w:top w:val="none" w:sz="0" w:space="0" w:color="auto"/>
            <w:left w:val="none" w:sz="0" w:space="0" w:color="auto"/>
            <w:bottom w:val="none" w:sz="0" w:space="0" w:color="auto"/>
            <w:right w:val="none" w:sz="0" w:space="0" w:color="auto"/>
          </w:divBdr>
          <w:divsChild>
            <w:div w:id="1469126439">
              <w:marLeft w:val="0"/>
              <w:marRight w:val="0"/>
              <w:marTop w:val="0"/>
              <w:marBottom w:val="0"/>
              <w:divBdr>
                <w:top w:val="none" w:sz="0" w:space="0" w:color="auto"/>
                <w:left w:val="none" w:sz="0" w:space="0" w:color="auto"/>
                <w:bottom w:val="none" w:sz="0" w:space="0" w:color="auto"/>
                <w:right w:val="none" w:sz="0" w:space="0" w:color="auto"/>
              </w:divBdr>
              <w:divsChild>
                <w:div w:id="1015961343">
                  <w:marLeft w:val="0"/>
                  <w:marRight w:val="0"/>
                  <w:marTop w:val="0"/>
                  <w:marBottom w:val="0"/>
                  <w:divBdr>
                    <w:top w:val="none" w:sz="0" w:space="0" w:color="auto"/>
                    <w:left w:val="none" w:sz="0" w:space="0" w:color="auto"/>
                    <w:bottom w:val="none" w:sz="0" w:space="0" w:color="auto"/>
                    <w:right w:val="none" w:sz="0" w:space="0" w:color="auto"/>
                  </w:divBdr>
                  <w:divsChild>
                    <w:div w:id="232394131">
                      <w:marLeft w:val="0"/>
                      <w:marRight w:val="0"/>
                      <w:marTop w:val="0"/>
                      <w:marBottom w:val="0"/>
                      <w:divBdr>
                        <w:top w:val="none" w:sz="0" w:space="0" w:color="auto"/>
                        <w:left w:val="none" w:sz="0" w:space="0" w:color="auto"/>
                        <w:bottom w:val="none" w:sz="0" w:space="0" w:color="auto"/>
                        <w:right w:val="none" w:sz="0" w:space="0" w:color="auto"/>
                      </w:divBdr>
                    </w:div>
                  </w:divsChild>
                </w:div>
                <w:div w:id="450126618">
                  <w:marLeft w:val="0"/>
                  <w:marRight w:val="0"/>
                  <w:marTop w:val="0"/>
                  <w:marBottom w:val="0"/>
                  <w:divBdr>
                    <w:top w:val="none" w:sz="0" w:space="0" w:color="auto"/>
                    <w:left w:val="none" w:sz="0" w:space="0" w:color="auto"/>
                    <w:bottom w:val="none" w:sz="0" w:space="0" w:color="auto"/>
                    <w:right w:val="none" w:sz="0" w:space="0" w:color="auto"/>
                  </w:divBdr>
                  <w:divsChild>
                    <w:div w:id="292173345">
                      <w:marLeft w:val="0"/>
                      <w:marRight w:val="0"/>
                      <w:marTop w:val="0"/>
                      <w:marBottom w:val="0"/>
                      <w:divBdr>
                        <w:top w:val="none" w:sz="0" w:space="0" w:color="auto"/>
                        <w:left w:val="none" w:sz="0" w:space="0" w:color="auto"/>
                        <w:bottom w:val="none" w:sz="0" w:space="0" w:color="auto"/>
                        <w:right w:val="none" w:sz="0" w:space="0" w:color="auto"/>
                      </w:divBdr>
                    </w:div>
                  </w:divsChild>
                </w:div>
                <w:div w:id="1220703393">
                  <w:marLeft w:val="0"/>
                  <w:marRight w:val="0"/>
                  <w:marTop w:val="0"/>
                  <w:marBottom w:val="0"/>
                  <w:divBdr>
                    <w:top w:val="none" w:sz="0" w:space="0" w:color="auto"/>
                    <w:left w:val="none" w:sz="0" w:space="0" w:color="auto"/>
                    <w:bottom w:val="none" w:sz="0" w:space="0" w:color="auto"/>
                    <w:right w:val="none" w:sz="0" w:space="0" w:color="auto"/>
                  </w:divBdr>
                  <w:divsChild>
                    <w:div w:id="1909531228">
                      <w:marLeft w:val="0"/>
                      <w:marRight w:val="0"/>
                      <w:marTop w:val="0"/>
                      <w:marBottom w:val="0"/>
                      <w:divBdr>
                        <w:top w:val="none" w:sz="0" w:space="0" w:color="auto"/>
                        <w:left w:val="none" w:sz="0" w:space="0" w:color="auto"/>
                        <w:bottom w:val="none" w:sz="0" w:space="0" w:color="auto"/>
                        <w:right w:val="none" w:sz="0" w:space="0" w:color="auto"/>
                      </w:divBdr>
                    </w:div>
                  </w:divsChild>
                </w:div>
                <w:div w:id="961108471">
                  <w:marLeft w:val="0"/>
                  <w:marRight w:val="0"/>
                  <w:marTop w:val="0"/>
                  <w:marBottom w:val="0"/>
                  <w:divBdr>
                    <w:top w:val="none" w:sz="0" w:space="0" w:color="auto"/>
                    <w:left w:val="none" w:sz="0" w:space="0" w:color="auto"/>
                    <w:bottom w:val="none" w:sz="0" w:space="0" w:color="auto"/>
                    <w:right w:val="none" w:sz="0" w:space="0" w:color="auto"/>
                  </w:divBdr>
                  <w:divsChild>
                    <w:div w:id="1710910476">
                      <w:marLeft w:val="0"/>
                      <w:marRight w:val="0"/>
                      <w:marTop w:val="0"/>
                      <w:marBottom w:val="0"/>
                      <w:divBdr>
                        <w:top w:val="none" w:sz="0" w:space="0" w:color="auto"/>
                        <w:left w:val="none" w:sz="0" w:space="0" w:color="auto"/>
                        <w:bottom w:val="none" w:sz="0" w:space="0" w:color="auto"/>
                        <w:right w:val="none" w:sz="0" w:space="0" w:color="auto"/>
                      </w:divBdr>
                    </w:div>
                  </w:divsChild>
                </w:div>
                <w:div w:id="54742541">
                  <w:marLeft w:val="0"/>
                  <w:marRight w:val="0"/>
                  <w:marTop w:val="0"/>
                  <w:marBottom w:val="0"/>
                  <w:divBdr>
                    <w:top w:val="none" w:sz="0" w:space="0" w:color="auto"/>
                    <w:left w:val="none" w:sz="0" w:space="0" w:color="auto"/>
                    <w:bottom w:val="none" w:sz="0" w:space="0" w:color="auto"/>
                    <w:right w:val="none" w:sz="0" w:space="0" w:color="auto"/>
                  </w:divBdr>
                  <w:divsChild>
                    <w:div w:id="2117141404">
                      <w:marLeft w:val="0"/>
                      <w:marRight w:val="0"/>
                      <w:marTop w:val="0"/>
                      <w:marBottom w:val="0"/>
                      <w:divBdr>
                        <w:top w:val="none" w:sz="0" w:space="0" w:color="auto"/>
                        <w:left w:val="none" w:sz="0" w:space="0" w:color="auto"/>
                        <w:bottom w:val="none" w:sz="0" w:space="0" w:color="auto"/>
                        <w:right w:val="none" w:sz="0" w:space="0" w:color="auto"/>
                      </w:divBdr>
                    </w:div>
                  </w:divsChild>
                </w:div>
                <w:div w:id="1944222199">
                  <w:marLeft w:val="0"/>
                  <w:marRight w:val="0"/>
                  <w:marTop w:val="0"/>
                  <w:marBottom w:val="0"/>
                  <w:divBdr>
                    <w:top w:val="none" w:sz="0" w:space="0" w:color="auto"/>
                    <w:left w:val="none" w:sz="0" w:space="0" w:color="auto"/>
                    <w:bottom w:val="none" w:sz="0" w:space="0" w:color="auto"/>
                    <w:right w:val="none" w:sz="0" w:space="0" w:color="auto"/>
                  </w:divBdr>
                  <w:divsChild>
                    <w:div w:id="1711034216">
                      <w:marLeft w:val="0"/>
                      <w:marRight w:val="0"/>
                      <w:marTop w:val="0"/>
                      <w:marBottom w:val="0"/>
                      <w:divBdr>
                        <w:top w:val="none" w:sz="0" w:space="0" w:color="auto"/>
                        <w:left w:val="none" w:sz="0" w:space="0" w:color="auto"/>
                        <w:bottom w:val="none" w:sz="0" w:space="0" w:color="auto"/>
                        <w:right w:val="none" w:sz="0" w:space="0" w:color="auto"/>
                      </w:divBdr>
                    </w:div>
                  </w:divsChild>
                </w:div>
                <w:div w:id="1249075038">
                  <w:marLeft w:val="0"/>
                  <w:marRight w:val="0"/>
                  <w:marTop w:val="0"/>
                  <w:marBottom w:val="0"/>
                  <w:divBdr>
                    <w:top w:val="none" w:sz="0" w:space="0" w:color="auto"/>
                    <w:left w:val="none" w:sz="0" w:space="0" w:color="auto"/>
                    <w:bottom w:val="none" w:sz="0" w:space="0" w:color="auto"/>
                    <w:right w:val="none" w:sz="0" w:space="0" w:color="auto"/>
                  </w:divBdr>
                  <w:divsChild>
                    <w:div w:id="506946062">
                      <w:marLeft w:val="0"/>
                      <w:marRight w:val="0"/>
                      <w:marTop w:val="0"/>
                      <w:marBottom w:val="0"/>
                      <w:divBdr>
                        <w:top w:val="none" w:sz="0" w:space="0" w:color="auto"/>
                        <w:left w:val="none" w:sz="0" w:space="0" w:color="auto"/>
                        <w:bottom w:val="none" w:sz="0" w:space="0" w:color="auto"/>
                        <w:right w:val="none" w:sz="0" w:space="0" w:color="auto"/>
                      </w:divBdr>
                    </w:div>
                  </w:divsChild>
                </w:div>
                <w:div w:id="1812211653">
                  <w:marLeft w:val="0"/>
                  <w:marRight w:val="0"/>
                  <w:marTop w:val="0"/>
                  <w:marBottom w:val="0"/>
                  <w:divBdr>
                    <w:top w:val="none" w:sz="0" w:space="0" w:color="auto"/>
                    <w:left w:val="none" w:sz="0" w:space="0" w:color="auto"/>
                    <w:bottom w:val="none" w:sz="0" w:space="0" w:color="auto"/>
                    <w:right w:val="none" w:sz="0" w:space="0" w:color="auto"/>
                  </w:divBdr>
                  <w:divsChild>
                    <w:div w:id="1096823284">
                      <w:marLeft w:val="0"/>
                      <w:marRight w:val="0"/>
                      <w:marTop w:val="0"/>
                      <w:marBottom w:val="0"/>
                      <w:divBdr>
                        <w:top w:val="none" w:sz="0" w:space="0" w:color="auto"/>
                        <w:left w:val="none" w:sz="0" w:space="0" w:color="auto"/>
                        <w:bottom w:val="none" w:sz="0" w:space="0" w:color="auto"/>
                        <w:right w:val="none" w:sz="0" w:space="0" w:color="auto"/>
                      </w:divBdr>
                    </w:div>
                  </w:divsChild>
                </w:div>
                <w:div w:id="1414082118">
                  <w:marLeft w:val="0"/>
                  <w:marRight w:val="0"/>
                  <w:marTop w:val="0"/>
                  <w:marBottom w:val="0"/>
                  <w:divBdr>
                    <w:top w:val="none" w:sz="0" w:space="0" w:color="auto"/>
                    <w:left w:val="none" w:sz="0" w:space="0" w:color="auto"/>
                    <w:bottom w:val="none" w:sz="0" w:space="0" w:color="auto"/>
                    <w:right w:val="none" w:sz="0" w:space="0" w:color="auto"/>
                  </w:divBdr>
                  <w:divsChild>
                    <w:div w:id="1015226879">
                      <w:marLeft w:val="0"/>
                      <w:marRight w:val="0"/>
                      <w:marTop w:val="0"/>
                      <w:marBottom w:val="0"/>
                      <w:divBdr>
                        <w:top w:val="none" w:sz="0" w:space="0" w:color="auto"/>
                        <w:left w:val="none" w:sz="0" w:space="0" w:color="auto"/>
                        <w:bottom w:val="none" w:sz="0" w:space="0" w:color="auto"/>
                        <w:right w:val="none" w:sz="0" w:space="0" w:color="auto"/>
                      </w:divBdr>
                    </w:div>
                  </w:divsChild>
                </w:div>
                <w:div w:id="354234547">
                  <w:marLeft w:val="0"/>
                  <w:marRight w:val="0"/>
                  <w:marTop w:val="0"/>
                  <w:marBottom w:val="0"/>
                  <w:divBdr>
                    <w:top w:val="none" w:sz="0" w:space="0" w:color="auto"/>
                    <w:left w:val="none" w:sz="0" w:space="0" w:color="auto"/>
                    <w:bottom w:val="none" w:sz="0" w:space="0" w:color="auto"/>
                    <w:right w:val="none" w:sz="0" w:space="0" w:color="auto"/>
                  </w:divBdr>
                  <w:divsChild>
                    <w:div w:id="1239558444">
                      <w:marLeft w:val="0"/>
                      <w:marRight w:val="0"/>
                      <w:marTop w:val="0"/>
                      <w:marBottom w:val="0"/>
                      <w:divBdr>
                        <w:top w:val="none" w:sz="0" w:space="0" w:color="auto"/>
                        <w:left w:val="none" w:sz="0" w:space="0" w:color="auto"/>
                        <w:bottom w:val="none" w:sz="0" w:space="0" w:color="auto"/>
                        <w:right w:val="none" w:sz="0" w:space="0" w:color="auto"/>
                      </w:divBdr>
                    </w:div>
                  </w:divsChild>
                </w:div>
                <w:div w:id="1065834886">
                  <w:marLeft w:val="0"/>
                  <w:marRight w:val="0"/>
                  <w:marTop w:val="0"/>
                  <w:marBottom w:val="0"/>
                  <w:divBdr>
                    <w:top w:val="none" w:sz="0" w:space="0" w:color="auto"/>
                    <w:left w:val="none" w:sz="0" w:space="0" w:color="auto"/>
                    <w:bottom w:val="none" w:sz="0" w:space="0" w:color="auto"/>
                    <w:right w:val="none" w:sz="0" w:space="0" w:color="auto"/>
                  </w:divBdr>
                  <w:divsChild>
                    <w:div w:id="1509172368">
                      <w:marLeft w:val="0"/>
                      <w:marRight w:val="0"/>
                      <w:marTop w:val="0"/>
                      <w:marBottom w:val="0"/>
                      <w:divBdr>
                        <w:top w:val="none" w:sz="0" w:space="0" w:color="auto"/>
                        <w:left w:val="none" w:sz="0" w:space="0" w:color="auto"/>
                        <w:bottom w:val="none" w:sz="0" w:space="0" w:color="auto"/>
                        <w:right w:val="none" w:sz="0" w:space="0" w:color="auto"/>
                      </w:divBdr>
                    </w:div>
                  </w:divsChild>
                </w:div>
                <w:div w:id="1401708306">
                  <w:marLeft w:val="0"/>
                  <w:marRight w:val="0"/>
                  <w:marTop w:val="0"/>
                  <w:marBottom w:val="0"/>
                  <w:divBdr>
                    <w:top w:val="none" w:sz="0" w:space="0" w:color="auto"/>
                    <w:left w:val="none" w:sz="0" w:space="0" w:color="auto"/>
                    <w:bottom w:val="none" w:sz="0" w:space="0" w:color="auto"/>
                    <w:right w:val="none" w:sz="0" w:space="0" w:color="auto"/>
                  </w:divBdr>
                  <w:divsChild>
                    <w:div w:id="131606132">
                      <w:marLeft w:val="0"/>
                      <w:marRight w:val="0"/>
                      <w:marTop w:val="0"/>
                      <w:marBottom w:val="0"/>
                      <w:divBdr>
                        <w:top w:val="none" w:sz="0" w:space="0" w:color="auto"/>
                        <w:left w:val="none" w:sz="0" w:space="0" w:color="auto"/>
                        <w:bottom w:val="none" w:sz="0" w:space="0" w:color="auto"/>
                        <w:right w:val="none" w:sz="0" w:space="0" w:color="auto"/>
                      </w:divBdr>
                    </w:div>
                  </w:divsChild>
                </w:div>
                <w:div w:id="416440520">
                  <w:marLeft w:val="0"/>
                  <w:marRight w:val="0"/>
                  <w:marTop w:val="0"/>
                  <w:marBottom w:val="0"/>
                  <w:divBdr>
                    <w:top w:val="none" w:sz="0" w:space="0" w:color="auto"/>
                    <w:left w:val="none" w:sz="0" w:space="0" w:color="auto"/>
                    <w:bottom w:val="none" w:sz="0" w:space="0" w:color="auto"/>
                    <w:right w:val="none" w:sz="0" w:space="0" w:color="auto"/>
                  </w:divBdr>
                  <w:divsChild>
                    <w:div w:id="1784424852">
                      <w:marLeft w:val="0"/>
                      <w:marRight w:val="0"/>
                      <w:marTop w:val="0"/>
                      <w:marBottom w:val="0"/>
                      <w:divBdr>
                        <w:top w:val="none" w:sz="0" w:space="0" w:color="auto"/>
                        <w:left w:val="none" w:sz="0" w:space="0" w:color="auto"/>
                        <w:bottom w:val="none" w:sz="0" w:space="0" w:color="auto"/>
                        <w:right w:val="none" w:sz="0" w:space="0" w:color="auto"/>
                      </w:divBdr>
                    </w:div>
                  </w:divsChild>
                </w:div>
                <w:div w:id="637490219">
                  <w:marLeft w:val="0"/>
                  <w:marRight w:val="0"/>
                  <w:marTop w:val="0"/>
                  <w:marBottom w:val="0"/>
                  <w:divBdr>
                    <w:top w:val="none" w:sz="0" w:space="0" w:color="auto"/>
                    <w:left w:val="none" w:sz="0" w:space="0" w:color="auto"/>
                    <w:bottom w:val="none" w:sz="0" w:space="0" w:color="auto"/>
                    <w:right w:val="none" w:sz="0" w:space="0" w:color="auto"/>
                  </w:divBdr>
                  <w:divsChild>
                    <w:div w:id="1859466438">
                      <w:marLeft w:val="0"/>
                      <w:marRight w:val="0"/>
                      <w:marTop w:val="0"/>
                      <w:marBottom w:val="0"/>
                      <w:divBdr>
                        <w:top w:val="none" w:sz="0" w:space="0" w:color="auto"/>
                        <w:left w:val="none" w:sz="0" w:space="0" w:color="auto"/>
                        <w:bottom w:val="none" w:sz="0" w:space="0" w:color="auto"/>
                        <w:right w:val="none" w:sz="0" w:space="0" w:color="auto"/>
                      </w:divBdr>
                    </w:div>
                  </w:divsChild>
                </w:div>
                <w:div w:id="1135296584">
                  <w:marLeft w:val="0"/>
                  <w:marRight w:val="0"/>
                  <w:marTop w:val="0"/>
                  <w:marBottom w:val="0"/>
                  <w:divBdr>
                    <w:top w:val="none" w:sz="0" w:space="0" w:color="auto"/>
                    <w:left w:val="none" w:sz="0" w:space="0" w:color="auto"/>
                    <w:bottom w:val="none" w:sz="0" w:space="0" w:color="auto"/>
                    <w:right w:val="none" w:sz="0" w:space="0" w:color="auto"/>
                  </w:divBdr>
                  <w:divsChild>
                    <w:div w:id="84347186">
                      <w:marLeft w:val="0"/>
                      <w:marRight w:val="0"/>
                      <w:marTop w:val="0"/>
                      <w:marBottom w:val="0"/>
                      <w:divBdr>
                        <w:top w:val="none" w:sz="0" w:space="0" w:color="auto"/>
                        <w:left w:val="none" w:sz="0" w:space="0" w:color="auto"/>
                        <w:bottom w:val="none" w:sz="0" w:space="0" w:color="auto"/>
                        <w:right w:val="none" w:sz="0" w:space="0" w:color="auto"/>
                      </w:divBdr>
                    </w:div>
                  </w:divsChild>
                </w:div>
                <w:div w:id="1957564932">
                  <w:marLeft w:val="0"/>
                  <w:marRight w:val="0"/>
                  <w:marTop w:val="0"/>
                  <w:marBottom w:val="0"/>
                  <w:divBdr>
                    <w:top w:val="none" w:sz="0" w:space="0" w:color="auto"/>
                    <w:left w:val="none" w:sz="0" w:space="0" w:color="auto"/>
                    <w:bottom w:val="none" w:sz="0" w:space="0" w:color="auto"/>
                    <w:right w:val="none" w:sz="0" w:space="0" w:color="auto"/>
                  </w:divBdr>
                  <w:divsChild>
                    <w:div w:id="883252046">
                      <w:marLeft w:val="0"/>
                      <w:marRight w:val="0"/>
                      <w:marTop w:val="0"/>
                      <w:marBottom w:val="0"/>
                      <w:divBdr>
                        <w:top w:val="none" w:sz="0" w:space="0" w:color="auto"/>
                        <w:left w:val="none" w:sz="0" w:space="0" w:color="auto"/>
                        <w:bottom w:val="none" w:sz="0" w:space="0" w:color="auto"/>
                        <w:right w:val="none" w:sz="0" w:space="0" w:color="auto"/>
                      </w:divBdr>
                    </w:div>
                  </w:divsChild>
                </w:div>
                <w:div w:id="71120854">
                  <w:marLeft w:val="0"/>
                  <w:marRight w:val="0"/>
                  <w:marTop w:val="0"/>
                  <w:marBottom w:val="0"/>
                  <w:divBdr>
                    <w:top w:val="none" w:sz="0" w:space="0" w:color="auto"/>
                    <w:left w:val="none" w:sz="0" w:space="0" w:color="auto"/>
                    <w:bottom w:val="none" w:sz="0" w:space="0" w:color="auto"/>
                    <w:right w:val="none" w:sz="0" w:space="0" w:color="auto"/>
                  </w:divBdr>
                  <w:divsChild>
                    <w:div w:id="771971005">
                      <w:marLeft w:val="0"/>
                      <w:marRight w:val="0"/>
                      <w:marTop w:val="0"/>
                      <w:marBottom w:val="0"/>
                      <w:divBdr>
                        <w:top w:val="none" w:sz="0" w:space="0" w:color="auto"/>
                        <w:left w:val="none" w:sz="0" w:space="0" w:color="auto"/>
                        <w:bottom w:val="none" w:sz="0" w:space="0" w:color="auto"/>
                        <w:right w:val="none" w:sz="0" w:space="0" w:color="auto"/>
                      </w:divBdr>
                    </w:div>
                  </w:divsChild>
                </w:div>
                <w:div w:id="1613587615">
                  <w:marLeft w:val="0"/>
                  <w:marRight w:val="0"/>
                  <w:marTop w:val="0"/>
                  <w:marBottom w:val="0"/>
                  <w:divBdr>
                    <w:top w:val="none" w:sz="0" w:space="0" w:color="auto"/>
                    <w:left w:val="none" w:sz="0" w:space="0" w:color="auto"/>
                    <w:bottom w:val="none" w:sz="0" w:space="0" w:color="auto"/>
                    <w:right w:val="none" w:sz="0" w:space="0" w:color="auto"/>
                  </w:divBdr>
                  <w:divsChild>
                    <w:div w:id="937519127">
                      <w:marLeft w:val="0"/>
                      <w:marRight w:val="0"/>
                      <w:marTop w:val="0"/>
                      <w:marBottom w:val="0"/>
                      <w:divBdr>
                        <w:top w:val="none" w:sz="0" w:space="0" w:color="auto"/>
                        <w:left w:val="none" w:sz="0" w:space="0" w:color="auto"/>
                        <w:bottom w:val="none" w:sz="0" w:space="0" w:color="auto"/>
                        <w:right w:val="none" w:sz="0" w:space="0" w:color="auto"/>
                      </w:divBdr>
                    </w:div>
                  </w:divsChild>
                </w:div>
                <w:div w:id="1349680158">
                  <w:marLeft w:val="0"/>
                  <w:marRight w:val="0"/>
                  <w:marTop w:val="0"/>
                  <w:marBottom w:val="0"/>
                  <w:divBdr>
                    <w:top w:val="none" w:sz="0" w:space="0" w:color="auto"/>
                    <w:left w:val="none" w:sz="0" w:space="0" w:color="auto"/>
                    <w:bottom w:val="none" w:sz="0" w:space="0" w:color="auto"/>
                    <w:right w:val="none" w:sz="0" w:space="0" w:color="auto"/>
                  </w:divBdr>
                  <w:divsChild>
                    <w:div w:id="1345589915">
                      <w:marLeft w:val="0"/>
                      <w:marRight w:val="0"/>
                      <w:marTop w:val="0"/>
                      <w:marBottom w:val="0"/>
                      <w:divBdr>
                        <w:top w:val="none" w:sz="0" w:space="0" w:color="auto"/>
                        <w:left w:val="none" w:sz="0" w:space="0" w:color="auto"/>
                        <w:bottom w:val="none" w:sz="0" w:space="0" w:color="auto"/>
                        <w:right w:val="none" w:sz="0" w:space="0" w:color="auto"/>
                      </w:divBdr>
                    </w:div>
                  </w:divsChild>
                </w:div>
                <w:div w:id="280495417">
                  <w:marLeft w:val="0"/>
                  <w:marRight w:val="0"/>
                  <w:marTop w:val="0"/>
                  <w:marBottom w:val="0"/>
                  <w:divBdr>
                    <w:top w:val="none" w:sz="0" w:space="0" w:color="auto"/>
                    <w:left w:val="none" w:sz="0" w:space="0" w:color="auto"/>
                    <w:bottom w:val="none" w:sz="0" w:space="0" w:color="auto"/>
                    <w:right w:val="none" w:sz="0" w:space="0" w:color="auto"/>
                  </w:divBdr>
                  <w:divsChild>
                    <w:div w:id="977153354">
                      <w:marLeft w:val="0"/>
                      <w:marRight w:val="0"/>
                      <w:marTop w:val="0"/>
                      <w:marBottom w:val="0"/>
                      <w:divBdr>
                        <w:top w:val="none" w:sz="0" w:space="0" w:color="auto"/>
                        <w:left w:val="none" w:sz="0" w:space="0" w:color="auto"/>
                        <w:bottom w:val="none" w:sz="0" w:space="0" w:color="auto"/>
                        <w:right w:val="none" w:sz="0" w:space="0" w:color="auto"/>
                      </w:divBdr>
                    </w:div>
                  </w:divsChild>
                </w:div>
                <w:div w:id="1619294551">
                  <w:marLeft w:val="0"/>
                  <w:marRight w:val="0"/>
                  <w:marTop w:val="0"/>
                  <w:marBottom w:val="0"/>
                  <w:divBdr>
                    <w:top w:val="none" w:sz="0" w:space="0" w:color="auto"/>
                    <w:left w:val="none" w:sz="0" w:space="0" w:color="auto"/>
                    <w:bottom w:val="none" w:sz="0" w:space="0" w:color="auto"/>
                    <w:right w:val="none" w:sz="0" w:space="0" w:color="auto"/>
                  </w:divBdr>
                  <w:divsChild>
                    <w:div w:id="1805191698">
                      <w:marLeft w:val="0"/>
                      <w:marRight w:val="0"/>
                      <w:marTop w:val="0"/>
                      <w:marBottom w:val="0"/>
                      <w:divBdr>
                        <w:top w:val="none" w:sz="0" w:space="0" w:color="auto"/>
                        <w:left w:val="none" w:sz="0" w:space="0" w:color="auto"/>
                        <w:bottom w:val="none" w:sz="0" w:space="0" w:color="auto"/>
                        <w:right w:val="none" w:sz="0" w:space="0" w:color="auto"/>
                      </w:divBdr>
                    </w:div>
                  </w:divsChild>
                </w:div>
                <w:div w:id="1572617821">
                  <w:marLeft w:val="0"/>
                  <w:marRight w:val="0"/>
                  <w:marTop w:val="0"/>
                  <w:marBottom w:val="0"/>
                  <w:divBdr>
                    <w:top w:val="none" w:sz="0" w:space="0" w:color="auto"/>
                    <w:left w:val="none" w:sz="0" w:space="0" w:color="auto"/>
                    <w:bottom w:val="none" w:sz="0" w:space="0" w:color="auto"/>
                    <w:right w:val="none" w:sz="0" w:space="0" w:color="auto"/>
                  </w:divBdr>
                  <w:divsChild>
                    <w:div w:id="935021943">
                      <w:marLeft w:val="0"/>
                      <w:marRight w:val="0"/>
                      <w:marTop w:val="0"/>
                      <w:marBottom w:val="0"/>
                      <w:divBdr>
                        <w:top w:val="none" w:sz="0" w:space="0" w:color="auto"/>
                        <w:left w:val="none" w:sz="0" w:space="0" w:color="auto"/>
                        <w:bottom w:val="none" w:sz="0" w:space="0" w:color="auto"/>
                        <w:right w:val="none" w:sz="0" w:space="0" w:color="auto"/>
                      </w:divBdr>
                    </w:div>
                  </w:divsChild>
                </w:div>
                <w:div w:id="825240077">
                  <w:marLeft w:val="0"/>
                  <w:marRight w:val="0"/>
                  <w:marTop w:val="0"/>
                  <w:marBottom w:val="0"/>
                  <w:divBdr>
                    <w:top w:val="none" w:sz="0" w:space="0" w:color="auto"/>
                    <w:left w:val="none" w:sz="0" w:space="0" w:color="auto"/>
                    <w:bottom w:val="none" w:sz="0" w:space="0" w:color="auto"/>
                    <w:right w:val="none" w:sz="0" w:space="0" w:color="auto"/>
                  </w:divBdr>
                  <w:divsChild>
                    <w:div w:id="578291574">
                      <w:marLeft w:val="0"/>
                      <w:marRight w:val="0"/>
                      <w:marTop w:val="0"/>
                      <w:marBottom w:val="0"/>
                      <w:divBdr>
                        <w:top w:val="none" w:sz="0" w:space="0" w:color="auto"/>
                        <w:left w:val="none" w:sz="0" w:space="0" w:color="auto"/>
                        <w:bottom w:val="none" w:sz="0" w:space="0" w:color="auto"/>
                        <w:right w:val="none" w:sz="0" w:space="0" w:color="auto"/>
                      </w:divBdr>
                    </w:div>
                  </w:divsChild>
                </w:div>
                <w:div w:id="442697409">
                  <w:marLeft w:val="0"/>
                  <w:marRight w:val="0"/>
                  <w:marTop w:val="0"/>
                  <w:marBottom w:val="0"/>
                  <w:divBdr>
                    <w:top w:val="none" w:sz="0" w:space="0" w:color="auto"/>
                    <w:left w:val="none" w:sz="0" w:space="0" w:color="auto"/>
                    <w:bottom w:val="none" w:sz="0" w:space="0" w:color="auto"/>
                    <w:right w:val="none" w:sz="0" w:space="0" w:color="auto"/>
                  </w:divBdr>
                  <w:divsChild>
                    <w:div w:id="1288047207">
                      <w:marLeft w:val="0"/>
                      <w:marRight w:val="0"/>
                      <w:marTop w:val="0"/>
                      <w:marBottom w:val="0"/>
                      <w:divBdr>
                        <w:top w:val="none" w:sz="0" w:space="0" w:color="auto"/>
                        <w:left w:val="none" w:sz="0" w:space="0" w:color="auto"/>
                        <w:bottom w:val="none" w:sz="0" w:space="0" w:color="auto"/>
                        <w:right w:val="none" w:sz="0" w:space="0" w:color="auto"/>
                      </w:divBdr>
                    </w:div>
                  </w:divsChild>
                </w:div>
                <w:div w:id="690180733">
                  <w:marLeft w:val="0"/>
                  <w:marRight w:val="0"/>
                  <w:marTop w:val="0"/>
                  <w:marBottom w:val="0"/>
                  <w:divBdr>
                    <w:top w:val="none" w:sz="0" w:space="0" w:color="auto"/>
                    <w:left w:val="none" w:sz="0" w:space="0" w:color="auto"/>
                    <w:bottom w:val="none" w:sz="0" w:space="0" w:color="auto"/>
                    <w:right w:val="none" w:sz="0" w:space="0" w:color="auto"/>
                  </w:divBdr>
                  <w:divsChild>
                    <w:div w:id="578095606">
                      <w:marLeft w:val="0"/>
                      <w:marRight w:val="0"/>
                      <w:marTop w:val="0"/>
                      <w:marBottom w:val="0"/>
                      <w:divBdr>
                        <w:top w:val="none" w:sz="0" w:space="0" w:color="auto"/>
                        <w:left w:val="none" w:sz="0" w:space="0" w:color="auto"/>
                        <w:bottom w:val="none" w:sz="0" w:space="0" w:color="auto"/>
                        <w:right w:val="none" w:sz="0" w:space="0" w:color="auto"/>
                      </w:divBdr>
                    </w:div>
                  </w:divsChild>
                </w:div>
                <w:div w:id="1661691186">
                  <w:marLeft w:val="0"/>
                  <w:marRight w:val="0"/>
                  <w:marTop w:val="0"/>
                  <w:marBottom w:val="0"/>
                  <w:divBdr>
                    <w:top w:val="none" w:sz="0" w:space="0" w:color="auto"/>
                    <w:left w:val="none" w:sz="0" w:space="0" w:color="auto"/>
                    <w:bottom w:val="none" w:sz="0" w:space="0" w:color="auto"/>
                    <w:right w:val="none" w:sz="0" w:space="0" w:color="auto"/>
                  </w:divBdr>
                  <w:divsChild>
                    <w:div w:id="845900510">
                      <w:marLeft w:val="0"/>
                      <w:marRight w:val="0"/>
                      <w:marTop w:val="0"/>
                      <w:marBottom w:val="0"/>
                      <w:divBdr>
                        <w:top w:val="none" w:sz="0" w:space="0" w:color="auto"/>
                        <w:left w:val="none" w:sz="0" w:space="0" w:color="auto"/>
                        <w:bottom w:val="none" w:sz="0" w:space="0" w:color="auto"/>
                        <w:right w:val="none" w:sz="0" w:space="0" w:color="auto"/>
                      </w:divBdr>
                    </w:div>
                  </w:divsChild>
                </w:div>
                <w:div w:id="1262688373">
                  <w:marLeft w:val="0"/>
                  <w:marRight w:val="0"/>
                  <w:marTop w:val="0"/>
                  <w:marBottom w:val="0"/>
                  <w:divBdr>
                    <w:top w:val="none" w:sz="0" w:space="0" w:color="auto"/>
                    <w:left w:val="none" w:sz="0" w:space="0" w:color="auto"/>
                    <w:bottom w:val="none" w:sz="0" w:space="0" w:color="auto"/>
                    <w:right w:val="none" w:sz="0" w:space="0" w:color="auto"/>
                  </w:divBdr>
                  <w:divsChild>
                    <w:div w:id="1704671551">
                      <w:marLeft w:val="0"/>
                      <w:marRight w:val="0"/>
                      <w:marTop w:val="0"/>
                      <w:marBottom w:val="0"/>
                      <w:divBdr>
                        <w:top w:val="none" w:sz="0" w:space="0" w:color="auto"/>
                        <w:left w:val="none" w:sz="0" w:space="0" w:color="auto"/>
                        <w:bottom w:val="none" w:sz="0" w:space="0" w:color="auto"/>
                        <w:right w:val="none" w:sz="0" w:space="0" w:color="auto"/>
                      </w:divBdr>
                    </w:div>
                  </w:divsChild>
                </w:div>
                <w:div w:id="309795212">
                  <w:marLeft w:val="0"/>
                  <w:marRight w:val="0"/>
                  <w:marTop w:val="0"/>
                  <w:marBottom w:val="0"/>
                  <w:divBdr>
                    <w:top w:val="none" w:sz="0" w:space="0" w:color="auto"/>
                    <w:left w:val="none" w:sz="0" w:space="0" w:color="auto"/>
                    <w:bottom w:val="none" w:sz="0" w:space="0" w:color="auto"/>
                    <w:right w:val="none" w:sz="0" w:space="0" w:color="auto"/>
                  </w:divBdr>
                  <w:divsChild>
                    <w:div w:id="1432824005">
                      <w:marLeft w:val="0"/>
                      <w:marRight w:val="0"/>
                      <w:marTop w:val="0"/>
                      <w:marBottom w:val="0"/>
                      <w:divBdr>
                        <w:top w:val="none" w:sz="0" w:space="0" w:color="auto"/>
                        <w:left w:val="none" w:sz="0" w:space="0" w:color="auto"/>
                        <w:bottom w:val="none" w:sz="0" w:space="0" w:color="auto"/>
                        <w:right w:val="none" w:sz="0" w:space="0" w:color="auto"/>
                      </w:divBdr>
                    </w:div>
                  </w:divsChild>
                </w:div>
                <w:div w:id="1533569944">
                  <w:marLeft w:val="0"/>
                  <w:marRight w:val="0"/>
                  <w:marTop w:val="0"/>
                  <w:marBottom w:val="0"/>
                  <w:divBdr>
                    <w:top w:val="none" w:sz="0" w:space="0" w:color="auto"/>
                    <w:left w:val="none" w:sz="0" w:space="0" w:color="auto"/>
                    <w:bottom w:val="none" w:sz="0" w:space="0" w:color="auto"/>
                    <w:right w:val="none" w:sz="0" w:space="0" w:color="auto"/>
                  </w:divBdr>
                  <w:divsChild>
                    <w:div w:id="205525793">
                      <w:marLeft w:val="0"/>
                      <w:marRight w:val="0"/>
                      <w:marTop w:val="0"/>
                      <w:marBottom w:val="0"/>
                      <w:divBdr>
                        <w:top w:val="none" w:sz="0" w:space="0" w:color="auto"/>
                        <w:left w:val="none" w:sz="0" w:space="0" w:color="auto"/>
                        <w:bottom w:val="none" w:sz="0" w:space="0" w:color="auto"/>
                        <w:right w:val="none" w:sz="0" w:space="0" w:color="auto"/>
                      </w:divBdr>
                    </w:div>
                  </w:divsChild>
                </w:div>
                <w:div w:id="17856083">
                  <w:marLeft w:val="0"/>
                  <w:marRight w:val="0"/>
                  <w:marTop w:val="0"/>
                  <w:marBottom w:val="0"/>
                  <w:divBdr>
                    <w:top w:val="none" w:sz="0" w:space="0" w:color="auto"/>
                    <w:left w:val="none" w:sz="0" w:space="0" w:color="auto"/>
                    <w:bottom w:val="none" w:sz="0" w:space="0" w:color="auto"/>
                    <w:right w:val="none" w:sz="0" w:space="0" w:color="auto"/>
                  </w:divBdr>
                  <w:divsChild>
                    <w:div w:id="1188569717">
                      <w:marLeft w:val="0"/>
                      <w:marRight w:val="0"/>
                      <w:marTop w:val="0"/>
                      <w:marBottom w:val="0"/>
                      <w:divBdr>
                        <w:top w:val="none" w:sz="0" w:space="0" w:color="auto"/>
                        <w:left w:val="none" w:sz="0" w:space="0" w:color="auto"/>
                        <w:bottom w:val="none" w:sz="0" w:space="0" w:color="auto"/>
                        <w:right w:val="none" w:sz="0" w:space="0" w:color="auto"/>
                      </w:divBdr>
                    </w:div>
                  </w:divsChild>
                </w:div>
                <w:div w:id="1077508621">
                  <w:marLeft w:val="0"/>
                  <w:marRight w:val="0"/>
                  <w:marTop w:val="0"/>
                  <w:marBottom w:val="0"/>
                  <w:divBdr>
                    <w:top w:val="none" w:sz="0" w:space="0" w:color="auto"/>
                    <w:left w:val="none" w:sz="0" w:space="0" w:color="auto"/>
                    <w:bottom w:val="none" w:sz="0" w:space="0" w:color="auto"/>
                    <w:right w:val="none" w:sz="0" w:space="0" w:color="auto"/>
                  </w:divBdr>
                  <w:divsChild>
                    <w:div w:id="1889494435">
                      <w:marLeft w:val="0"/>
                      <w:marRight w:val="0"/>
                      <w:marTop w:val="0"/>
                      <w:marBottom w:val="0"/>
                      <w:divBdr>
                        <w:top w:val="none" w:sz="0" w:space="0" w:color="auto"/>
                        <w:left w:val="none" w:sz="0" w:space="0" w:color="auto"/>
                        <w:bottom w:val="none" w:sz="0" w:space="0" w:color="auto"/>
                        <w:right w:val="none" w:sz="0" w:space="0" w:color="auto"/>
                      </w:divBdr>
                    </w:div>
                  </w:divsChild>
                </w:div>
                <w:div w:id="1400134289">
                  <w:marLeft w:val="0"/>
                  <w:marRight w:val="0"/>
                  <w:marTop w:val="0"/>
                  <w:marBottom w:val="0"/>
                  <w:divBdr>
                    <w:top w:val="none" w:sz="0" w:space="0" w:color="auto"/>
                    <w:left w:val="none" w:sz="0" w:space="0" w:color="auto"/>
                    <w:bottom w:val="none" w:sz="0" w:space="0" w:color="auto"/>
                    <w:right w:val="none" w:sz="0" w:space="0" w:color="auto"/>
                  </w:divBdr>
                  <w:divsChild>
                    <w:div w:id="1897742423">
                      <w:marLeft w:val="0"/>
                      <w:marRight w:val="0"/>
                      <w:marTop w:val="0"/>
                      <w:marBottom w:val="0"/>
                      <w:divBdr>
                        <w:top w:val="none" w:sz="0" w:space="0" w:color="auto"/>
                        <w:left w:val="none" w:sz="0" w:space="0" w:color="auto"/>
                        <w:bottom w:val="none" w:sz="0" w:space="0" w:color="auto"/>
                        <w:right w:val="none" w:sz="0" w:space="0" w:color="auto"/>
                      </w:divBdr>
                    </w:div>
                  </w:divsChild>
                </w:div>
                <w:div w:id="921455537">
                  <w:marLeft w:val="0"/>
                  <w:marRight w:val="0"/>
                  <w:marTop w:val="0"/>
                  <w:marBottom w:val="0"/>
                  <w:divBdr>
                    <w:top w:val="none" w:sz="0" w:space="0" w:color="auto"/>
                    <w:left w:val="none" w:sz="0" w:space="0" w:color="auto"/>
                    <w:bottom w:val="none" w:sz="0" w:space="0" w:color="auto"/>
                    <w:right w:val="none" w:sz="0" w:space="0" w:color="auto"/>
                  </w:divBdr>
                  <w:divsChild>
                    <w:div w:id="97339832">
                      <w:marLeft w:val="0"/>
                      <w:marRight w:val="0"/>
                      <w:marTop w:val="0"/>
                      <w:marBottom w:val="0"/>
                      <w:divBdr>
                        <w:top w:val="none" w:sz="0" w:space="0" w:color="auto"/>
                        <w:left w:val="none" w:sz="0" w:space="0" w:color="auto"/>
                        <w:bottom w:val="none" w:sz="0" w:space="0" w:color="auto"/>
                        <w:right w:val="none" w:sz="0" w:space="0" w:color="auto"/>
                      </w:divBdr>
                    </w:div>
                  </w:divsChild>
                </w:div>
                <w:div w:id="1262883367">
                  <w:marLeft w:val="0"/>
                  <w:marRight w:val="0"/>
                  <w:marTop w:val="0"/>
                  <w:marBottom w:val="0"/>
                  <w:divBdr>
                    <w:top w:val="none" w:sz="0" w:space="0" w:color="auto"/>
                    <w:left w:val="none" w:sz="0" w:space="0" w:color="auto"/>
                    <w:bottom w:val="none" w:sz="0" w:space="0" w:color="auto"/>
                    <w:right w:val="none" w:sz="0" w:space="0" w:color="auto"/>
                  </w:divBdr>
                  <w:divsChild>
                    <w:div w:id="1443644646">
                      <w:marLeft w:val="0"/>
                      <w:marRight w:val="0"/>
                      <w:marTop w:val="0"/>
                      <w:marBottom w:val="0"/>
                      <w:divBdr>
                        <w:top w:val="none" w:sz="0" w:space="0" w:color="auto"/>
                        <w:left w:val="none" w:sz="0" w:space="0" w:color="auto"/>
                        <w:bottom w:val="none" w:sz="0" w:space="0" w:color="auto"/>
                        <w:right w:val="none" w:sz="0" w:space="0" w:color="auto"/>
                      </w:divBdr>
                    </w:div>
                  </w:divsChild>
                </w:div>
                <w:div w:id="577517645">
                  <w:marLeft w:val="0"/>
                  <w:marRight w:val="0"/>
                  <w:marTop w:val="0"/>
                  <w:marBottom w:val="0"/>
                  <w:divBdr>
                    <w:top w:val="none" w:sz="0" w:space="0" w:color="auto"/>
                    <w:left w:val="none" w:sz="0" w:space="0" w:color="auto"/>
                    <w:bottom w:val="none" w:sz="0" w:space="0" w:color="auto"/>
                    <w:right w:val="none" w:sz="0" w:space="0" w:color="auto"/>
                  </w:divBdr>
                  <w:divsChild>
                    <w:div w:id="2042049534">
                      <w:marLeft w:val="0"/>
                      <w:marRight w:val="0"/>
                      <w:marTop w:val="0"/>
                      <w:marBottom w:val="0"/>
                      <w:divBdr>
                        <w:top w:val="none" w:sz="0" w:space="0" w:color="auto"/>
                        <w:left w:val="none" w:sz="0" w:space="0" w:color="auto"/>
                        <w:bottom w:val="none" w:sz="0" w:space="0" w:color="auto"/>
                        <w:right w:val="none" w:sz="0" w:space="0" w:color="auto"/>
                      </w:divBdr>
                    </w:div>
                  </w:divsChild>
                </w:div>
                <w:div w:id="1960455085">
                  <w:marLeft w:val="0"/>
                  <w:marRight w:val="0"/>
                  <w:marTop w:val="0"/>
                  <w:marBottom w:val="0"/>
                  <w:divBdr>
                    <w:top w:val="none" w:sz="0" w:space="0" w:color="auto"/>
                    <w:left w:val="none" w:sz="0" w:space="0" w:color="auto"/>
                    <w:bottom w:val="none" w:sz="0" w:space="0" w:color="auto"/>
                    <w:right w:val="none" w:sz="0" w:space="0" w:color="auto"/>
                  </w:divBdr>
                  <w:divsChild>
                    <w:div w:id="104009018">
                      <w:marLeft w:val="0"/>
                      <w:marRight w:val="0"/>
                      <w:marTop w:val="0"/>
                      <w:marBottom w:val="0"/>
                      <w:divBdr>
                        <w:top w:val="none" w:sz="0" w:space="0" w:color="auto"/>
                        <w:left w:val="none" w:sz="0" w:space="0" w:color="auto"/>
                        <w:bottom w:val="none" w:sz="0" w:space="0" w:color="auto"/>
                        <w:right w:val="none" w:sz="0" w:space="0" w:color="auto"/>
                      </w:divBdr>
                    </w:div>
                  </w:divsChild>
                </w:div>
                <w:div w:id="1314027130">
                  <w:marLeft w:val="0"/>
                  <w:marRight w:val="0"/>
                  <w:marTop w:val="0"/>
                  <w:marBottom w:val="0"/>
                  <w:divBdr>
                    <w:top w:val="none" w:sz="0" w:space="0" w:color="auto"/>
                    <w:left w:val="none" w:sz="0" w:space="0" w:color="auto"/>
                    <w:bottom w:val="none" w:sz="0" w:space="0" w:color="auto"/>
                    <w:right w:val="none" w:sz="0" w:space="0" w:color="auto"/>
                  </w:divBdr>
                  <w:divsChild>
                    <w:div w:id="613749590">
                      <w:marLeft w:val="0"/>
                      <w:marRight w:val="0"/>
                      <w:marTop w:val="0"/>
                      <w:marBottom w:val="0"/>
                      <w:divBdr>
                        <w:top w:val="none" w:sz="0" w:space="0" w:color="auto"/>
                        <w:left w:val="none" w:sz="0" w:space="0" w:color="auto"/>
                        <w:bottom w:val="none" w:sz="0" w:space="0" w:color="auto"/>
                        <w:right w:val="none" w:sz="0" w:space="0" w:color="auto"/>
                      </w:divBdr>
                    </w:div>
                  </w:divsChild>
                </w:div>
                <w:div w:id="1991982501">
                  <w:marLeft w:val="0"/>
                  <w:marRight w:val="0"/>
                  <w:marTop w:val="0"/>
                  <w:marBottom w:val="0"/>
                  <w:divBdr>
                    <w:top w:val="none" w:sz="0" w:space="0" w:color="auto"/>
                    <w:left w:val="none" w:sz="0" w:space="0" w:color="auto"/>
                    <w:bottom w:val="none" w:sz="0" w:space="0" w:color="auto"/>
                    <w:right w:val="none" w:sz="0" w:space="0" w:color="auto"/>
                  </w:divBdr>
                  <w:divsChild>
                    <w:div w:id="1262908694">
                      <w:marLeft w:val="0"/>
                      <w:marRight w:val="0"/>
                      <w:marTop w:val="0"/>
                      <w:marBottom w:val="0"/>
                      <w:divBdr>
                        <w:top w:val="none" w:sz="0" w:space="0" w:color="auto"/>
                        <w:left w:val="none" w:sz="0" w:space="0" w:color="auto"/>
                        <w:bottom w:val="none" w:sz="0" w:space="0" w:color="auto"/>
                        <w:right w:val="none" w:sz="0" w:space="0" w:color="auto"/>
                      </w:divBdr>
                    </w:div>
                  </w:divsChild>
                </w:div>
                <w:div w:id="29577502">
                  <w:marLeft w:val="0"/>
                  <w:marRight w:val="0"/>
                  <w:marTop w:val="0"/>
                  <w:marBottom w:val="0"/>
                  <w:divBdr>
                    <w:top w:val="none" w:sz="0" w:space="0" w:color="auto"/>
                    <w:left w:val="none" w:sz="0" w:space="0" w:color="auto"/>
                    <w:bottom w:val="none" w:sz="0" w:space="0" w:color="auto"/>
                    <w:right w:val="none" w:sz="0" w:space="0" w:color="auto"/>
                  </w:divBdr>
                  <w:divsChild>
                    <w:div w:id="1905867577">
                      <w:marLeft w:val="0"/>
                      <w:marRight w:val="0"/>
                      <w:marTop w:val="0"/>
                      <w:marBottom w:val="0"/>
                      <w:divBdr>
                        <w:top w:val="none" w:sz="0" w:space="0" w:color="auto"/>
                        <w:left w:val="none" w:sz="0" w:space="0" w:color="auto"/>
                        <w:bottom w:val="none" w:sz="0" w:space="0" w:color="auto"/>
                        <w:right w:val="none" w:sz="0" w:space="0" w:color="auto"/>
                      </w:divBdr>
                    </w:div>
                  </w:divsChild>
                </w:div>
                <w:div w:id="1938100173">
                  <w:marLeft w:val="0"/>
                  <w:marRight w:val="0"/>
                  <w:marTop w:val="0"/>
                  <w:marBottom w:val="0"/>
                  <w:divBdr>
                    <w:top w:val="none" w:sz="0" w:space="0" w:color="auto"/>
                    <w:left w:val="none" w:sz="0" w:space="0" w:color="auto"/>
                    <w:bottom w:val="none" w:sz="0" w:space="0" w:color="auto"/>
                    <w:right w:val="none" w:sz="0" w:space="0" w:color="auto"/>
                  </w:divBdr>
                  <w:divsChild>
                    <w:div w:id="231240161">
                      <w:marLeft w:val="0"/>
                      <w:marRight w:val="0"/>
                      <w:marTop w:val="0"/>
                      <w:marBottom w:val="0"/>
                      <w:divBdr>
                        <w:top w:val="none" w:sz="0" w:space="0" w:color="auto"/>
                        <w:left w:val="none" w:sz="0" w:space="0" w:color="auto"/>
                        <w:bottom w:val="none" w:sz="0" w:space="0" w:color="auto"/>
                        <w:right w:val="none" w:sz="0" w:space="0" w:color="auto"/>
                      </w:divBdr>
                    </w:div>
                  </w:divsChild>
                </w:div>
                <w:div w:id="26952711">
                  <w:marLeft w:val="0"/>
                  <w:marRight w:val="0"/>
                  <w:marTop w:val="0"/>
                  <w:marBottom w:val="0"/>
                  <w:divBdr>
                    <w:top w:val="none" w:sz="0" w:space="0" w:color="auto"/>
                    <w:left w:val="none" w:sz="0" w:space="0" w:color="auto"/>
                    <w:bottom w:val="none" w:sz="0" w:space="0" w:color="auto"/>
                    <w:right w:val="none" w:sz="0" w:space="0" w:color="auto"/>
                  </w:divBdr>
                  <w:divsChild>
                    <w:div w:id="1107315183">
                      <w:marLeft w:val="0"/>
                      <w:marRight w:val="0"/>
                      <w:marTop w:val="0"/>
                      <w:marBottom w:val="0"/>
                      <w:divBdr>
                        <w:top w:val="none" w:sz="0" w:space="0" w:color="auto"/>
                        <w:left w:val="none" w:sz="0" w:space="0" w:color="auto"/>
                        <w:bottom w:val="none" w:sz="0" w:space="0" w:color="auto"/>
                        <w:right w:val="none" w:sz="0" w:space="0" w:color="auto"/>
                      </w:divBdr>
                    </w:div>
                  </w:divsChild>
                </w:div>
                <w:div w:id="895701563">
                  <w:marLeft w:val="0"/>
                  <w:marRight w:val="0"/>
                  <w:marTop w:val="0"/>
                  <w:marBottom w:val="0"/>
                  <w:divBdr>
                    <w:top w:val="none" w:sz="0" w:space="0" w:color="auto"/>
                    <w:left w:val="none" w:sz="0" w:space="0" w:color="auto"/>
                    <w:bottom w:val="none" w:sz="0" w:space="0" w:color="auto"/>
                    <w:right w:val="none" w:sz="0" w:space="0" w:color="auto"/>
                  </w:divBdr>
                  <w:divsChild>
                    <w:div w:id="1298535607">
                      <w:marLeft w:val="0"/>
                      <w:marRight w:val="0"/>
                      <w:marTop w:val="0"/>
                      <w:marBottom w:val="0"/>
                      <w:divBdr>
                        <w:top w:val="none" w:sz="0" w:space="0" w:color="auto"/>
                        <w:left w:val="none" w:sz="0" w:space="0" w:color="auto"/>
                        <w:bottom w:val="none" w:sz="0" w:space="0" w:color="auto"/>
                        <w:right w:val="none" w:sz="0" w:space="0" w:color="auto"/>
                      </w:divBdr>
                    </w:div>
                  </w:divsChild>
                </w:div>
                <w:div w:id="552473007">
                  <w:marLeft w:val="0"/>
                  <w:marRight w:val="0"/>
                  <w:marTop w:val="0"/>
                  <w:marBottom w:val="0"/>
                  <w:divBdr>
                    <w:top w:val="none" w:sz="0" w:space="0" w:color="auto"/>
                    <w:left w:val="none" w:sz="0" w:space="0" w:color="auto"/>
                    <w:bottom w:val="none" w:sz="0" w:space="0" w:color="auto"/>
                    <w:right w:val="none" w:sz="0" w:space="0" w:color="auto"/>
                  </w:divBdr>
                  <w:divsChild>
                    <w:div w:id="986395122">
                      <w:marLeft w:val="0"/>
                      <w:marRight w:val="0"/>
                      <w:marTop w:val="0"/>
                      <w:marBottom w:val="0"/>
                      <w:divBdr>
                        <w:top w:val="none" w:sz="0" w:space="0" w:color="auto"/>
                        <w:left w:val="none" w:sz="0" w:space="0" w:color="auto"/>
                        <w:bottom w:val="none" w:sz="0" w:space="0" w:color="auto"/>
                        <w:right w:val="none" w:sz="0" w:space="0" w:color="auto"/>
                      </w:divBdr>
                    </w:div>
                  </w:divsChild>
                </w:div>
                <w:div w:id="1151212480">
                  <w:marLeft w:val="0"/>
                  <w:marRight w:val="0"/>
                  <w:marTop w:val="0"/>
                  <w:marBottom w:val="0"/>
                  <w:divBdr>
                    <w:top w:val="none" w:sz="0" w:space="0" w:color="auto"/>
                    <w:left w:val="none" w:sz="0" w:space="0" w:color="auto"/>
                    <w:bottom w:val="none" w:sz="0" w:space="0" w:color="auto"/>
                    <w:right w:val="none" w:sz="0" w:space="0" w:color="auto"/>
                  </w:divBdr>
                  <w:divsChild>
                    <w:div w:id="1651711810">
                      <w:marLeft w:val="0"/>
                      <w:marRight w:val="0"/>
                      <w:marTop w:val="0"/>
                      <w:marBottom w:val="0"/>
                      <w:divBdr>
                        <w:top w:val="none" w:sz="0" w:space="0" w:color="auto"/>
                        <w:left w:val="none" w:sz="0" w:space="0" w:color="auto"/>
                        <w:bottom w:val="none" w:sz="0" w:space="0" w:color="auto"/>
                        <w:right w:val="none" w:sz="0" w:space="0" w:color="auto"/>
                      </w:divBdr>
                    </w:div>
                  </w:divsChild>
                </w:div>
                <w:div w:id="389767530">
                  <w:marLeft w:val="0"/>
                  <w:marRight w:val="0"/>
                  <w:marTop w:val="0"/>
                  <w:marBottom w:val="0"/>
                  <w:divBdr>
                    <w:top w:val="none" w:sz="0" w:space="0" w:color="auto"/>
                    <w:left w:val="none" w:sz="0" w:space="0" w:color="auto"/>
                    <w:bottom w:val="none" w:sz="0" w:space="0" w:color="auto"/>
                    <w:right w:val="none" w:sz="0" w:space="0" w:color="auto"/>
                  </w:divBdr>
                  <w:divsChild>
                    <w:div w:id="798567865">
                      <w:marLeft w:val="0"/>
                      <w:marRight w:val="0"/>
                      <w:marTop w:val="0"/>
                      <w:marBottom w:val="0"/>
                      <w:divBdr>
                        <w:top w:val="none" w:sz="0" w:space="0" w:color="auto"/>
                        <w:left w:val="none" w:sz="0" w:space="0" w:color="auto"/>
                        <w:bottom w:val="none" w:sz="0" w:space="0" w:color="auto"/>
                        <w:right w:val="none" w:sz="0" w:space="0" w:color="auto"/>
                      </w:divBdr>
                    </w:div>
                  </w:divsChild>
                </w:div>
                <w:div w:id="1183202702">
                  <w:marLeft w:val="0"/>
                  <w:marRight w:val="0"/>
                  <w:marTop w:val="0"/>
                  <w:marBottom w:val="0"/>
                  <w:divBdr>
                    <w:top w:val="none" w:sz="0" w:space="0" w:color="auto"/>
                    <w:left w:val="none" w:sz="0" w:space="0" w:color="auto"/>
                    <w:bottom w:val="none" w:sz="0" w:space="0" w:color="auto"/>
                    <w:right w:val="none" w:sz="0" w:space="0" w:color="auto"/>
                  </w:divBdr>
                  <w:divsChild>
                    <w:div w:id="1129665277">
                      <w:marLeft w:val="0"/>
                      <w:marRight w:val="0"/>
                      <w:marTop w:val="0"/>
                      <w:marBottom w:val="0"/>
                      <w:divBdr>
                        <w:top w:val="none" w:sz="0" w:space="0" w:color="auto"/>
                        <w:left w:val="none" w:sz="0" w:space="0" w:color="auto"/>
                        <w:bottom w:val="none" w:sz="0" w:space="0" w:color="auto"/>
                        <w:right w:val="none" w:sz="0" w:space="0" w:color="auto"/>
                      </w:divBdr>
                    </w:div>
                  </w:divsChild>
                </w:div>
                <w:div w:id="137965545">
                  <w:marLeft w:val="0"/>
                  <w:marRight w:val="0"/>
                  <w:marTop w:val="0"/>
                  <w:marBottom w:val="0"/>
                  <w:divBdr>
                    <w:top w:val="none" w:sz="0" w:space="0" w:color="auto"/>
                    <w:left w:val="none" w:sz="0" w:space="0" w:color="auto"/>
                    <w:bottom w:val="none" w:sz="0" w:space="0" w:color="auto"/>
                    <w:right w:val="none" w:sz="0" w:space="0" w:color="auto"/>
                  </w:divBdr>
                  <w:divsChild>
                    <w:div w:id="488668856">
                      <w:marLeft w:val="0"/>
                      <w:marRight w:val="0"/>
                      <w:marTop w:val="0"/>
                      <w:marBottom w:val="0"/>
                      <w:divBdr>
                        <w:top w:val="none" w:sz="0" w:space="0" w:color="auto"/>
                        <w:left w:val="none" w:sz="0" w:space="0" w:color="auto"/>
                        <w:bottom w:val="none" w:sz="0" w:space="0" w:color="auto"/>
                        <w:right w:val="none" w:sz="0" w:space="0" w:color="auto"/>
                      </w:divBdr>
                    </w:div>
                  </w:divsChild>
                </w:div>
                <w:div w:id="2049600723">
                  <w:marLeft w:val="0"/>
                  <w:marRight w:val="0"/>
                  <w:marTop w:val="0"/>
                  <w:marBottom w:val="0"/>
                  <w:divBdr>
                    <w:top w:val="none" w:sz="0" w:space="0" w:color="auto"/>
                    <w:left w:val="none" w:sz="0" w:space="0" w:color="auto"/>
                    <w:bottom w:val="none" w:sz="0" w:space="0" w:color="auto"/>
                    <w:right w:val="none" w:sz="0" w:space="0" w:color="auto"/>
                  </w:divBdr>
                  <w:divsChild>
                    <w:div w:id="171261229">
                      <w:marLeft w:val="0"/>
                      <w:marRight w:val="0"/>
                      <w:marTop w:val="0"/>
                      <w:marBottom w:val="0"/>
                      <w:divBdr>
                        <w:top w:val="none" w:sz="0" w:space="0" w:color="auto"/>
                        <w:left w:val="none" w:sz="0" w:space="0" w:color="auto"/>
                        <w:bottom w:val="none" w:sz="0" w:space="0" w:color="auto"/>
                        <w:right w:val="none" w:sz="0" w:space="0" w:color="auto"/>
                      </w:divBdr>
                    </w:div>
                  </w:divsChild>
                </w:div>
                <w:div w:id="1041901914">
                  <w:marLeft w:val="0"/>
                  <w:marRight w:val="0"/>
                  <w:marTop w:val="0"/>
                  <w:marBottom w:val="0"/>
                  <w:divBdr>
                    <w:top w:val="none" w:sz="0" w:space="0" w:color="auto"/>
                    <w:left w:val="none" w:sz="0" w:space="0" w:color="auto"/>
                    <w:bottom w:val="none" w:sz="0" w:space="0" w:color="auto"/>
                    <w:right w:val="none" w:sz="0" w:space="0" w:color="auto"/>
                  </w:divBdr>
                  <w:divsChild>
                    <w:div w:id="163978353">
                      <w:marLeft w:val="0"/>
                      <w:marRight w:val="0"/>
                      <w:marTop w:val="0"/>
                      <w:marBottom w:val="0"/>
                      <w:divBdr>
                        <w:top w:val="none" w:sz="0" w:space="0" w:color="auto"/>
                        <w:left w:val="none" w:sz="0" w:space="0" w:color="auto"/>
                        <w:bottom w:val="none" w:sz="0" w:space="0" w:color="auto"/>
                        <w:right w:val="none" w:sz="0" w:space="0" w:color="auto"/>
                      </w:divBdr>
                    </w:div>
                  </w:divsChild>
                </w:div>
                <w:div w:id="870458177">
                  <w:marLeft w:val="0"/>
                  <w:marRight w:val="0"/>
                  <w:marTop w:val="0"/>
                  <w:marBottom w:val="0"/>
                  <w:divBdr>
                    <w:top w:val="none" w:sz="0" w:space="0" w:color="auto"/>
                    <w:left w:val="none" w:sz="0" w:space="0" w:color="auto"/>
                    <w:bottom w:val="none" w:sz="0" w:space="0" w:color="auto"/>
                    <w:right w:val="none" w:sz="0" w:space="0" w:color="auto"/>
                  </w:divBdr>
                  <w:divsChild>
                    <w:div w:id="1984236906">
                      <w:marLeft w:val="0"/>
                      <w:marRight w:val="0"/>
                      <w:marTop w:val="0"/>
                      <w:marBottom w:val="0"/>
                      <w:divBdr>
                        <w:top w:val="none" w:sz="0" w:space="0" w:color="auto"/>
                        <w:left w:val="none" w:sz="0" w:space="0" w:color="auto"/>
                        <w:bottom w:val="none" w:sz="0" w:space="0" w:color="auto"/>
                        <w:right w:val="none" w:sz="0" w:space="0" w:color="auto"/>
                      </w:divBdr>
                    </w:div>
                  </w:divsChild>
                </w:div>
                <w:div w:id="1205025246">
                  <w:marLeft w:val="0"/>
                  <w:marRight w:val="0"/>
                  <w:marTop w:val="0"/>
                  <w:marBottom w:val="0"/>
                  <w:divBdr>
                    <w:top w:val="none" w:sz="0" w:space="0" w:color="auto"/>
                    <w:left w:val="none" w:sz="0" w:space="0" w:color="auto"/>
                    <w:bottom w:val="none" w:sz="0" w:space="0" w:color="auto"/>
                    <w:right w:val="none" w:sz="0" w:space="0" w:color="auto"/>
                  </w:divBdr>
                  <w:divsChild>
                    <w:div w:id="1985773355">
                      <w:marLeft w:val="0"/>
                      <w:marRight w:val="0"/>
                      <w:marTop w:val="0"/>
                      <w:marBottom w:val="0"/>
                      <w:divBdr>
                        <w:top w:val="none" w:sz="0" w:space="0" w:color="auto"/>
                        <w:left w:val="none" w:sz="0" w:space="0" w:color="auto"/>
                        <w:bottom w:val="none" w:sz="0" w:space="0" w:color="auto"/>
                        <w:right w:val="none" w:sz="0" w:space="0" w:color="auto"/>
                      </w:divBdr>
                    </w:div>
                  </w:divsChild>
                </w:div>
                <w:div w:id="932974331">
                  <w:marLeft w:val="0"/>
                  <w:marRight w:val="0"/>
                  <w:marTop w:val="0"/>
                  <w:marBottom w:val="0"/>
                  <w:divBdr>
                    <w:top w:val="none" w:sz="0" w:space="0" w:color="auto"/>
                    <w:left w:val="none" w:sz="0" w:space="0" w:color="auto"/>
                    <w:bottom w:val="none" w:sz="0" w:space="0" w:color="auto"/>
                    <w:right w:val="none" w:sz="0" w:space="0" w:color="auto"/>
                  </w:divBdr>
                  <w:divsChild>
                    <w:div w:id="277882324">
                      <w:marLeft w:val="0"/>
                      <w:marRight w:val="0"/>
                      <w:marTop w:val="0"/>
                      <w:marBottom w:val="0"/>
                      <w:divBdr>
                        <w:top w:val="none" w:sz="0" w:space="0" w:color="auto"/>
                        <w:left w:val="none" w:sz="0" w:space="0" w:color="auto"/>
                        <w:bottom w:val="none" w:sz="0" w:space="0" w:color="auto"/>
                        <w:right w:val="none" w:sz="0" w:space="0" w:color="auto"/>
                      </w:divBdr>
                    </w:div>
                  </w:divsChild>
                </w:div>
                <w:div w:id="1542866081">
                  <w:marLeft w:val="0"/>
                  <w:marRight w:val="0"/>
                  <w:marTop w:val="0"/>
                  <w:marBottom w:val="0"/>
                  <w:divBdr>
                    <w:top w:val="none" w:sz="0" w:space="0" w:color="auto"/>
                    <w:left w:val="none" w:sz="0" w:space="0" w:color="auto"/>
                    <w:bottom w:val="none" w:sz="0" w:space="0" w:color="auto"/>
                    <w:right w:val="none" w:sz="0" w:space="0" w:color="auto"/>
                  </w:divBdr>
                  <w:divsChild>
                    <w:div w:id="802816379">
                      <w:marLeft w:val="0"/>
                      <w:marRight w:val="0"/>
                      <w:marTop w:val="0"/>
                      <w:marBottom w:val="0"/>
                      <w:divBdr>
                        <w:top w:val="none" w:sz="0" w:space="0" w:color="auto"/>
                        <w:left w:val="none" w:sz="0" w:space="0" w:color="auto"/>
                        <w:bottom w:val="none" w:sz="0" w:space="0" w:color="auto"/>
                        <w:right w:val="none" w:sz="0" w:space="0" w:color="auto"/>
                      </w:divBdr>
                    </w:div>
                  </w:divsChild>
                </w:div>
                <w:div w:id="646588407">
                  <w:marLeft w:val="0"/>
                  <w:marRight w:val="0"/>
                  <w:marTop w:val="0"/>
                  <w:marBottom w:val="0"/>
                  <w:divBdr>
                    <w:top w:val="none" w:sz="0" w:space="0" w:color="auto"/>
                    <w:left w:val="none" w:sz="0" w:space="0" w:color="auto"/>
                    <w:bottom w:val="none" w:sz="0" w:space="0" w:color="auto"/>
                    <w:right w:val="none" w:sz="0" w:space="0" w:color="auto"/>
                  </w:divBdr>
                  <w:divsChild>
                    <w:div w:id="1889950651">
                      <w:marLeft w:val="0"/>
                      <w:marRight w:val="0"/>
                      <w:marTop w:val="0"/>
                      <w:marBottom w:val="0"/>
                      <w:divBdr>
                        <w:top w:val="none" w:sz="0" w:space="0" w:color="auto"/>
                        <w:left w:val="none" w:sz="0" w:space="0" w:color="auto"/>
                        <w:bottom w:val="none" w:sz="0" w:space="0" w:color="auto"/>
                        <w:right w:val="none" w:sz="0" w:space="0" w:color="auto"/>
                      </w:divBdr>
                    </w:div>
                  </w:divsChild>
                </w:div>
                <w:div w:id="1418553188">
                  <w:marLeft w:val="0"/>
                  <w:marRight w:val="0"/>
                  <w:marTop w:val="0"/>
                  <w:marBottom w:val="0"/>
                  <w:divBdr>
                    <w:top w:val="none" w:sz="0" w:space="0" w:color="auto"/>
                    <w:left w:val="none" w:sz="0" w:space="0" w:color="auto"/>
                    <w:bottom w:val="none" w:sz="0" w:space="0" w:color="auto"/>
                    <w:right w:val="none" w:sz="0" w:space="0" w:color="auto"/>
                  </w:divBdr>
                  <w:divsChild>
                    <w:div w:id="796753501">
                      <w:marLeft w:val="0"/>
                      <w:marRight w:val="0"/>
                      <w:marTop w:val="0"/>
                      <w:marBottom w:val="0"/>
                      <w:divBdr>
                        <w:top w:val="none" w:sz="0" w:space="0" w:color="auto"/>
                        <w:left w:val="none" w:sz="0" w:space="0" w:color="auto"/>
                        <w:bottom w:val="none" w:sz="0" w:space="0" w:color="auto"/>
                        <w:right w:val="none" w:sz="0" w:space="0" w:color="auto"/>
                      </w:divBdr>
                    </w:div>
                  </w:divsChild>
                </w:div>
                <w:div w:id="2072970036">
                  <w:marLeft w:val="0"/>
                  <w:marRight w:val="0"/>
                  <w:marTop w:val="0"/>
                  <w:marBottom w:val="0"/>
                  <w:divBdr>
                    <w:top w:val="none" w:sz="0" w:space="0" w:color="auto"/>
                    <w:left w:val="none" w:sz="0" w:space="0" w:color="auto"/>
                    <w:bottom w:val="none" w:sz="0" w:space="0" w:color="auto"/>
                    <w:right w:val="none" w:sz="0" w:space="0" w:color="auto"/>
                  </w:divBdr>
                  <w:divsChild>
                    <w:div w:id="2143381521">
                      <w:marLeft w:val="0"/>
                      <w:marRight w:val="0"/>
                      <w:marTop w:val="0"/>
                      <w:marBottom w:val="0"/>
                      <w:divBdr>
                        <w:top w:val="none" w:sz="0" w:space="0" w:color="auto"/>
                        <w:left w:val="none" w:sz="0" w:space="0" w:color="auto"/>
                        <w:bottom w:val="none" w:sz="0" w:space="0" w:color="auto"/>
                        <w:right w:val="none" w:sz="0" w:space="0" w:color="auto"/>
                      </w:divBdr>
                    </w:div>
                  </w:divsChild>
                </w:div>
                <w:div w:id="1365642364">
                  <w:marLeft w:val="0"/>
                  <w:marRight w:val="0"/>
                  <w:marTop w:val="0"/>
                  <w:marBottom w:val="0"/>
                  <w:divBdr>
                    <w:top w:val="none" w:sz="0" w:space="0" w:color="auto"/>
                    <w:left w:val="none" w:sz="0" w:space="0" w:color="auto"/>
                    <w:bottom w:val="none" w:sz="0" w:space="0" w:color="auto"/>
                    <w:right w:val="none" w:sz="0" w:space="0" w:color="auto"/>
                  </w:divBdr>
                  <w:divsChild>
                    <w:div w:id="1782187631">
                      <w:marLeft w:val="0"/>
                      <w:marRight w:val="0"/>
                      <w:marTop w:val="0"/>
                      <w:marBottom w:val="0"/>
                      <w:divBdr>
                        <w:top w:val="none" w:sz="0" w:space="0" w:color="auto"/>
                        <w:left w:val="none" w:sz="0" w:space="0" w:color="auto"/>
                        <w:bottom w:val="none" w:sz="0" w:space="0" w:color="auto"/>
                        <w:right w:val="none" w:sz="0" w:space="0" w:color="auto"/>
                      </w:divBdr>
                    </w:div>
                  </w:divsChild>
                </w:div>
                <w:div w:id="846166063">
                  <w:marLeft w:val="0"/>
                  <w:marRight w:val="0"/>
                  <w:marTop w:val="0"/>
                  <w:marBottom w:val="0"/>
                  <w:divBdr>
                    <w:top w:val="none" w:sz="0" w:space="0" w:color="auto"/>
                    <w:left w:val="none" w:sz="0" w:space="0" w:color="auto"/>
                    <w:bottom w:val="none" w:sz="0" w:space="0" w:color="auto"/>
                    <w:right w:val="none" w:sz="0" w:space="0" w:color="auto"/>
                  </w:divBdr>
                  <w:divsChild>
                    <w:div w:id="1826049791">
                      <w:marLeft w:val="0"/>
                      <w:marRight w:val="0"/>
                      <w:marTop w:val="0"/>
                      <w:marBottom w:val="0"/>
                      <w:divBdr>
                        <w:top w:val="none" w:sz="0" w:space="0" w:color="auto"/>
                        <w:left w:val="none" w:sz="0" w:space="0" w:color="auto"/>
                        <w:bottom w:val="none" w:sz="0" w:space="0" w:color="auto"/>
                        <w:right w:val="none" w:sz="0" w:space="0" w:color="auto"/>
                      </w:divBdr>
                    </w:div>
                  </w:divsChild>
                </w:div>
                <w:div w:id="1201942177">
                  <w:marLeft w:val="0"/>
                  <w:marRight w:val="0"/>
                  <w:marTop w:val="0"/>
                  <w:marBottom w:val="0"/>
                  <w:divBdr>
                    <w:top w:val="none" w:sz="0" w:space="0" w:color="auto"/>
                    <w:left w:val="none" w:sz="0" w:space="0" w:color="auto"/>
                    <w:bottom w:val="none" w:sz="0" w:space="0" w:color="auto"/>
                    <w:right w:val="none" w:sz="0" w:space="0" w:color="auto"/>
                  </w:divBdr>
                  <w:divsChild>
                    <w:div w:id="1295451612">
                      <w:marLeft w:val="0"/>
                      <w:marRight w:val="0"/>
                      <w:marTop w:val="0"/>
                      <w:marBottom w:val="0"/>
                      <w:divBdr>
                        <w:top w:val="none" w:sz="0" w:space="0" w:color="auto"/>
                        <w:left w:val="none" w:sz="0" w:space="0" w:color="auto"/>
                        <w:bottom w:val="none" w:sz="0" w:space="0" w:color="auto"/>
                        <w:right w:val="none" w:sz="0" w:space="0" w:color="auto"/>
                      </w:divBdr>
                    </w:div>
                  </w:divsChild>
                </w:div>
                <w:div w:id="332533431">
                  <w:marLeft w:val="0"/>
                  <w:marRight w:val="0"/>
                  <w:marTop w:val="0"/>
                  <w:marBottom w:val="0"/>
                  <w:divBdr>
                    <w:top w:val="none" w:sz="0" w:space="0" w:color="auto"/>
                    <w:left w:val="none" w:sz="0" w:space="0" w:color="auto"/>
                    <w:bottom w:val="none" w:sz="0" w:space="0" w:color="auto"/>
                    <w:right w:val="none" w:sz="0" w:space="0" w:color="auto"/>
                  </w:divBdr>
                  <w:divsChild>
                    <w:div w:id="1581402251">
                      <w:marLeft w:val="0"/>
                      <w:marRight w:val="0"/>
                      <w:marTop w:val="0"/>
                      <w:marBottom w:val="0"/>
                      <w:divBdr>
                        <w:top w:val="none" w:sz="0" w:space="0" w:color="auto"/>
                        <w:left w:val="none" w:sz="0" w:space="0" w:color="auto"/>
                        <w:bottom w:val="none" w:sz="0" w:space="0" w:color="auto"/>
                        <w:right w:val="none" w:sz="0" w:space="0" w:color="auto"/>
                      </w:divBdr>
                    </w:div>
                  </w:divsChild>
                </w:div>
                <w:div w:id="388309954">
                  <w:marLeft w:val="0"/>
                  <w:marRight w:val="0"/>
                  <w:marTop w:val="0"/>
                  <w:marBottom w:val="0"/>
                  <w:divBdr>
                    <w:top w:val="none" w:sz="0" w:space="0" w:color="auto"/>
                    <w:left w:val="none" w:sz="0" w:space="0" w:color="auto"/>
                    <w:bottom w:val="none" w:sz="0" w:space="0" w:color="auto"/>
                    <w:right w:val="none" w:sz="0" w:space="0" w:color="auto"/>
                  </w:divBdr>
                  <w:divsChild>
                    <w:div w:id="122693078">
                      <w:marLeft w:val="0"/>
                      <w:marRight w:val="0"/>
                      <w:marTop w:val="0"/>
                      <w:marBottom w:val="0"/>
                      <w:divBdr>
                        <w:top w:val="none" w:sz="0" w:space="0" w:color="auto"/>
                        <w:left w:val="none" w:sz="0" w:space="0" w:color="auto"/>
                        <w:bottom w:val="none" w:sz="0" w:space="0" w:color="auto"/>
                        <w:right w:val="none" w:sz="0" w:space="0" w:color="auto"/>
                      </w:divBdr>
                    </w:div>
                  </w:divsChild>
                </w:div>
                <w:div w:id="800227200">
                  <w:marLeft w:val="0"/>
                  <w:marRight w:val="0"/>
                  <w:marTop w:val="0"/>
                  <w:marBottom w:val="0"/>
                  <w:divBdr>
                    <w:top w:val="none" w:sz="0" w:space="0" w:color="auto"/>
                    <w:left w:val="none" w:sz="0" w:space="0" w:color="auto"/>
                    <w:bottom w:val="none" w:sz="0" w:space="0" w:color="auto"/>
                    <w:right w:val="none" w:sz="0" w:space="0" w:color="auto"/>
                  </w:divBdr>
                  <w:divsChild>
                    <w:div w:id="1261987702">
                      <w:marLeft w:val="0"/>
                      <w:marRight w:val="0"/>
                      <w:marTop w:val="0"/>
                      <w:marBottom w:val="0"/>
                      <w:divBdr>
                        <w:top w:val="none" w:sz="0" w:space="0" w:color="auto"/>
                        <w:left w:val="none" w:sz="0" w:space="0" w:color="auto"/>
                        <w:bottom w:val="none" w:sz="0" w:space="0" w:color="auto"/>
                        <w:right w:val="none" w:sz="0" w:space="0" w:color="auto"/>
                      </w:divBdr>
                    </w:div>
                  </w:divsChild>
                </w:div>
                <w:div w:id="1278953014">
                  <w:marLeft w:val="0"/>
                  <w:marRight w:val="0"/>
                  <w:marTop w:val="0"/>
                  <w:marBottom w:val="0"/>
                  <w:divBdr>
                    <w:top w:val="none" w:sz="0" w:space="0" w:color="auto"/>
                    <w:left w:val="none" w:sz="0" w:space="0" w:color="auto"/>
                    <w:bottom w:val="none" w:sz="0" w:space="0" w:color="auto"/>
                    <w:right w:val="none" w:sz="0" w:space="0" w:color="auto"/>
                  </w:divBdr>
                  <w:divsChild>
                    <w:div w:id="148987122">
                      <w:marLeft w:val="0"/>
                      <w:marRight w:val="0"/>
                      <w:marTop w:val="0"/>
                      <w:marBottom w:val="0"/>
                      <w:divBdr>
                        <w:top w:val="none" w:sz="0" w:space="0" w:color="auto"/>
                        <w:left w:val="none" w:sz="0" w:space="0" w:color="auto"/>
                        <w:bottom w:val="none" w:sz="0" w:space="0" w:color="auto"/>
                        <w:right w:val="none" w:sz="0" w:space="0" w:color="auto"/>
                      </w:divBdr>
                    </w:div>
                  </w:divsChild>
                </w:div>
                <w:div w:id="1066493160">
                  <w:marLeft w:val="0"/>
                  <w:marRight w:val="0"/>
                  <w:marTop w:val="0"/>
                  <w:marBottom w:val="0"/>
                  <w:divBdr>
                    <w:top w:val="none" w:sz="0" w:space="0" w:color="auto"/>
                    <w:left w:val="none" w:sz="0" w:space="0" w:color="auto"/>
                    <w:bottom w:val="none" w:sz="0" w:space="0" w:color="auto"/>
                    <w:right w:val="none" w:sz="0" w:space="0" w:color="auto"/>
                  </w:divBdr>
                  <w:divsChild>
                    <w:div w:id="875115699">
                      <w:marLeft w:val="0"/>
                      <w:marRight w:val="0"/>
                      <w:marTop w:val="0"/>
                      <w:marBottom w:val="0"/>
                      <w:divBdr>
                        <w:top w:val="none" w:sz="0" w:space="0" w:color="auto"/>
                        <w:left w:val="none" w:sz="0" w:space="0" w:color="auto"/>
                        <w:bottom w:val="none" w:sz="0" w:space="0" w:color="auto"/>
                        <w:right w:val="none" w:sz="0" w:space="0" w:color="auto"/>
                      </w:divBdr>
                    </w:div>
                  </w:divsChild>
                </w:div>
                <w:div w:id="1336303986">
                  <w:marLeft w:val="0"/>
                  <w:marRight w:val="0"/>
                  <w:marTop w:val="0"/>
                  <w:marBottom w:val="0"/>
                  <w:divBdr>
                    <w:top w:val="none" w:sz="0" w:space="0" w:color="auto"/>
                    <w:left w:val="none" w:sz="0" w:space="0" w:color="auto"/>
                    <w:bottom w:val="none" w:sz="0" w:space="0" w:color="auto"/>
                    <w:right w:val="none" w:sz="0" w:space="0" w:color="auto"/>
                  </w:divBdr>
                  <w:divsChild>
                    <w:div w:id="1016889061">
                      <w:marLeft w:val="0"/>
                      <w:marRight w:val="0"/>
                      <w:marTop w:val="0"/>
                      <w:marBottom w:val="0"/>
                      <w:divBdr>
                        <w:top w:val="none" w:sz="0" w:space="0" w:color="auto"/>
                        <w:left w:val="none" w:sz="0" w:space="0" w:color="auto"/>
                        <w:bottom w:val="none" w:sz="0" w:space="0" w:color="auto"/>
                        <w:right w:val="none" w:sz="0" w:space="0" w:color="auto"/>
                      </w:divBdr>
                    </w:div>
                  </w:divsChild>
                </w:div>
                <w:div w:id="1432049483">
                  <w:marLeft w:val="0"/>
                  <w:marRight w:val="0"/>
                  <w:marTop w:val="0"/>
                  <w:marBottom w:val="0"/>
                  <w:divBdr>
                    <w:top w:val="none" w:sz="0" w:space="0" w:color="auto"/>
                    <w:left w:val="none" w:sz="0" w:space="0" w:color="auto"/>
                    <w:bottom w:val="none" w:sz="0" w:space="0" w:color="auto"/>
                    <w:right w:val="none" w:sz="0" w:space="0" w:color="auto"/>
                  </w:divBdr>
                  <w:divsChild>
                    <w:div w:id="105469069">
                      <w:marLeft w:val="0"/>
                      <w:marRight w:val="0"/>
                      <w:marTop w:val="0"/>
                      <w:marBottom w:val="0"/>
                      <w:divBdr>
                        <w:top w:val="none" w:sz="0" w:space="0" w:color="auto"/>
                        <w:left w:val="none" w:sz="0" w:space="0" w:color="auto"/>
                        <w:bottom w:val="none" w:sz="0" w:space="0" w:color="auto"/>
                        <w:right w:val="none" w:sz="0" w:space="0" w:color="auto"/>
                      </w:divBdr>
                    </w:div>
                  </w:divsChild>
                </w:div>
                <w:div w:id="1089502613">
                  <w:marLeft w:val="0"/>
                  <w:marRight w:val="0"/>
                  <w:marTop w:val="0"/>
                  <w:marBottom w:val="0"/>
                  <w:divBdr>
                    <w:top w:val="none" w:sz="0" w:space="0" w:color="auto"/>
                    <w:left w:val="none" w:sz="0" w:space="0" w:color="auto"/>
                    <w:bottom w:val="none" w:sz="0" w:space="0" w:color="auto"/>
                    <w:right w:val="none" w:sz="0" w:space="0" w:color="auto"/>
                  </w:divBdr>
                  <w:divsChild>
                    <w:div w:id="1782065390">
                      <w:marLeft w:val="0"/>
                      <w:marRight w:val="0"/>
                      <w:marTop w:val="0"/>
                      <w:marBottom w:val="0"/>
                      <w:divBdr>
                        <w:top w:val="none" w:sz="0" w:space="0" w:color="auto"/>
                        <w:left w:val="none" w:sz="0" w:space="0" w:color="auto"/>
                        <w:bottom w:val="none" w:sz="0" w:space="0" w:color="auto"/>
                        <w:right w:val="none" w:sz="0" w:space="0" w:color="auto"/>
                      </w:divBdr>
                    </w:div>
                  </w:divsChild>
                </w:div>
                <w:div w:id="673843816">
                  <w:marLeft w:val="0"/>
                  <w:marRight w:val="0"/>
                  <w:marTop w:val="0"/>
                  <w:marBottom w:val="0"/>
                  <w:divBdr>
                    <w:top w:val="none" w:sz="0" w:space="0" w:color="auto"/>
                    <w:left w:val="none" w:sz="0" w:space="0" w:color="auto"/>
                    <w:bottom w:val="none" w:sz="0" w:space="0" w:color="auto"/>
                    <w:right w:val="none" w:sz="0" w:space="0" w:color="auto"/>
                  </w:divBdr>
                  <w:divsChild>
                    <w:div w:id="1490099256">
                      <w:marLeft w:val="0"/>
                      <w:marRight w:val="0"/>
                      <w:marTop w:val="0"/>
                      <w:marBottom w:val="0"/>
                      <w:divBdr>
                        <w:top w:val="none" w:sz="0" w:space="0" w:color="auto"/>
                        <w:left w:val="none" w:sz="0" w:space="0" w:color="auto"/>
                        <w:bottom w:val="none" w:sz="0" w:space="0" w:color="auto"/>
                        <w:right w:val="none" w:sz="0" w:space="0" w:color="auto"/>
                      </w:divBdr>
                    </w:div>
                  </w:divsChild>
                </w:div>
                <w:div w:id="218178222">
                  <w:marLeft w:val="0"/>
                  <w:marRight w:val="0"/>
                  <w:marTop w:val="0"/>
                  <w:marBottom w:val="0"/>
                  <w:divBdr>
                    <w:top w:val="none" w:sz="0" w:space="0" w:color="auto"/>
                    <w:left w:val="none" w:sz="0" w:space="0" w:color="auto"/>
                    <w:bottom w:val="none" w:sz="0" w:space="0" w:color="auto"/>
                    <w:right w:val="none" w:sz="0" w:space="0" w:color="auto"/>
                  </w:divBdr>
                  <w:divsChild>
                    <w:div w:id="985402783">
                      <w:marLeft w:val="0"/>
                      <w:marRight w:val="0"/>
                      <w:marTop w:val="0"/>
                      <w:marBottom w:val="0"/>
                      <w:divBdr>
                        <w:top w:val="none" w:sz="0" w:space="0" w:color="auto"/>
                        <w:left w:val="none" w:sz="0" w:space="0" w:color="auto"/>
                        <w:bottom w:val="none" w:sz="0" w:space="0" w:color="auto"/>
                        <w:right w:val="none" w:sz="0" w:space="0" w:color="auto"/>
                      </w:divBdr>
                    </w:div>
                  </w:divsChild>
                </w:div>
                <w:div w:id="771557307">
                  <w:marLeft w:val="0"/>
                  <w:marRight w:val="0"/>
                  <w:marTop w:val="0"/>
                  <w:marBottom w:val="0"/>
                  <w:divBdr>
                    <w:top w:val="none" w:sz="0" w:space="0" w:color="auto"/>
                    <w:left w:val="none" w:sz="0" w:space="0" w:color="auto"/>
                    <w:bottom w:val="none" w:sz="0" w:space="0" w:color="auto"/>
                    <w:right w:val="none" w:sz="0" w:space="0" w:color="auto"/>
                  </w:divBdr>
                  <w:divsChild>
                    <w:div w:id="1920630424">
                      <w:marLeft w:val="0"/>
                      <w:marRight w:val="0"/>
                      <w:marTop w:val="0"/>
                      <w:marBottom w:val="0"/>
                      <w:divBdr>
                        <w:top w:val="none" w:sz="0" w:space="0" w:color="auto"/>
                        <w:left w:val="none" w:sz="0" w:space="0" w:color="auto"/>
                        <w:bottom w:val="none" w:sz="0" w:space="0" w:color="auto"/>
                        <w:right w:val="none" w:sz="0" w:space="0" w:color="auto"/>
                      </w:divBdr>
                    </w:div>
                  </w:divsChild>
                </w:div>
                <w:div w:id="31195232">
                  <w:marLeft w:val="0"/>
                  <w:marRight w:val="0"/>
                  <w:marTop w:val="0"/>
                  <w:marBottom w:val="0"/>
                  <w:divBdr>
                    <w:top w:val="none" w:sz="0" w:space="0" w:color="auto"/>
                    <w:left w:val="none" w:sz="0" w:space="0" w:color="auto"/>
                    <w:bottom w:val="none" w:sz="0" w:space="0" w:color="auto"/>
                    <w:right w:val="none" w:sz="0" w:space="0" w:color="auto"/>
                  </w:divBdr>
                  <w:divsChild>
                    <w:div w:id="336885278">
                      <w:marLeft w:val="0"/>
                      <w:marRight w:val="0"/>
                      <w:marTop w:val="0"/>
                      <w:marBottom w:val="0"/>
                      <w:divBdr>
                        <w:top w:val="none" w:sz="0" w:space="0" w:color="auto"/>
                        <w:left w:val="none" w:sz="0" w:space="0" w:color="auto"/>
                        <w:bottom w:val="none" w:sz="0" w:space="0" w:color="auto"/>
                        <w:right w:val="none" w:sz="0" w:space="0" w:color="auto"/>
                      </w:divBdr>
                    </w:div>
                  </w:divsChild>
                </w:div>
                <w:div w:id="80027914">
                  <w:marLeft w:val="0"/>
                  <w:marRight w:val="0"/>
                  <w:marTop w:val="0"/>
                  <w:marBottom w:val="0"/>
                  <w:divBdr>
                    <w:top w:val="none" w:sz="0" w:space="0" w:color="auto"/>
                    <w:left w:val="none" w:sz="0" w:space="0" w:color="auto"/>
                    <w:bottom w:val="none" w:sz="0" w:space="0" w:color="auto"/>
                    <w:right w:val="none" w:sz="0" w:space="0" w:color="auto"/>
                  </w:divBdr>
                  <w:divsChild>
                    <w:div w:id="1726374298">
                      <w:marLeft w:val="0"/>
                      <w:marRight w:val="0"/>
                      <w:marTop w:val="0"/>
                      <w:marBottom w:val="0"/>
                      <w:divBdr>
                        <w:top w:val="none" w:sz="0" w:space="0" w:color="auto"/>
                        <w:left w:val="none" w:sz="0" w:space="0" w:color="auto"/>
                        <w:bottom w:val="none" w:sz="0" w:space="0" w:color="auto"/>
                        <w:right w:val="none" w:sz="0" w:space="0" w:color="auto"/>
                      </w:divBdr>
                    </w:div>
                  </w:divsChild>
                </w:div>
                <w:div w:id="1363242327">
                  <w:marLeft w:val="0"/>
                  <w:marRight w:val="0"/>
                  <w:marTop w:val="0"/>
                  <w:marBottom w:val="0"/>
                  <w:divBdr>
                    <w:top w:val="none" w:sz="0" w:space="0" w:color="auto"/>
                    <w:left w:val="none" w:sz="0" w:space="0" w:color="auto"/>
                    <w:bottom w:val="none" w:sz="0" w:space="0" w:color="auto"/>
                    <w:right w:val="none" w:sz="0" w:space="0" w:color="auto"/>
                  </w:divBdr>
                  <w:divsChild>
                    <w:div w:id="343746448">
                      <w:marLeft w:val="0"/>
                      <w:marRight w:val="0"/>
                      <w:marTop w:val="0"/>
                      <w:marBottom w:val="0"/>
                      <w:divBdr>
                        <w:top w:val="none" w:sz="0" w:space="0" w:color="auto"/>
                        <w:left w:val="none" w:sz="0" w:space="0" w:color="auto"/>
                        <w:bottom w:val="none" w:sz="0" w:space="0" w:color="auto"/>
                        <w:right w:val="none" w:sz="0" w:space="0" w:color="auto"/>
                      </w:divBdr>
                    </w:div>
                  </w:divsChild>
                </w:div>
                <w:div w:id="2011832769">
                  <w:marLeft w:val="0"/>
                  <w:marRight w:val="0"/>
                  <w:marTop w:val="0"/>
                  <w:marBottom w:val="0"/>
                  <w:divBdr>
                    <w:top w:val="none" w:sz="0" w:space="0" w:color="auto"/>
                    <w:left w:val="none" w:sz="0" w:space="0" w:color="auto"/>
                    <w:bottom w:val="none" w:sz="0" w:space="0" w:color="auto"/>
                    <w:right w:val="none" w:sz="0" w:space="0" w:color="auto"/>
                  </w:divBdr>
                  <w:divsChild>
                    <w:div w:id="1339314395">
                      <w:marLeft w:val="0"/>
                      <w:marRight w:val="0"/>
                      <w:marTop w:val="0"/>
                      <w:marBottom w:val="0"/>
                      <w:divBdr>
                        <w:top w:val="none" w:sz="0" w:space="0" w:color="auto"/>
                        <w:left w:val="none" w:sz="0" w:space="0" w:color="auto"/>
                        <w:bottom w:val="none" w:sz="0" w:space="0" w:color="auto"/>
                        <w:right w:val="none" w:sz="0" w:space="0" w:color="auto"/>
                      </w:divBdr>
                    </w:div>
                  </w:divsChild>
                </w:div>
                <w:div w:id="1378821713">
                  <w:marLeft w:val="0"/>
                  <w:marRight w:val="0"/>
                  <w:marTop w:val="0"/>
                  <w:marBottom w:val="0"/>
                  <w:divBdr>
                    <w:top w:val="none" w:sz="0" w:space="0" w:color="auto"/>
                    <w:left w:val="none" w:sz="0" w:space="0" w:color="auto"/>
                    <w:bottom w:val="none" w:sz="0" w:space="0" w:color="auto"/>
                    <w:right w:val="none" w:sz="0" w:space="0" w:color="auto"/>
                  </w:divBdr>
                  <w:divsChild>
                    <w:div w:id="2052223076">
                      <w:marLeft w:val="0"/>
                      <w:marRight w:val="0"/>
                      <w:marTop w:val="0"/>
                      <w:marBottom w:val="0"/>
                      <w:divBdr>
                        <w:top w:val="none" w:sz="0" w:space="0" w:color="auto"/>
                        <w:left w:val="none" w:sz="0" w:space="0" w:color="auto"/>
                        <w:bottom w:val="none" w:sz="0" w:space="0" w:color="auto"/>
                        <w:right w:val="none" w:sz="0" w:space="0" w:color="auto"/>
                      </w:divBdr>
                    </w:div>
                  </w:divsChild>
                </w:div>
                <w:div w:id="742271">
                  <w:marLeft w:val="0"/>
                  <w:marRight w:val="0"/>
                  <w:marTop w:val="0"/>
                  <w:marBottom w:val="0"/>
                  <w:divBdr>
                    <w:top w:val="none" w:sz="0" w:space="0" w:color="auto"/>
                    <w:left w:val="none" w:sz="0" w:space="0" w:color="auto"/>
                    <w:bottom w:val="none" w:sz="0" w:space="0" w:color="auto"/>
                    <w:right w:val="none" w:sz="0" w:space="0" w:color="auto"/>
                  </w:divBdr>
                  <w:divsChild>
                    <w:div w:id="2081324601">
                      <w:marLeft w:val="0"/>
                      <w:marRight w:val="0"/>
                      <w:marTop w:val="0"/>
                      <w:marBottom w:val="0"/>
                      <w:divBdr>
                        <w:top w:val="none" w:sz="0" w:space="0" w:color="auto"/>
                        <w:left w:val="none" w:sz="0" w:space="0" w:color="auto"/>
                        <w:bottom w:val="none" w:sz="0" w:space="0" w:color="auto"/>
                        <w:right w:val="none" w:sz="0" w:space="0" w:color="auto"/>
                      </w:divBdr>
                    </w:div>
                  </w:divsChild>
                </w:div>
                <w:div w:id="1981568145">
                  <w:marLeft w:val="0"/>
                  <w:marRight w:val="0"/>
                  <w:marTop w:val="0"/>
                  <w:marBottom w:val="0"/>
                  <w:divBdr>
                    <w:top w:val="none" w:sz="0" w:space="0" w:color="auto"/>
                    <w:left w:val="none" w:sz="0" w:space="0" w:color="auto"/>
                    <w:bottom w:val="none" w:sz="0" w:space="0" w:color="auto"/>
                    <w:right w:val="none" w:sz="0" w:space="0" w:color="auto"/>
                  </w:divBdr>
                  <w:divsChild>
                    <w:div w:id="1205672711">
                      <w:marLeft w:val="0"/>
                      <w:marRight w:val="0"/>
                      <w:marTop w:val="0"/>
                      <w:marBottom w:val="0"/>
                      <w:divBdr>
                        <w:top w:val="none" w:sz="0" w:space="0" w:color="auto"/>
                        <w:left w:val="none" w:sz="0" w:space="0" w:color="auto"/>
                        <w:bottom w:val="none" w:sz="0" w:space="0" w:color="auto"/>
                        <w:right w:val="none" w:sz="0" w:space="0" w:color="auto"/>
                      </w:divBdr>
                    </w:div>
                  </w:divsChild>
                </w:div>
                <w:div w:id="205338298">
                  <w:marLeft w:val="0"/>
                  <w:marRight w:val="0"/>
                  <w:marTop w:val="0"/>
                  <w:marBottom w:val="0"/>
                  <w:divBdr>
                    <w:top w:val="none" w:sz="0" w:space="0" w:color="auto"/>
                    <w:left w:val="none" w:sz="0" w:space="0" w:color="auto"/>
                    <w:bottom w:val="none" w:sz="0" w:space="0" w:color="auto"/>
                    <w:right w:val="none" w:sz="0" w:space="0" w:color="auto"/>
                  </w:divBdr>
                  <w:divsChild>
                    <w:div w:id="1602639344">
                      <w:marLeft w:val="0"/>
                      <w:marRight w:val="0"/>
                      <w:marTop w:val="0"/>
                      <w:marBottom w:val="0"/>
                      <w:divBdr>
                        <w:top w:val="none" w:sz="0" w:space="0" w:color="auto"/>
                        <w:left w:val="none" w:sz="0" w:space="0" w:color="auto"/>
                        <w:bottom w:val="none" w:sz="0" w:space="0" w:color="auto"/>
                        <w:right w:val="none" w:sz="0" w:space="0" w:color="auto"/>
                      </w:divBdr>
                    </w:div>
                  </w:divsChild>
                </w:div>
                <w:div w:id="1113673853">
                  <w:marLeft w:val="0"/>
                  <w:marRight w:val="0"/>
                  <w:marTop w:val="0"/>
                  <w:marBottom w:val="0"/>
                  <w:divBdr>
                    <w:top w:val="none" w:sz="0" w:space="0" w:color="auto"/>
                    <w:left w:val="none" w:sz="0" w:space="0" w:color="auto"/>
                    <w:bottom w:val="none" w:sz="0" w:space="0" w:color="auto"/>
                    <w:right w:val="none" w:sz="0" w:space="0" w:color="auto"/>
                  </w:divBdr>
                  <w:divsChild>
                    <w:div w:id="255329682">
                      <w:marLeft w:val="0"/>
                      <w:marRight w:val="0"/>
                      <w:marTop w:val="0"/>
                      <w:marBottom w:val="0"/>
                      <w:divBdr>
                        <w:top w:val="none" w:sz="0" w:space="0" w:color="auto"/>
                        <w:left w:val="none" w:sz="0" w:space="0" w:color="auto"/>
                        <w:bottom w:val="none" w:sz="0" w:space="0" w:color="auto"/>
                        <w:right w:val="none" w:sz="0" w:space="0" w:color="auto"/>
                      </w:divBdr>
                    </w:div>
                  </w:divsChild>
                </w:div>
                <w:div w:id="1800106630">
                  <w:marLeft w:val="0"/>
                  <w:marRight w:val="0"/>
                  <w:marTop w:val="0"/>
                  <w:marBottom w:val="0"/>
                  <w:divBdr>
                    <w:top w:val="none" w:sz="0" w:space="0" w:color="auto"/>
                    <w:left w:val="none" w:sz="0" w:space="0" w:color="auto"/>
                    <w:bottom w:val="none" w:sz="0" w:space="0" w:color="auto"/>
                    <w:right w:val="none" w:sz="0" w:space="0" w:color="auto"/>
                  </w:divBdr>
                  <w:divsChild>
                    <w:div w:id="1901401145">
                      <w:marLeft w:val="0"/>
                      <w:marRight w:val="0"/>
                      <w:marTop w:val="0"/>
                      <w:marBottom w:val="0"/>
                      <w:divBdr>
                        <w:top w:val="none" w:sz="0" w:space="0" w:color="auto"/>
                        <w:left w:val="none" w:sz="0" w:space="0" w:color="auto"/>
                        <w:bottom w:val="none" w:sz="0" w:space="0" w:color="auto"/>
                        <w:right w:val="none" w:sz="0" w:space="0" w:color="auto"/>
                      </w:divBdr>
                    </w:div>
                  </w:divsChild>
                </w:div>
                <w:div w:id="1513836202">
                  <w:marLeft w:val="0"/>
                  <w:marRight w:val="0"/>
                  <w:marTop w:val="0"/>
                  <w:marBottom w:val="0"/>
                  <w:divBdr>
                    <w:top w:val="none" w:sz="0" w:space="0" w:color="auto"/>
                    <w:left w:val="none" w:sz="0" w:space="0" w:color="auto"/>
                    <w:bottom w:val="none" w:sz="0" w:space="0" w:color="auto"/>
                    <w:right w:val="none" w:sz="0" w:space="0" w:color="auto"/>
                  </w:divBdr>
                  <w:divsChild>
                    <w:div w:id="516624894">
                      <w:marLeft w:val="0"/>
                      <w:marRight w:val="0"/>
                      <w:marTop w:val="0"/>
                      <w:marBottom w:val="0"/>
                      <w:divBdr>
                        <w:top w:val="none" w:sz="0" w:space="0" w:color="auto"/>
                        <w:left w:val="none" w:sz="0" w:space="0" w:color="auto"/>
                        <w:bottom w:val="none" w:sz="0" w:space="0" w:color="auto"/>
                        <w:right w:val="none" w:sz="0" w:space="0" w:color="auto"/>
                      </w:divBdr>
                    </w:div>
                  </w:divsChild>
                </w:div>
                <w:div w:id="680862379">
                  <w:marLeft w:val="0"/>
                  <w:marRight w:val="0"/>
                  <w:marTop w:val="0"/>
                  <w:marBottom w:val="0"/>
                  <w:divBdr>
                    <w:top w:val="none" w:sz="0" w:space="0" w:color="auto"/>
                    <w:left w:val="none" w:sz="0" w:space="0" w:color="auto"/>
                    <w:bottom w:val="none" w:sz="0" w:space="0" w:color="auto"/>
                    <w:right w:val="none" w:sz="0" w:space="0" w:color="auto"/>
                  </w:divBdr>
                  <w:divsChild>
                    <w:div w:id="1248078">
                      <w:marLeft w:val="0"/>
                      <w:marRight w:val="0"/>
                      <w:marTop w:val="0"/>
                      <w:marBottom w:val="0"/>
                      <w:divBdr>
                        <w:top w:val="none" w:sz="0" w:space="0" w:color="auto"/>
                        <w:left w:val="none" w:sz="0" w:space="0" w:color="auto"/>
                        <w:bottom w:val="none" w:sz="0" w:space="0" w:color="auto"/>
                        <w:right w:val="none" w:sz="0" w:space="0" w:color="auto"/>
                      </w:divBdr>
                    </w:div>
                  </w:divsChild>
                </w:div>
                <w:div w:id="1624651081">
                  <w:marLeft w:val="0"/>
                  <w:marRight w:val="0"/>
                  <w:marTop w:val="0"/>
                  <w:marBottom w:val="0"/>
                  <w:divBdr>
                    <w:top w:val="none" w:sz="0" w:space="0" w:color="auto"/>
                    <w:left w:val="none" w:sz="0" w:space="0" w:color="auto"/>
                    <w:bottom w:val="none" w:sz="0" w:space="0" w:color="auto"/>
                    <w:right w:val="none" w:sz="0" w:space="0" w:color="auto"/>
                  </w:divBdr>
                  <w:divsChild>
                    <w:div w:id="418331918">
                      <w:marLeft w:val="0"/>
                      <w:marRight w:val="0"/>
                      <w:marTop w:val="0"/>
                      <w:marBottom w:val="0"/>
                      <w:divBdr>
                        <w:top w:val="none" w:sz="0" w:space="0" w:color="auto"/>
                        <w:left w:val="none" w:sz="0" w:space="0" w:color="auto"/>
                        <w:bottom w:val="none" w:sz="0" w:space="0" w:color="auto"/>
                        <w:right w:val="none" w:sz="0" w:space="0" w:color="auto"/>
                      </w:divBdr>
                    </w:div>
                  </w:divsChild>
                </w:div>
                <w:div w:id="1352534421">
                  <w:marLeft w:val="0"/>
                  <w:marRight w:val="0"/>
                  <w:marTop w:val="0"/>
                  <w:marBottom w:val="0"/>
                  <w:divBdr>
                    <w:top w:val="none" w:sz="0" w:space="0" w:color="auto"/>
                    <w:left w:val="none" w:sz="0" w:space="0" w:color="auto"/>
                    <w:bottom w:val="none" w:sz="0" w:space="0" w:color="auto"/>
                    <w:right w:val="none" w:sz="0" w:space="0" w:color="auto"/>
                  </w:divBdr>
                  <w:divsChild>
                    <w:div w:id="1138844120">
                      <w:marLeft w:val="0"/>
                      <w:marRight w:val="0"/>
                      <w:marTop w:val="0"/>
                      <w:marBottom w:val="0"/>
                      <w:divBdr>
                        <w:top w:val="none" w:sz="0" w:space="0" w:color="auto"/>
                        <w:left w:val="none" w:sz="0" w:space="0" w:color="auto"/>
                        <w:bottom w:val="none" w:sz="0" w:space="0" w:color="auto"/>
                        <w:right w:val="none" w:sz="0" w:space="0" w:color="auto"/>
                      </w:divBdr>
                    </w:div>
                  </w:divsChild>
                </w:div>
                <w:div w:id="1095056677">
                  <w:marLeft w:val="0"/>
                  <w:marRight w:val="0"/>
                  <w:marTop w:val="0"/>
                  <w:marBottom w:val="0"/>
                  <w:divBdr>
                    <w:top w:val="none" w:sz="0" w:space="0" w:color="auto"/>
                    <w:left w:val="none" w:sz="0" w:space="0" w:color="auto"/>
                    <w:bottom w:val="none" w:sz="0" w:space="0" w:color="auto"/>
                    <w:right w:val="none" w:sz="0" w:space="0" w:color="auto"/>
                  </w:divBdr>
                  <w:divsChild>
                    <w:div w:id="893196298">
                      <w:marLeft w:val="0"/>
                      <w:marRight w:val="0"/>
                      <w:marTop w:val="0"/>
                      <w:marBottom w:val="0"/>
                      <w:divBdr>
                        <w:top w:val="none" w:sz="0" w:space="0" w:color="auto"/>
                        <w:left w:val="none" w:sz="0" w:space="0" w:color="auto"/>
                        <w:bottom w:val="none" w:sz="0" w:space="0" w:color="auto"/>
                        <w:right w:val="none" w:sz="0" w:space="0" w:color="auto"/>
                      </w:divBdr>
                    </w:div>
                  </w:divsChild>
                </w:div>
                <w:div w:id="736362623">
                  <w:marLeft w:val="0"/>
                  <w:marRight w:val="0"/>
                  <w:marTop w:val="0"/>
                  <w:marBottom w:val="0"/>
                  <w:divBdr>
                    <w:top w:val="none" w:sz="0" w:space="0" w:color="auto"/>
                    <w:left w:val="none" w:sz="0" w:space="0" w:color="auto"/>
                    <w:bottom w:val="none" w:sz="0" w:space="0" w:color="auto"/>
                    <w:right w:val="none" w:sz="0" w:space="0" w:color="auto"/>
                  </w:divBdr>
                  <w:divsChild>
                    <w:div w:id="1030646793">
                      <w:marLeft w:val="0"/>
                      <w:marRight w:val="0"/>
                      <w:marTop w:val="0"/>
                      <w:marBottom w:val="0"/>
                      <w:divBdr>
                        <w:top w:val="none" w:sz="0" w:space="0" w:color="auto"/>
                        <w:left w:val="none" w:sz="0" w:space="0" w:color="auto"/>
                        <w:bottom w:val="none" w:sz="0" w:space="0" w:color="auto"/>
                        <w:right w:val="none" w:sz="0" w:space="0" w:color="auto"/>
                      </w:divBdr>
                    </w:div>
                  </w:divsChild>
                </w:div>
                <w:div w:id="349335278">
                  <w:marLeft w:val="0"/>
                  <w:marRight w:val="0"/>
                  <w:marTop w:val="0"/>
                  <w:marBottom w:val="0"/>
                  <w:divBdr>
                    <w:top w:val="none" w:sz="0" w:space="0" w:color="auto"/>
                    <w:left w:val="none" w:sz="0" w:space="0" w:color="auto"/>
                    <w:bottom w:val="none" w:sz="0" w:space="0" w:color="auto"/>
                    <w:right w:val="none" w:sz="0" w:space="0" w:color="auto"/>
                  </w:divBdr>
                  <w:divsChild>
                    <w:div w:id="364645394">
                      <w:marLeft w:val="0"/>
                      <w:marRight w:val="0"/>
                      <w:marTop w:val="0"/>
                      <w:marBottom w:val="0"/>
                      <w:divBdr>
                        <w:top w:val="none" w:sz="0" w:space="0" w:color="auto"/>
                        <w:left w:val="none" w:sz="0" w:space="0" w:color="auto"/>
                        <w:bottom w:val="none" w:sz="0" w:space="0" w:color="auto"/>
                        <w:right w:val="none" w:sz="0" w:space="0" w:color="auto"/>
                      </w:divBdr>
                    </w:div>
                  </w:divsChild>
                </w:div>
                <w:div w:id="453984252">
                  <w:marLeft w:val="0"/>
                  <w:marRight w:val="0"/>
                  <w:marTop w:val="0"/>
                  <w:marBottom w:val="0"/>
                  <w:divBdr>
                    <w:top w:val="none" w:sz="0" w:space="0" w:color="auto"/>
                    <w:left w:val="none" w:sz="0" w:space="0" w:color="auto"/>
                    <w:bottom w:val="none" w:sz="0" w:space="0" w:color="auto"/>
                    <w:right w:val="none" w:sz="0" w:space="0" w:color="auto"/>
                  </w:divBdr>
                  <w:divsChild>
                    <w:div w:id="1549336673">
                      <w:marLeft w:val="0"/>
                      <w:marRight w:val="0"/>
                      <w:marTop w:val="0"/>
                      <w:marBottom w:val="0"/>
                      <w:divBdr>
                        <w:top w:val="none" w:sz="0" w:space="0" w:color="auto"/>
                        <w:left w:val="none" w:sz="0" w:space="0" w:color="auto"/>
                        <w:bottom w:val="none" w:sz="0" w:space="0" w:color="auto"/>
                        <w:right w:val="none" w:sz="0" w:space="0" w:color="auto"/>
                      </w:divBdr>
                    </w:div>
                  </w:divsChild>
                </w:div>
                <w:div w:id="1801338673">
                  <w:marLeft w:val="0"/>
                  <w:marRight w:val="0"/>
                  <w:marTop w:val="0"/>
                  <w:marBottom w:val="0"/>
                  <w:divBdr>
                    <w:top w:val="none" w:sz="0" w:space="0" w:color="auto"/>
                    <w:left w:val="none" w:sz="0" w:space="0" w:color="auto"/>
                    <w:bottom w:val="none" w:sz="0" w:space="0" w:color="auto"/>
                    <w:right w:val="none" w:sz="0" w:space="0" w:color="auto"/>
                  </w:divBdr>
                  <w:divsChild>
                    <w:div w:id="780807454">
                      <w:marLeft w:val="0"/>
                      <w:marRight w:val="0"/>
                      <w:marTop w:val="0"/>
                      <w:marBottom w:val="0"/>
                      <w:divBdr>
                        <w:top w:val="none" w:sz="0" w:space="0" w:color="auto"/>
                        <w:left w:val="none" w:sz="0" w:space="0" w:color="auto"/>
                        <w:bottom w:val="none" w:sz="0" w:space="0" w:color="auto"/>
                        <w:right w:val="none" w:sz="0" w:space="0" w:color="auto"/>
                      </w:divBdr>
                    </w:div>
                  </w:divsChild>
                </w:div>
                <w:div w:id="967050461">
                  <w:marLeft w:val="0"/>
                  <w:marRight w:val="0"/>
                  <w:marTop w:val="0"/>
                  <w:marBottom w:val="0"/>
                  <w:divBdr>
                    <w:top w:val="none" w:sz="0" w:space="0" w:color="auto"/>
                    <w:left w:val="none" w:sz="0" w:space="0" w:color="auto"/>
                    <w:bottom w:val="none" w:sz="0" w:space="0" w:color="auto"/>
                    <w:right w:val="none" w:sz="0" w:space="0" w:color="auto"/>
                  </w:divBdr>
                  <w:divsChild>
                    <w:div w:id="1138256731">
                      <w:marLeft w:val="0"/>
                      <w:marRight w:val="0"/>
                      <w:marTop w:val="0"/>
                      <w:marBottom w:val="0"/>
                      <w:divBdr>
                        <w:top w:val="none" w:sz="0" w:space="0" w:color="auto"/>
                        <w:left w:val="none" w:sz="0" w:space="0" w:color="auto"/>
                        <w:bottom w:val="none" w:sz="0" w:space="0" w:color="auto"/>
                        <w:right w:val="none" w:sz="0" w:space="0" w:color="auto"/>
                      </w:divBdr>
                    </w:div>
                  </w:divsChild>
                </w:div>
                <w:div w:id="1189639151">
                  <w:marLeft w:val="0"/>
                  <w:marRight w:val="0"/>
                  <w:marTop w:val="0"/>
                  <w:marBottom w:val="0"/>
                  <w:divBdr>
                    <w:top w:val="none" w:sz="0" w:space="0" w:color="auto"/>
                    <w:left w:val="none" w:sz="0" w:space="0" w:color="auto"/>
                    <w:bottom w:val="none" w:sz="0" w:space="0" w:color="auto"/>
                    <w:right w:val="none" w:sz="0" w:space="0" w:color="auto"/>
                  </w:divBdr>
                  <w:divsChild>
                    <w:div w:id="566308599">
                      <w:marLeft w:val="0"/>
                      <w:marRight w:val="0"/>
                      <w:marTop w:val="0"/>
                      <w:marBottom w:val="0"/>
                      <w:divBdr>
                        <w:top w:val="none" w:sz="0" w:space="0" w:color="auto"/>
                        <w:left w:val="none" w:sz="0" w:space="0" w:color="auto"/>
                        <w:bottom w:val="none" w:sz="0" w:space="0" w:color="auto"/>
                        <w:right w:val="none" w:sz="0" w:space="0" w:color="auto"/>
                      </w:divBdr>
                    </w:div>
                  </w:divsChild>
                </w:div>
                <w:div w:id="712274212">
                  <w:marLeft w:val="0"/>
                  <w:marRight w:val="0"/>
                  <w:marTop w:val="0"/>
                  <w:marBottom w:val="0"/>
                  <w:divBdr>
                    <w:top w:val="none" w:sz="0" w:space="0" w:color="auto"/>
                    <w:left w:val="none" w:sz="0" w:space="0" w:color="auto"/>
                    <w:bottom w:val="none" w:sz="0" w:space="0" w:color="auto"/>
                    <w:right w:val="none" w:sz="0" w:space="0" w:color="auto"/>
                  </w:divBdr>
                  <w:divsChild>
                    <w:div w:id="1327441260">
                      <w:marLeft w:val="0"/>
                      <w:marRight w:val="0"/>
                      <w:marTop w:val="0"/>
                      <w:marBottom w:val="0"/>
                      <w:divBdr>
                        <w:top w:val="none" w:sz="0" w:space="0" w:color="auto"/>
                        <w:left w:val="none" w:sz="0" w:space="0" w:color="auto"/>
                        <w:bottom w:val="none" w:sz="0" w:space="0" w:color="auto"/>
                        <w:right w:val="none" w:sz="0" w:space="0" w:color="auto"/>
                      </w:divBdr>
                    </w:div>
                  </w:divsChild>
                </w:div>
                <w:div w:id="1628900446">
                  <w:marLeft w:val="0"/>
                  <w:marRight w:val="0"/>
                  <w:marTop w:val="0"/>
                  <w:marBottom w:val="0"/>
                  <w:divBdr>
                    <w:top w:val="none" w:sz="0" w:space="0" w:color="auto"/>
                    <w:left w:val="none" w:sz="0" w:space="0" w:color="auto"/>
                    <w:bottom w:val="none" w:sz="0" w:space="0" w:color="auto"/>
                    <w:right w:val="none" w:sz="0" w:space="0" w:color="auto"/>
                  </w:divBdr>
                  <w:divsChild>
                    <w:div w:id="416171629">
                      <w:marLeft w:val="0"/>
                      <w:marRight w:val="0"/>
                      <w:marTop w:val="0"/>
                      <w:marBottom w:val="0"/>
                      <w:divBdr>
                        <w:top w:val="none" w:sz="0" w:space="0" w:color="auto"/>
                        <w:left w:val="none" w:sz="0" w:space="0" w:color="auto"/>
                        <w:bottom w:val="none" w:sz="0" w:space="0" w:color="auto"/>
                        <w:right w:val="none" w:sz="0" w:space="0" w:color="auto"/>
                      </w:divBdr>
                    </w:div>
                  </w:divsChild>
                </w:div>
                <w:div w:id="1317412777">
                  <w:marLeft w:val="0"/>
                  <w:marRight w:val="0"/>
                  <w:marTop w:val="0"/>
                  <w:marBottom w:val="0"/>
                  <w:divBdr>
                    <w:top w:val="none" w:sz="0" w:space="0" w:color="auto"/>
                    <w:left w:val="none" w:sz="0" w:space="0" w:color="auto"/>
                    <w:bottom w:val="none" w:sz="0" w:space="0" w:color="auto"/>
                    <w:right w:val="none" w:sz="0" w:space="0" w:color="auto"/>
                  </w:divBdr>
                  <w:divsChild>
                    <w:div w:id="236328600">
                      <w:marLeft w:val="0"/>
                      <w:marRight w:val="0"/>
                      <w:marTop w:val="0"/>
                      <w:marBottom w:val="0"/>
                      <w:divBdr>
                        <w:top w:val="none" w:sz="0" w:space="0" w:color="auto"/>
                        <w:left w:val="none" w:sz="0" w:space="0" w:color="auto"/>
                        <w:bottom w:val="none" w:sz="0" w:space="0" w:color="auto"/>
                        <w:right w:val="none" w:sz="0" w:space="0" w:color="auto"/>
                      </w:divBdr>
                    </w:div>
                  </w:divsChild>
                </w:div>
                <w:div w:id="91898423">
                  <w:marLeft w:val="0"/>
                  <w:marRight w:val="0"/>
                  <w:marTop w:val="0"/>
                  <w:marBottom w:val="0"/>
                  <w:divBdr>
                    <w:top w:val="none" w:sz="0" w:space="0" w:color="auto"/>
                    <w:left w:val="none" w:sz="0" w:space="0" w:color="auto"/>
                    <w:bottom w:val="none" w:sz="0" w:space="0" w:color="auto"/>
                    <w:right w:val="none" w:sz="0" w:space="0" w:color="auto"/>
                  </w:divBdr>
                  <w:divsChild>
                    <w:div w:id="358507570">
                      <w:marLeft w:val="0"/>
                      <w:marRight w:val="0"/>
                      <w:marTop w:val="0"/>
                      <w:marBottom w:val="0"/>
                      <w:divBdr>
                        <w:top w:val="none" w:sz="0" w:space="0" w:color="auto"/>
                        <w:left w:val="none" w:sz="0" w:space="0" w:color="auto"/>
                        <w:bottom w:val="none" w:sz="0" w:space="0" w:color="auto"/>
                        <w:right w:val="none" w:sz="0" w:space="0" w:color="auto"/>
                      </w:divBdr>
                    </w:div>
                  </w:divsChild>
                </w:div>
                <w:div w:id="579485009">
                  <w:marLeft w:val="0"/>
                  <w:marRight w:val="0"/>
                  <w:marTop w:val="0"/>
                  <w:marBottom w:val="0"/>
                  <w:divBdr>
                    <w:top w:val="none" w:sz="0" w:space="0" w:color="auto"/>
                    <w:left w:val="none" w:sz="0" w:space="0" w:color="auto"/>
                    <w:bottom w:val="none" w:sz="0" w:space="0" w:color="auto"/>
                    <w:right w:val="none" w:sz="0" w:space="0" w:color="auto"/>
                  </w:divBdr>
                  <w:divsChild>
                    <w:div w:id="1366056434">
                      <w:marLeft w:val="0"/>
                      <w:marRight w:val="0"/>
                      <w:marTop w:val="0"/>
                      <w:marBottom w:val="0"/>
                      <w:divBdr>
                        <w:top w:val="none" w:sz="0" w:space="0" w:color="auto"/>
                        <w:left w:val="none" w:sz="0" w:space="0" w:color="auto"/>
                        <w:bottom w:val="none" w:sz="0" w:space="0" w:color="auto"/>
                        <w:right w:val="none" w:sz="0" w:space="0" w:color="auto"/>
                      </w:divBdr>
                    </w:div>
                  </w:divsChild>
                </w:div>
                <w:div w:id="2039432261">
                  <w:marLeft w:val="0"/>
                  <w:marRight w:val="0"/>
                  <w:marTop w:val="0"/>
                  <w:marBottom w:val="0"/>
                  <w:divBdr>
                    <w:top w:val="none" w:sz="0" w:space="0" w:color="auto"/>
                    <w:left w:val="none" w:sz="0" w:space="0" w:color="auto"/>
                    <w:bottom w:val="none" w:sz="0" w:space="0" w:color="auto"/>
                    <w:right w:val="none" w:sz="0" w:space="0" w:color="auto"/>
                  </w:divBdr>
                  <w:divsChild>
                    <w:div w:id="2038195240">
                      <w:marLeft w:val="0"/>
                      <w:marRight w:val="0"/>
                      <w:marTop w:val="0"/>
                      <w:marBottom w:val="0"/>
                      <w:divBdr>
                        <w:top w:val="none" w:sz="0" w:space="0" w:color="auto"/>
                        <w:left w:val="none" w:sz="0" w:space="0" w:color="auto"/>
                        <w:bottom w:val="none" w:sz="0" w:space="0" w:color="auto"/>
                        <w:right w:val="none" w:sz="0" w:space="0" w:color="auto"/>
                      </w:divBdr>
                    </w:div>
                  </w:divsChild>
                </w:div>
                <w:div w:id="240212608">
                  <w:marLeft w:val="0"/>
                  <w:marRight w:val="0"/>
                  <w:marTop w:val="0"/>
                  <w:marBottom w:val="0"/>
                  <w:divBdr>
                    <w:top w:val="none" w:sz="0" w:space="0" w:color="auto"/>
                    <w:left w:val="none" w:sz="0" w:space="0" w:color="auto"/>
                    <w:bottom w:val="none" w:sz="0" w:space="0" w:color="auto"/>
                    <w:right w:val="none" w:sz="0" w:space="0" w:color="auto"/>
                  </w:divBdr>
                  <w:divsChild>
                    <w:div w:id="349726507">
                      <w:marLeft w:val="0"/>
                      <w:marRight w:val="0"/>
                      <w:marTop w:val="0"/>
                      <w:marBottom w:val="0"/>
                      <w:divBdr>
                        <w:top w:val="none" w:sz="0" w:space="0" w:color="auto"/>
                        <w:left w:val="none" w:sz="0" w:space="0" w:color="auto"/>
                        <w:bottom w:val="none" w:sz="0" w:space="0" w:color="auto"/>
                        <w:right w:val="none" w:sz="0" w:space="0" w:color="auto"/>
                      </w:divBdr>
                    </w:div>
                  </w:divsChild>
                </w:div>
                <w:div w:id="231627391">
                  <w:marLeft w:val="0"/>
                  <w:marRight w:val="0"/>
                  <w:marTop w:val="0"/>
                  <w:marBottom w:val="0"/>
                  <w:divBdr>
                    <w:top w:val="none" w:sz="0" w:space="0" w:color="auto"/>
                    <w:left w:val="none" w:sz="0" w:space="0" w:color="auto"/>
                    <w:bottom w:val="none" w:sz="0" w:space="0" w:color="auto"/>
                    <w:right w:val="none" w:sz="0" w:space="0" w:color="auto"/>
                  </w:divBdr>
                  <w:divsChild>
                    <w:div w:id="2070876942">
                      <w:marLeft w:val="0"/>
                      <w:marRight w:val="0"/>
                      <w:marTop w:val="0"/>
                      <w:marBottom w:val="0"/>
                      <w:divBdr>
                        <w:top w:val="none" w:sz="0" w:space="0" w:color="auto"/>
                        <w:left w:val="none" w:sz="0" w:space="0" w:color="auto"/>
                        <w:bottom w:val="none" w:sz="0" w:space="0" w:color="auto"/>
                        <w:right w:val="none" w:sz="0" w:space="0" w:color="auto"/>
                      </w:divBdr>
                    </w:div>
                  </w:divsChild>
                </w:div>
                <w:div w:id="936869103">
                  <w:marLeft w:val="0"/>
                  <w:marRight w:val="0"/>
                  <w:marTop w:val="0"/>
                  <w:marBottom w:val="0"/>
                  <w:divBdr>
                    <w:top w:val="none" w:sz="0" w:space="0" w:color="auto"/>
                    <w:left w:val="none" w:sz="0" w:space="0" w:color="auto"/>
                    <w:bottom w:val="none" w:sz="0" w:space="0" w:color="auto"/>
                    <w:right w:val="none" w:sz="0" w:space="0" w:color="auto"/>
                  </w:divBdr>
                  <w:divsChild>
                    <w:div w:id="1527519292">
                      <w:marLeft w:val="0"/>
                      <w:marRight w:val="0"/>
                      <w:marTop w:val="0"/>
                      <w:marBottom w:val="0"/>
                      <w:divBdr>
                        <w:top w:val="none" w:sz="0" w:space="0" w:color="auto"/>
                        <w:left w:val="none" w:sz="0" w:space="0" w:color="auto"/>
                        <w:bottom w:val="none" w:sz="0" w:space="0" w:color="auto"/>
                        <w:right w:val="none" w:sz="0" w:space="0" w:color="auto"/>
                      </w:divBdr>
                    </w:div>
                  </w:divsChild>
                </w:div>
                <w:div w:id="804155181">
                  <w:marLeft w:val="0"/>
                  <w:marRight w:val="0"/>
                  <w:marTop w:val="0"/>
                  <w:marBottom w:val="0"/>
                  <w:divBdr>
                    <w:top w:val="none" w:sz="0" w:space="0" w:color="auto"/>
                    <w:left w:val="none" w:sz="0" w:space="0" w:color="auto"/>
                    <w:bottom w:val="none" w:sz="0" w:space="0" w:color="auto"/>
                    <w:right w:val="none" w:sz="0" w:space="0" w:color="auto"/>
                  </w:divBdr>
                  <w:divsChild>
                    <w:div w:id="76219667">
                      <w:marLeft w:val="0"/>
                      <w:marRight w:val="0"/>
                      <w:marTop w:val="0"/>
                      <w:marBottom w:val="0"/>
                      <w:divBdr>
                        <w:top w:val="none" w:sz="0" w:space="0" w:color="auto"/>
                        <w:left w:val="none" w:sz="0" w:space="0" w:color="auto"/>
                        <w:bottom w:val="none" w:sz="0" w:space="0" w:color="auto"/>
                        <w:right w:val="none" w:sz="0" w:space="0" w:color="auto"/>
                      </w:divBdr>
                    </w:div>
                  </w:divsChild>
                </w:div>
                <w:div w:id="922448438">
                  <w:marLeft w:val="0"/>
                  <w:marRight w:val="0"/>
                  <w:marTop w:val="0"/>
                  <w:marBottom w:val="0"/>
                  <w:divBdr>
                    <w:top w:val="none" w:sz="0" w:space="0" w:color="auto"/>
                    <w:left w:val="none" w:sz="0" w:space="0" w:color="auto"/>
                    <w:bottom w:val="none" w:sz="0" w:space="0" w:color="auto"/>
                    <w:right w:val="none" w:sz="0" w:space="0" w:color="auto"/>
                  </w:divBdr>
                  <w:divsChild>
                    <w:div w:id="1243564702">
                      <w:marLeft w:val="0"/>
                      <w:marRight w:val="0"/>
                      <w:marTop w:val="0"/>
                      <w:marBottom w:val="0"/>
                      <w:divBdr>
                        <w:top w:val="none" w:sz="0" w:space="0" w:color="auto"/>
                        <w:left w:val="none" w:sz="0" w:space="0" w:color="auto"/>
                        <w:bottom w:val="none" w:sz="0" w:space="0" w:color="auto"/>
                        <w:right w:val="none" w:sz="0" w:space="0" w:color="auto"/>
                      </w:divBdr>
                    </w:div>
                  </w:divsChild>
                </w:div>
                <w:div w:id="1113330973">
                  <w:marLeft w:val="0"/>
                  <w:marRight w:val="0"/>
                  <w:marTop w:val="0"/>
                  <w:marBottom w:val="0"/>
                  <w:divBdr>
                    <w:top w:val="none" w:sz="0" w:space="0" w:color="auto"/>
                    <w:left w:val="none" w:sz="0" w:space="0" w:color="auto"/>
                    <w:bottom w:val="none" w:sz="0" w:space="0" w:color="auto"/>
                    <w:right w:val="none" w:sz="0" w:space="0" w:color="auto"/>
                  </w:divBdr>
                  <w:divsChild>
                    <w:div w:id="793862800">
                      <w:marLeft w:val="0"/>
                      <w:marRight w:val="0"/>
                      <w:marTop w:val="0"/>
                      <w:marBottom w:val="0"/>
                      <w:divBdr>
                        <w:top w:val="none" w:sz="0" w:space="0" w:color="auto"/>
                        <w:left w:val="none" w:sz="0" w:space="0" w:color="auto"/>
                        <w:bottom w:val="none" w:sz="0" w:space="0" w:color="auto"/>
                        <w:right w:val="none" w:sz="0" w:space="0" w:color="auto"/>
                      </w:divBdr>
                    </w:div>
                  </w:divsChild>
                </w:div>
                <w:div w:id="1998487211">
                  <w:marLeft w:val="0"/>
                  <w:marRight w:val="0"/>
                  <w:marTop w:val="0"/>
                  <w:marBottom w:val="0"/>
                  <w:divBdr>
                    <w:top w:val="none" w:sz="0" w:space="0" w:color="auto"/>
                    <w:left w:val="none" w:sz="0" w:space="0" w:color="auto"/>
                    <w:bottom w:val="none" w:sz="0" w:space="0" w:color="auto"/>
                    <w:right w:val="none" w:sz="0" w:space="0" w:color="auto"/>
                  </w:divBdr>
                  <w:divsChild>
                    <w:div w:id="16657451">
                      <w:marLeft w:val="0"/>
                      <w:marRight w:val="0"/>
                      <w:marTop w:val="0"/>
                      <w:marBottom w:val="0"/>
                      <w:divBdr>
                        <w:top w:val="none" w:sz="0" w:space="0" w:color="auto"/>
                        <w:left w:val="none" w:sz="0" w:space="0" w:color="auto"/>
                        <w:bottom w:val="none" w:sz="0" w:space="0" w:color="auto"/>
                        <w:right w:val="none" w:sz="0" w:space="0" w:color="auto"/>
                      </w:divBdr>
                    </w:div>
                  </w:divsChild>
                </w:div>
                <w:div w:id="1569195726">
                  <w:marLeft w:val="0"/>
                  <w:marRight w:val="0"/>
                  <w:marTop w:val="0"/>
                  <w:marBottom w:val="0"/>
                  <w:divBdr>
                    <w:top w:val="none" w:sz="0" w:space="0" w:color="auto"/>
                    <w:left w:val="none" w:sz="0" w:space="0" w:color="auto"/>
                    <w:bottom w:val="none" w:sz="0" w:space="0" w:color="auto"/>
                    <w:right w:val="none" w:sz="0" w:space="0" w:color="auto"/>
                  </w:divBdr>
                  <w:divsChild>
                    <w:div w:id="359937660">
                      <w:marLeft w:val="0"/>
                      <w:marRight w:val="0"/>
                      <w:marTop w:val="0"/>
                      <w:marBottom w:val="0"/>
                      <w:divBdr>
                        <w:top w:val="none" w:sz="0" w:space="0" w:color="auto"/>
                        <w:left w:val="none" w:sz="0" w:space="0" w:color="auto"/>
                        <w:bottom w:val="none" w:sz="0" w:space="0" w:color="auto"/>
                        <w:right w:val="none" w:sz="0" w:space="0" w:color="auto"/>
                      </w:divBdr>
                    </w:div>
                  </w:divsChild>
                </w:div>
                <w:div w:id="1675720178">
                  <w:marLeft w:val="0"/>
                  <w:marRight w:val="0"/>
                  <w:marTop w:val="0"/>
                  <w:marBottom w:val="0"/>
                  <w:divBdr>
                    <w:top w:val="none" w:sz="0" w:space="0" w:color="auto"/>
                    <w:left w:val="none" w:sz="0" w:space="0" w:color="auto"/>
                    <w:bottom w:val="none" w:sz="0" w:space="0" w:color="auto"/>
                    <w:right w:val="none" w:sz="0" w:space="0" w:color="auto"/>
                  </w:divBdr>
                  <w:divsChild>
                    <w:div w:id="437720271">
                      <w:marLeft w:val="0"/>
                      <w:marRight w:val="0"/>
                      <w:marTop w:val="0"/>
                      <w:marBottom w:val="0"/>
                      <w:divBdr>
                        <w:top w:val="none" w:sz="0" w:space="0" w:color="auto"/>
                        <w:left w:val="none" w:sz="0" w:space="0" w:color="auto"/>
                        <w:bottom w:val="none" w:sz="0" w:space="0" w:color="auto"/>
                        <w:right w:val="none" w:sz="0" w:space="0" w:color="auto"/>
                      </w:divBdr>
                    </w:div>
                  </w:divsChild>
                </w:div>
                <w:div w:id="487789446">
                  <w:marLeft w:val="0"/>
                  <w:marRight w:val="0"/>
                  <w:marTop w:val="0"/>
                  <w:marBottom w:val="0"/>
                  <w:divBdr>
                    <w:top w:val="none" w:sz="0" w:space="0" w:color="auto"/>
                    <w:left w:val="none" w:sz="0" w:space="0" w:color="auto"/>
                    <w:bottom w:val="none" w:sz="0" w:space="0" w:color="auto"/>
                    <w:right w:val="none" w:sz="0" w:space="0" w:color="auto"/>
                  </w:divBdr>
                  <w:divsChild>
                    <w:div w:id="1912959221">
                      <w:marLeft w:val="0"/>
                      <w:marRight w:val="0"/>
                      <w:marTop w:val="0"/>
                      <w:marBottom w:val="0"/>
                      <w:divBdr>
                        <w:top w:val="none" w:sz="0" w:space="0" w:color="auto"/>
                        <w:left w:val="none" w:sz="0" w:space="0" w:color="auto"/>
                        <w:bottom w:val="none" w:sz="0" w:space="0" w:color="auto"/>
                        <w:right w:val="none" w:sz="0" w:space="0" w:color="auto"/>
                      </w:divBdr>
                    </w:div>
                  </w:divsChild>
                </w:div>
                <w:div w:id="1181435646">
                  <w:marLeft w:val="0"/>
                  <w:marRight w:val="0"/>
                  <w:marTop w:val="0"/>
                  <w:marBottom w:val="0"/>
                  <w:divBdr>
                    <w:top w:val="none" w:sz="0" w:space="0" w:color="auto"/>
                    <w:left w:val="none" w:sz="0" w:space="0" w:color="auto"/>
                    <w:bottom w:val="none" w:sz="0" w:space="0" w:color="auto"/>
                    <w:right w:val="none" w:sz="0" w:space="0" w:color="auto"/>
                  </w:divBdr>
                  <w:divsChild>
                    <w:div w:id="309330205">
                      <w:marLeft w:val="0"/>
                      <w:marRight w:val="0"/>
                      <w:marTop w:val="0"/>
                      <w:marBottom w:val="0"/>
                      <w:divBdr>
                        <w:top w:val="none" w:sz="0" w:space="0" w:color="auto"/>
                        <w:left w:val="none" w:sz="0" w:space="0" w:color="auto"/>
                        <w:bottom w:val="none" w:sz="0" w:space="0" w:color="auto"/>
                        <w:right w:val="none" w:sz="0" w:space="0" w:color="auto"/>
                      </w:divBdr>
                    </w:div>
                  </w:divsChild>
                </w:div>
                <w:div w:id="326398858">
                  <w:marLeft w:val="0"/>
                  <w:marRight w:val="0"/>
                  <w:marTop w:val="0"/>
                  <w:marBottom w:val="0"/>
                  <w:divBdr>
                    <w:top w:val="none" w:sz="0" w:space="0" w:color="auto"/>
                    <w:left w:val="none" w:sz="0" w:space="0" w:color="auto"/>
                    <w:bottom w:val="none" w:sz="0" w:space="0" w:color="auto"/>
                    <w:right w:val="none" w:sz="0" w:space="0" w:color="auto"/>
                  </w:divBdr>
                  <w:divsChild>
                    <w:div w:id="338656752">
                      <w:marLeft w:val="0"/>
                      <w:marRight w:val="0"/>
                      <w:marTop w:val="0"/>
                      <w:marBottom w:val="0"/>
                      <w:divBdr>
                        <w:top w:val="none" w:sz="0" w:space="0" w:color="auto"/>
                        <w:left w:val="none" w:sz="0" w:space="0" w:color="auto"/>
                        <w:bottom w:val="none" w:sz="0" w:space="0" w:color="auto"/>
                        <w:right w:val="none" w:sz="0" w:space="0" w:color="auto"/>
                      </w:divBdr>
                    </w:div>
                  </w:divsChild>
                </w:div>
                <w:div w:id="1909463970">
                  <w:marLeft w:val="0"/>
                  <w:marRight w:val="0"/>
                  <w:marTop w:val="0"/>
                  <w:marBottom w:val="0"/>
                  <w:divBdr>
                    <w:top w:val="none" w:sz="0" w:space="0" w:color="auto"/>
                    <w:left w:val="none" w:sz="0" w:space="0" w:color="auto"/>
                    <w:bottom w:val="none" w:sz="0" w:space="0" w:color="auto"/>
                    <w:right w:val="none" w:sz="0" w:space="0" w:color="auto"/>
                  </w:divBdr>
                  <w:divsChild>
                    <w:div w:id="739789192">
                      <w:marLeft w:val="0"/>
                      <w:marRight w:val="0"/>
                      <w:marTop w:val="0"/>
                      <w:marBottom w:val="0"/>
                      <w:divBdr>
                        <w:top w:val="none" w:sz="0" w:space="0" w:color="auto"/>
                        <w:left w:val="none" w:sz="0" w:space="0" w:color="auto"/>
                        <w:bottom w:val="none" w:sz="0" w:space="0" w:color="auto"/>
                        <w:right w:val="none" w:sz="0" w:space="0" w:color="auto"/>
                      </w:divBdr>
                    </w:div>
                  </w:divsChild>
                </w:div>
                <w:div w:id="260454302">
                  <w:marLeft w:val="0"/>
                  <w:marRight w:val="0"/>
                  <w:marTop w:val="0"/>
                  <w:marBottom w:val="0"/>
                  <w:divBdr>
                    <w:top w:val="none" w:sz="0" w:space="0" w:color="auto"/>
                    <w:left w:val="none" w:sz="0" w:space="0" w:color="auto"/>
                    <w:bottom w:val="none" w:sz="0" w:space="0" w:color="auto"/>
                    <w:right w:val="none" w:sz="0" w:space="0" w:color="auto"/>
                  </w:divBdr>
                  <w:divsChild>
                    <w:div w:id="890531451">
                      <w:marLeft w:val="0"/>
                      <w:marRight w:val="0"/>
                      <w:marTop w:val="0"/>
                      <w:marBottom w:val="0"/>
                      <w:divBdr>
                        <w:top w:val="none" w:sz="0" w:space="0" w:color="auto"/>
                        <w:left w:val="none" w:sz="0" w:space="0" w:color="auto"/>
                        <w:bottom w:val="none" w:sz="0" w:space="0" w:color="auto"/>
                        <w:right w:val="none" w:sz="0" w:space="0" w:color="auto"/>
                      </w:divBdr>
                    </w:div>
                  </w:divsChild>
                </w:div>
                <w:div w:id="22680227">
                  <w:marLeft w:val="0"/>
                  <w:marRight w:val="0"/>
                  <w:marTop w:val="0"/>
                  <w:marBottom w:val="0"/>
                  <w:divBdr>
                    <w:top w:val="none" w:sz="0" w:space="0" w:color="auto"/>
                    <w:left w:val="none" w:sz="0" w:space="0" w:color="auto"/>
                    <w:bottom w:val="none" w:sz="0" w:space="0" w:color="auto"/>
                    <w:right w:val="none" w:sz="0" w:space="0" w:color="auto"/>
                  </w:divBdr>
                  <w:divsChild>
                    <w:div w:id="938759678">
                      <w:marLeft w:val="0"/>
                      <w:marRight w:val="0"/>
                      <w:marTop w:val="0"/>
                      <w:marBottom w:val="0"/>
                      <w:divBdr>
                        <w:top w:val="none" w:sz="0" w:space="0" w:color="auto"/>
                        <w:left w:val="none" w:sz="0" w:space="0" w:color="auto"/>
                        <w:bottom w:val="none" w:sz="0" w:space="0" w:color="auto"/>
                        <w:right w:val="none" w:sz="0" w:space="0" w:color="auto"/>
                      </w:divBdr>
                    </w:div>
                  </w:divsChild>
                </w:div>
                <w:div w:id="1814716627">
                  <w:marLeft w:val="0"/>
                  <w:marRight w:val="0"/>
                  <w:marTop w:val="0"/>
                  <w:marBottom w:val="0"/>
                  <w:divBdr>
                    <w:top w:val="none" w:sz="0" w:space="0" w:color="auto"/>
                    <w:left w:val="none" w:sz="0" w:space="0" w:color="auto"/>
                    <w:bottom w:val="none" w:sz="0" w:space="0" w:color="auto"/>
                    <w:right w:val="none" w:sz="0" w:space="0" w:color="auto"/>
                  </w:divBdr>
                  <w:divsChild>
                    <w:div w:id="283198398">
                      <w:marLeft w:val="0"/>
                      <w:marRight w:val="0"/>
                      <w:marTop w:val="0"/>
                      <w:marBottom w:val="0"/>
                      <w:divBdr>
                        <w:top w:val="none" w:sz="0" w:space="0" w:color="auto"/>
                        <w:left w:val="none" w:sz="0" w:space="0" w:color="auto"/>
                        <w:bottom w:val="none" w:sz="0" w:space="0" w:color="auto"/>
                        <w:right w:val="none" w:sz="0" w:space="0" w:color="auto"/>
                      </w:divBdr>
                    </w:div>
                  </w:divsChild>
                </w:div>
                <w:div w:id="1483891060">
                  <w:marLeft w:val="0"/>
                  <w:marRight w:val="0"/>
                  <w:marTop w:val="0"/>
                  <w:marBottom w:val="0"/>
                  <w:divBdr>
                    <w:top w:val="none" w:sz="0" w:space="0" w:color="auto"/>
                    <w:left w:val="none" w:sz="0" w:space="0" w:color="auto"/>
                    <w:bottom w:val="none" w:sz="0" w:space="0" w:color="auto"/>
                    <w:right w:val="none" w:sz="0" w:space="0" w:color="auto"/>
                  </w:divBdr>
                  <w:divsChild>
                    <w:div w:id="550192899">
                      <w:marLeft w:val="0"/>
                      <w:marRight w:val="0"/>
                      <w:marTop w:val="0"/>
                      <w:marBottom w:val="0"/>
                      <w:divBdr>
                        <w:top w:val="none" w:sz="0" w:space="0" w:color="auto"/>
                        <w:left w:val="none" w:sz="0" w:space="0" w:color="auto"/>
                        <w:bottom w:val="none" w:sz="0" w:space="0" w:color="auto"/>
                        <w:right w:val="none" w:sz="0" w:space="0" w:color="auto"/>
                      </w:divBdr>
                    </w:div>
                  </w:divsChild>
                </w:div>
                <w:div w:id="187257089">
                  <w:marLeft w:val="0"/>
                  <w:marRight w:val="0"/>
                  <w:marTop w:val="0"/>
                  <w:marBottom w:val="0"/>
                  <w:divBdr>
                    <w:top w:val="none" w:sz="0" w:space="0" w:color="auto"/>
                    <w:left w:val="none" w:sz="0" w:space="0" w:color="auto"/>
                    <w:bottom w:val="none" w:sz="0" w:space="0" w:color="auto"/>
                    <w:right w:val="none" w:sz="0" w:space="0" w:color="auto"/>
                  </w:divBdr>
                  <w:divsChild>
                    <w:div w:id="1314795233">
                      <w:marLeft w:val="0"/>
                      <w:marRight w:val="0"/>
                      <w:marTop w:val="0"/>
                      <w:marBottom w:val="0"/>
                      <w:divBdr>
                        <w:top w:val="none" w:sz="0" w:space="0" w:color="auto"/>
                        <w:left w:val="none" w:sz="0" w:space="0" w:color="auto"/>
                        <w:bottom w:val="none" w:sz="0" w:space="0" w:color="auto"/>
                        <w:right w:val="none" w:sz="0" w:space="0" w:color="auto"/>
                      </w:divBdr>
                    </w:div>
                  </w:divsChild>
                </w:div>
                <w:div w:id="1823083675">
                  <w:marLeft w:val="0"/>
                  <w:marRight w:val="0"/>
                  <w:marTop w:val="0"/>
                  <w:marBottom w:val="0"/>
                  <w:divBdr>
                    <w:top w:val="none" w:sz="0" w:space="0" w:color="auto"/>
                    <w:left w:val="none" w:sz="0" w:space="0" w:color="auto"/>
                    <w:bottom w:val="none" w:sz="0" w:space="0" w:color="auto"/>
                    <w:right w:val="none" w:sz="0" w:space="0" w:color="auto"/>
                  </w:divBdr>
                  <w:divsChild>
                    <w:div w:id="695813588">
                      <w:marLeft w:val="0"/>
                      <w:marRight w:val="0"/>
                      <w:marTop w:val="0"/>
                      <w:marBottom w:val="0"/>
                      <w:divBdr>
                        <w:top w:val="none" w:sz="0" w:space="0" w:color="auto"/>
                        <w:left w:val="none" w:sz="0" w:space="0" w:color="auto"/>
                        <w:bottom w:val="none" w:sz="0" w:space="0" w:color="auto"/>
                        <w:right w:val="none" w:sz="0" w:space="0" w:color="auto"/>
                      </w:divBdr>
                    </w:div>
                  </w:divsChild>
                </w:div>
                <w:div w:id="892884403">
                  <w:marLeft w:val="0"/>
                  <w:marRight w:val="0"/>
                  <w:marTop w:val="0"/>
                  <w:marBottom w:val="0"/>
                  <w:divBdr>
                    <w:top w:val="none" w:sz="0" w:space="0" w:color="auto"/>
                    <w:left w:val="none" w:sz="0" w:space="0" w:color="auto"/>
                    <w:bottom w:val="none" w:sz="0" w:space="0" w:color="auto"/>
                    <w:right w:val="none" w:sz="0" w:space="0" w:color="auto"/>
                  </w:divBdr>
                  <w:divsChild>
                    <w:div w:id="422191925">
                      <w:marLeft w:val="0"/>
                      <w:marRight w:val="0"/>
                      <w:marTop w:val="0"/>
                      <w:marBottom w:val="0"/>
                      <w:divBdr>
                        <w:top w:val="none" w:sz="0" w:space="0" w:color="auto"/>
                        <w:left w:val="none" w:sz="0" w:space="0" w:color="auto"/>
                        <w:bottom w:val="none" w:sz="0" w:space="0" w:color="auto"/>
                        <w:right w:val="none" w:sz="0" w:space="0" w:color="auto"/>
                      </w:divBdr>
                    </w:div>
                  </w:divsChild>
                </w:div>
                <w:div w:id="2103212326">
                  <w:marLeft w:val="0"/>
                  <w:marRight w:val="0"/>
                  <w:marTop w:val="0"/>
                  <w:marBottom w:val="0"/>
                  <w:divBdr>
                    <w:top w:val="none" w:sz="0" w:space="0" w:color="auto"/>
                    <w:left w:val="none" w:sz="0" w:space="0" w:color="auto"/>
                    <w:bottom w:val="none" w:sz="0" w:space="0" w:color="auto"/>
                    <w:right w:val="none" w:sz="0" w:space="0" w:color="auto"/>
                  </w:divBdr>
                  <w:divsChild>
                    <w:div w:id="1547713954">
                      <w:marLeft w:val="0"/>
                      <w:marRight w:val="0"/>
                      <w:marTop w:val="0"/>
                      <w:marBottom w:val="0"/>
                      <w:divBdr>
                        <w:top w:val="none" w:sz="0" w:space="0" w:color="auto"/>
                        <w:left w:val="none" w:sz="0" w:space="0" w:color="auto"/>
                        <w:bottom w:val="none" w:sz="0" w:space="0" w:color="auto"/>
                        <w:right w:val="none" w:sz="0" w:space="0" w:color="auto"/>
                      </w:divBdr>
                    </w:div>
                  </w:divsChild>
                </w:div>
                <w:div w:id="1174491594">
                  <w:marLeft w:val="0"/>
                  <w:marRight w:val="0"/>
                  <w:marTop w:val="0"/>
                  <w:marBottom w:val="0"/>
                  <w:divBdr>
                    <w:top w:val="none" w:sz="0" w:space="0" w:color="auto"/>
                    <w:left w:val="none" w:sz="0" w:space="0" w:color="auto"/>
                    <w:bottom w:val="none" w:sz="0" w:space="0" w:color="auto"/>
                    <w:right w:val="none" w:sz="0" w:space="0" w:color="auto"/>
                  </w:divBdr>
                  <w:divsChild>
                    <w:div w:id="1699162864">
                      <w:marLeft w:val="0"/>
                      <w:marRight w:val="0"/>
                      <w:marTop w:val="0"/>
                      <w:marBottom w:val="0"/>
                      <w:divBdr>
                        <w:top w:val="none" w:sz="0" w:space="0" w:color="auto"/>
                        <w:left w:val="none" w:sz="0" w:space="0" w:color="auto"/>
                        <w:bottom w:val="none" w:sz="0" w:space="0" w:color="auto"/>
                        <w:right w:val="none" w:sz="0" w:space="0" w:color="auto"/>
                      </w:divBdr>
                    </w:div>
                  </w:divsChild>
                </w:div>
                <w:div w:id="264654156">
                  <w:marLeft w:val="0"/>
                  <w:marRight w:val="0"/>
                  <w:marTop w:val="0"/>
                  <w:marBottom w:val="0"/>
                  <w:divBdr>
                    <w:top w:val="none" w:sz="0" w:space="0" w:color="auto"/>
                    <w:left w:val="none" w:sz="0" w:space="0" w:color="auto"/>
                    <w:bottom w:val="none" w:sz="0" w:space="0" w:color="auto"/>
                    <w:right w:val="none" w:sz="0" w:space="0" w:color="auto"/>
                  </w:divBdr>
                  <w:divsChild>
                    <w:div w:id="1117791699">
                      <w:marLeft w:val="0"/>
                      <w:marRight w:val="0"/>
                      <w:marTop w:val="0"/>
                      <w:marBottom w:val="0"/>
                      <w:divBdr>
                        <w:top w:val="none" w:sz="0" w:space="0" w:color="auto"/>
                        <w:left w:val="none" w:sz="0" w:space="0" w:color="auto"/>
                        <w:bottom w:val="none" w:sz="0" w:space="0" w:color="auto"/>
                        <w:right w:val="none" w:sz="0" w:space="0" w:color="auto"/>
                      </w:divBdr>
                    </w:div>
                  </w:divsChild>
                </w:div>
                <w:div w:id="695228203">
                  <w:marLeft w:val="0"/>
                  <w:marRight w:val="0"/>
                  <w:marTop w:val="0"/>
                  <w:marBottom w:val="0"/>
                  <w:divBdr>
                    <w:top w:val="none" w:sz="0" w:space="0" w:color="auto"/>
                    <w:left w:val="none" w:sz="0" w:space="0" w:color="auto"/>
                    <w:bottom w:val="none" w:sz="0" w:space="0" w:color="auto"/>
                    <w:right w:val="none" w:sz="0" w:space="0" w:color="auto"/>
                  </w:divBdr>
                  <w:divsChild>
                    <w:div w:id="104931318">
                      <w:marLeft w:val="0"/>
                      <w:marRight w:val="0"/>
                      <w:marTop w:val="0"/>
                      <w:marBottom w:val="0"/>
                      <w:divBdr>
                        <w:top w:val="none" w:sz="0" w:space="0" w:color="auto"/>
                        <w:left w:val="none" w:sz="0" w:space="0" w:color="auto"/>
                        <w:bottom w:val="none" w:sz="0" w:space="0" w:color="auto"/>
                        <w:right w:val="none" w:sz="0" w:space="0" w:color="auto"/>
                      </w:divBdr>
                    </w:div>
                  </w:divsChild>
                </w:div>
                <w:div w:id="32928761">
                  <w:marLeft w:val="0"/>
                  <w:marRight w:val="0"/>
                  <w:marTop w:val="0"/>
                  <w:marBottom w:val="0"/>
                  <w:divBdr>
                    <w:top w:val="none" w:sz="0" w:space="0" w:color="auto"/>
                    <w:left w:val="none" w:sz="0" w:space="0" w:color="auto"/>
                    <w:bottom w:val="none" w:sz="0" w:space="0" w:color="auto"/>
                    <w:right w:val="none" w:sz="0" w:space="0" w:color="auto"/>
                  </w:divBdr>
                  <w:divsChild>
                    <w:div w:id="565914016">
                      <w:marLeft w:val="0"/>
                      <w:marRight w:val="0"/>
                      <w:marTop w:val="0"/>
                      <w:marBottom w:val="0"/>
                      <w:divBdr>
                        <w:top w:val="none" w:sz="0" w:space="0" w:color="auto"/>
                        <w:left w:val="none" w:sz="0" w:space="0" w:color="auto"/>
                        <w:bottom w:val="none" w:sz="0" w:space="0" w:color="auto"/>
                        <w:right w:val="none" w:sz="0" w:space="0" w:color="auto"/>
                      </w:divBdr>
                    </w:div>
                  </w:divsChild>
                </w:div>
                <w:div w:id="537934112">
                  <w:marLeft w:val="0"/>
                  <w:marRight w:val="0"/>
                  <w:marTop w:val="0"/>
                  <w:marBottom w:val="0"/>
                  <w:divBdr>
                    <w:top w:val="none" w:sz="0" w:space="0" w:color="auto"/>
                    <w:left w:val="none" w:sz="0" w:space="0" w:color="auto"/>
                    <w:bottom w:val="none" w:sz="0" w:space="0" w:color="auto"/>
                    <w:right w:val="none" w:sz="0" w:space="0" w:color="auto"/>
                  </w:divBdr>
                  <w:divsChild>
                    <w:div w:id="818110201">
                      <w:marLeft w:val="0"/>
                      <w:marRight w:val="0"/>
                      <w:marTop w:val="0"/>
                      <w:marBottom w:val="0"/>
                      <w:divBdr>
                        <w:top w:val="none" w:sz="0" w:space="0" w:color="auto"/>
                        <w:left w:val="none" w:sz="0" w:space="0" w:color="auto"/>
                        <w:bottom w:val="none" w:sz="0" w:space="0" w:color="auto"/>
                        <w:right w:val="none" w:sz="0" w:space="0" w:color="auto"/>
                      </w:divBdr>
                    </w:div>
                  </w:divsChild>
                </w:div>
                <w:div w:id="185560799">
                  <w:marLeft w:val="0"/>
                  <w:marRight w:val="0"/>
                  <w:marTop w:val="0"/>
                  <w:marBottom w:val="0"/>
                  <w:divBdr>
                    <w:top w:val="none" w:sz="0" w:space="0" w:color="auto"/>
                    <w:left w:val="none" w:sz="0" w:space="0" w:color="auto"/>
                    <w:bottom w:val="none" w:sz="0" w:space="0" w:color="auto"/>
                    <w:right w:val="none" w:sz="0" w:space="0" w:color="auto"/>
                  </w:divBdr>
                  <w:divsChild>
                    <w:div w:id="520750628">
                      <w:marLeft w:val="0"/>
                      <w:marRight w:val="0"/>
                      <w:marTop w:val="0"/>
                      <w:marBottom w:val="0"/>
                      <w:divBdr>
                        <w:top w:val="none" w:sz="0" w:space="0" w:color="auto"/>
                        <w:left w:val="none" w:sz="0" w:space="0" w:color="auto"/>
                        <w:bottom w:val="none" w:sz="0" w:space="0" w:color="auto"/>
                        <w:right w:val="none" w:sz="0" w:space="0" w:color="auto"/>
                      </w:divBdr>
                    </w:div>
                  </w:divsChild>
                </w:div>
                <w:div w:id="1252276837">
                  <w:marLeft w:val="0"/>
                  <w:marRight w:val="0"/>
                  <w:marTop w:val="0"/>
                  <w:marBottom w:val="0"/>
                  <w:divBdr>
                    <w:top w:val="none" w:sz="0" w:space="0" w:color="auto"/>
                    <w:left w:val="none" w:sz="0" w:space="0" w:color="auto"/>
                    <w:bottom w:val="none" w:sz="0" w:space="0" w:color="auto"/>
                    <w:right w:val="none" w:sz="0" w:space="0" w:color="auto"/>
                  </w:divBdr>
                  <w:divsChild>
                    <w:div w:id="424497683">
                      <w:marLeft w:val="0"/>
                      <w:marRight w:val="0"/>
                      <w:marTop w:val="0"/>
                      <w:marBottom w:val="0"/>
                      <w:divBdr>
                        <w:top w:val="none" w:sz="0" w:space="0" w:color="auto"/>
                        <w:left w:val="none" w:sz="0" w:space="0" w:color="auto"/>
                        <w:bottom w:val="none" w:sz="0" w:space="0" w:color="auto"/>
                        <w:right w:val="none" w:sz="0" w:space="0" w:color="auto"/>
                      </w:divBdr>
                    </w:div>
                  </w:divsChild>
                </w:div>
                <w:div w:id="1498687912">
                  <w:marLeft w:val="0"/>
                  <w:marRight w:val="0"/>
                  <w:marTop w:val="0"/>
                  <w:marBottom w:val="0"/>
                  <w:divBdr>
                    <w:top w:val="none" w:sz="0" w:space="0" w:color="auto"/>
                    <w:left w:val="none" w:sz="0" w:space="0" w:color="auto"/>
                    <w:bottom w:val="none" w:sz="0" w:space="0" w:color="auto"/>
                    <w:right w:val="none" w:sz="0" w:space="0" w:color="auto"/>
                  </w:divBdr>
                  <w:divsChild>
                    <w:div w:id="1547569542">
                      <w:marLeft w:val="0"/>
                      <w:marRight w:val="0"/>
                      <w:marTop w:val="0"/>
                      <w:marBottom w:val="0"/>
                      <w:divBdr>
                        <w:top w:val="none" w:sz="0" w:space="0" w:color="auto"/>
                        <w:left w:val="none" w:sz="0" w:space="0" w:color="auto"/>
                        <w:bottom w:val="none" w:sz="0" w:space="0" w:color="auto"/>
                        <w:right w:val="none" w:sz="0" w:space="0" w:color="auto"/>
                      </w:divBdr>
                    </w:div>
                  </w:divsChild>
                </w:div>
                <w:div w:id="1773207856">
                  <w:marLeft w:val="0"/>
                  <w:marRight w:val="0"/>
                  <w:marTop w:val="0"/>
                  <w:marBottom w:val="0"/>
                  <w:divBdr>
                    <w:top w:val="none" w:sz="0" w:space="0" w:color="auto"/>
                    <w:left w:val="none" w:sz="0" w:space="0" w:color="auto"/>
                    <w:bottom w:val="none" w:sz="0" w:space="0" w:color="auto"/>
                    <w:right w:val="none" w:sz="0" w:space="0" w:color="auto"/>
                  </w:divBdr>
                  <w:divsChild>
                    <w:div w:id="766778419">
                      <w:marLeft w:val="0"/>
                      <w:marRight w:val="0"/>
                      <w:marTop w:val="0"/>
                      <w:marBottom w:val="0"/>
                      <w:divBdr>
                        <w:top w:val="none" w:sz="0" w:space="0" w:color="auto"/>
                        <w:left w:val="none" w:sz="0" w:space="0" w:color="auto"/>
                        <w:bottom w:val="none" w:sz="0" w:space="0" w:color="auto"/>
                        <w:right w:val="none" w:sz="0" w:space="0" w:color="auto"/>
                      </w:divBdr>
                    </w:div>
                  </w:divsChild>
                </w:div>
                <w:div w:id="331565336">
                  <w:marLeft w:val="0"/>
                  <w:marRight w:val="0"/>
                  <w:marTop w:val="0"/>
                  <w:marBottom w:val="0"/>
                  <w:divBdr>
                    <w:top w:val="none" w:sz="0" w:space="0" w:color="auto"/>
                    <w:left w:val="none" w:sz="0" w:space="0" w:color="auto"/>
                    <w:bottom w:val="none" w:sz="0" w:space="0" w:color="auto"/>
                    <w:right w:val="none" w:sz="0" w:space="0" w:color="auto"/>
                  </w:divBdr>
                  <w:divsChild>
                    <w:div w:id="211160379">
                      <w:marLeft w:val="0"/>
                      <w:marRight w:val="0"/>
                      <w:marTop w:val="0"/>
                      <w:marBottom w:val="0"/>
                      <w:divBdr>
                        <w:top w:val="none" w:sz="0" w:space="0" w:color="auto"/>
                        <w:left w:val="none" w:sz="0" w:space="0" w:color="auto"/>
                        <w:bottom w:val="none" w:sz="0" w:space="0" w:color="auto"/>
                        <w:right w:val="none" w:sz="0" w:space="0" w:color="auto"/>
                      </w:divBdr>
                    </w:div>
                  </w:divsChild>
                </w:div>
                <w:div w:id="280771497">
                  <w:marLeft w:val="0"/>
                  <w:marRight w:val="0"/>
                  <w:marTop w:val="0"/>
                  <w:marBottom w:val="0"/>
                  <w:divBdr>
                    <w:top w:val="none" w:sz="0" w:space="0" w:color="auto"/>
                    <w:left w:val="none" w:sz="0" w:space="0" w:color="auto"/>
                    <w:bottom w:val="none" w:sz="0" w:space="0" w:color="auto"/>
                    <w:right w:val="none" w:sz="0" w:space="0" w:color="auto"/>
                  </w:divBdr>
                  <w:divsChild>
                    <w:div w:id="1197474907">
                      <w:marLeft w:val="0"/>
                      <w:marRight w:val="0"/>
                      <w:marTop w:val="0"/>
                      <w:marBottom w:val="0"/>
                      <w:divBdr>
                        <w:top w:val="none" w:sz="0" w:space="0" w:color="auto"/>
                        <w:left w:val="none" w:sz="0" w:space="0" w:color="auto"/>
                        <w:bottom w:val="none" w:sz="0" w:space="0" w:color="auto"/>
                        <w:right w:val="none" w:sz="0" w:space="0" w:color="auto"/>
                      </w:divBdr>
                    </w:div>
                  </w:divsChild>
                </w:div>
                <w:div w:id="1597245434">
                  <w:marLeft w:val="0"/>
                  <w:marRight w:val="0"/>
                  <w:marTop w:val="0"/>
                  <w:marBottom w:val="0"/>
                  <w:divBdr>
                    <w:top w:val="none" w:sz="0" w:space="0" w:color="auto"/>
                    <w:left w:val="none" w:sz="0" w:space="0" w:color="auto"/>
                    <w:bottom w:val="none" w:sz="0" w:space="0" w:color="auto"/>
                    <w:right w:val="none" w:sz="0" w:space="0" w:color="auto"/>
                  </w:divBdr>
                  <w:divsChild>
                    <w:div w:id="1653368278">
                      <w:marLeft w:val="0"/>
                      <w:marRight w:val="0"/>
                      <w:marTop w:val="0"/>
                      <w:marBottom w:val="0"/>
                      <w:divBdr>
                        <w:top w:val="none" w:sz="0" w:space="0" w:color="auto"/>
                        <w:left w:val="none" w:sz="0" w:space="0" w:color="auto"/>
                        <w:bottom w:val="none" w:sz="0" w:space="0" w:color="auto"/>
                        <w:right w:val="none" w:sz="0" w:space="0" w:color="auto"/>
                      </w:divBdr>
                    </w:div>
                  </w:divsChild>
                </w:div>
                <w:div w:id="255479270">
                  <w:marLeft w:val="0"/>
                  <w:marRight w:val="0"/>
                  <w:marTop w:val="0"/>
                  <w:marBottom w:val="0"/>
                  <w:divBdr>
                    <w:top w:val="none" w:sz="0" w:space="0" w:color="auto"/>
                    <w:left w:val="none" w:sz="0" w:space="0" w:color="auto"/>
                    <w:bottom w:val="none" w:sz="0" w:space="0" w:color="auto"/>
                    <w:right w:val="none" w:sz="0" w:space="0" w:color="auto"/>
                  </w:divBdr>
                  <w:divsChild>
                    <w:div w:id="408583214">
                      <w:marLeft w:val="0"/>
                      <w:marRight w:val="0"/>
                      <w:marTop w:val="0"/>
                      <w:marBottom w:val="0"/>
                      <w:divBdr>
                        <w:top w:val="none" w:sz="0" w:space="0" w:color="auto"/>
                        <w:left w:val="none" w:sz="0" w:space="0" w:color="auto"/>
                        <w:bottom w:val="none" w:sz="0" w:space="0" w:color="auto"/>
                        <w:right w:val="none" w:sz="0" w:space="0" w:color="auto"/>
                      </w:divBdr>
                    </w:div>
                  </w:divsChild>
                </w:div>
                <w:div w:id="1167595571">
                  <w:marLeft w:val="0"/>
                  <w:marRight w:val="0"/>
                  <w:marTop w:val="0"/>
                  <w:marBottom w:val="0"/>
                  <w:divBdr>
                    <w:top w:val="none" w:sz="0" w:space="0" w:color="auto"/>
                    <w:left w:val="none" w:sz="0" w:space="0" w:color="auto"/>
                    <w:bottom w:val="none" w:sz="0" w:space="0" w:color="auto"/>
                    <w:right w:val="none" w:sz="0" w:space="0" w:color="auto"/>
                  </w:divBdr>
                  <w:divsChild>
                    <w:div w:id="349452170">
                      <w:marLeft w:val="0"/>
                      <w:marRight w:val="0"/>
                      <w:marTop w:val="0"/>
                      <w:marBottom w:val="0"/>
                      <w:divBdr>
                        <w:top w:val="none" w:sz="0" w:space="0" w:color="auto"/>
                        <w:left w:val="none" w:sz="0" w:space="0" w:color="auto"/>
                        <w:bottom w:val="none" w:sz="0" w:space="0" w:color="auto"/>
                        <w:right w:val="none" w:sz="0" w:space="0" w:color="auto"/>
                      </w:divBdr>
                    </w:div>
                  </w:divsChild>
                </w:div>
                <w:div w:id="2058814005">
                  <w:marLeft w:val="0"/>
                  <w:marRight w:val="0"/>
                  <w:marTop w:val="0"/>
                  <w:marBottom w:val="0"/>
                  <w:divBdr>
                    <w:top w:val="none" w:sz="0" w:space="0" w:color="auto"/>
                    <w:left w:val="none" w:sz="0" w:space="0" w:color="auto"/>
                    <w:bottom w:val="none" w:sz="0" w:space="0" w:color="auto"/>
                    <w:right w:val="none" w:sz="0" w:space="0" w:color="auto"/>
                  </w:divBdr>
                  <w:divsChild>
                    <w:div w:id="2001035170">
                      <w:marLeft w:val="0"/>
                      <w:marRight w:val="0"/>
                      <w:marTop w:val="0"/>
                      <w:marBottom w:val="0"/>
                      <w:divBdr>
                        <w:top w:val="none" w:sz="0" w:space="0" w:color="auto"/>
                        <w:left w:val="none" w:sz="0" w:space="0" w:color="auto"/>
                        <w:bottom w:val="none" w:sz="0" w:space="0" w:color="auto"/>
                        <w:right w:val="none" w:sz="0" w:space="0" w:color="auto"/>
                      </w:divBdr>
                    </w:div>
                  </w:divsChild>
                </w:div>
                <w:div w:id="1625312410">
                  <w:marLeft w:val="0"/>
                  <w:marRight w:val="0"/>
                  <w:marTop w:val="0"/>
                  <w:marBottom w:val="0"/>
                  <w:divBdr>
                    <w:top w:val="none" w:sz="0" w:space="0" w:color="auto"/>
                    <w:left w:val="none" w:sz="0" w:space="0" w:color="auto"/>
                    <w:bottom w:val="none" w:sz="0" w:space="0" w:color="auto"/>
                    <w:right w:val="none" w:sz="0" w:space="0" w:color="auto"/>
                  </w:divBdr>
                  <w:divsChild>
                    <w:div w:id="745111023">
                      <w:marLeft w:val="0"/>
                      <w:marRight w:val="0"/>
                      <w:marTop w:val="0"/>
                      <w:marBottom w:val="0"/>
                      <w:divBdr>
                        <w:top w:val="none" w:sz="0" w:space="0" w:color="auto"/>
                        <w:left w:val="none" w:sz="0" w:space="0" w:color="auto"/>
                        <w:bottom w:val="none" w:sz="0" w:space="0" w:color="auto"/>
                        <w:right w:val="none" w:sz="0" w:space="0" w:color="auto"/>
                      </w:divBdr>
                    </w:div>
                  </w:divsChild>
                </w:div>
                <w:div w:id="1806963797">
                  <w:marLeft w:val="0"/>
                  <w:marRight w:val="0"/>
                  <w:marTop w:val="0"/>
                  <w:marBottom w:val="0"/>
                  <w:divBdr>
                    <w:top w:val="none" w:sz="0" w:space="0" w:color="auto"/>
                    <w:left w:val="none" w:sz="0" w:space="0" w:color="auto"/>
                    <w:bottom w:val="none" w:sz="0" w:space="0" w:color="auto"/>
                    <w:right w:val="none" w:sz="0" w:space="0" w:color="auto"/>
                  </w:divBdr>
                  <w:divsChild>
                    <w:div w:id="1157111749">
                      <w:marLeft w:val="0"/>
                      <w:marRight w:val="0"/>
                      <w:marTop w:val="0"/>
                      <w:marBottom w:val="0"/>
                      <w:divBdr>
                        <w:top w:val="none" w:sz="0" w:space="0" w:color="auto"/>
                        <w:left w:val="none" w:sz="0" w:space="0" w:color="auto"/>
                        <w:bottom w:val="none" w:sz="0" w:space="0" w:color="auto"/>
                        <w:right w:val="none" w:sz="0" w:space="0" w:color="auto"/>
                      </w:divBdr>
                    </w:div>
                  </w:divsChild>
                </w:div>
                <w:div w:id="102575399">
                  <w:marLeft w:val="0"/>
                  <w:marRight w:val="0"/>
                  <w:marTop w:val="0"/>
                  <w:marBottom w:val="0"/>
                  <w:divBdr>
                    <w:top w:val="none" w:sz="0" w:space="0" w:color="auto"/>
                    <w:left w:val="none" w:sz="0" w:space="0" w:color="auto"/>
                    <w:bottom w:val="none" w:sz="0" w:space="0" w:color="auto"/>
                    <w:right w:val="none" w:sz="0" w:space="0" w:color="auto"/>
                  </w:divBdr>
                  <w:divsChild>
                    <w:div w:id="2099785071">
                      <w:marLeft w:val="0"/>
                      <w:marRight w:val="0"/>
                      <w:marTop w:val="0"/>
                      <w:marBottom w:val="0"/>
                      <w:divBdr>
                        <w:top w:val="none" w:sz="0" w:space="0" w:color="auto"/>
                        <w:left w:val="none" w:sz="0" w:space="0" w:color="auto"/>
                        <w:bottom w:val="none" w:sz="0" w:space="0" w:color="auto"/>
                        <w:right w:val="none" w:sz="0" w:space="0" w:color="auto"/>
                      </w:divBdr>
                    </w:div>
                  </w:divsChild>
                </w:div>
                <w:div w:id="1711764058">
                  <w:marLeft w:val="0"/>
                  <w:marRight w:val="0"/>
                  <w:marTop w:val="0"/>
                  <w:marBottom w:val="0"/>
                  <w:divBdr>
                    <w:top w:val="none" w:sz="0" w:space="0" w:color="auto"/>
                    <w:left w:val="none" w:sz="0" w:space="0" w:color="auto"/>
                    <w:bottom w:val="none" w:sz="0" w:space="0" w:color="auto"/>
                    <w:right w:val="none" w:sz="0" w:space="0" w:color="auto"/>
                  </w:divBdr>
                  <w:divsChild>
                    <w:div w:id="899705986">
                      <w:marLeft w:val="0"/>
                      <w:marRight w:val="0"/>
                      <w:marTop w:val="0"/>
                      <w:marBottom w:val="0"/>
                      <w:divBdr>
                        <w:top w:val="none" w:sz="0" w:space="0" w:color="auto"/>
                        <w:left w:val="none" w:sz="0" w:space="0" w:color="auto"/>
                        <w:bottom w:val="none" w:sz="0" w:space="0" w:color="auto"/>
                        <w:right w:val="none" w:sz="0" w:space="0" w:color="auto"/>
                      </w:divBdr>
                    </w:div>
                  </w:divsChild>
                </w:div>
                <w:div w:id="2023051584">
                  <w:marLeft w:val="0"/>
                  <w:marRight w:val="0"/>
                  <w:marTop w:val="0"/>
                  <w:marBottom w:val="0"/>
                  <w:divBdr>
                    <w:top w:val="none" w:sz="0" w:space="0" w:color="auto"/>
                    <w:left w:val="none" w:sz="0" w:space="0" w:color="auto"/>
                    <w:bottom w:val="none" w:sz="0" w:space="0" w:color="auto"/>
                    <w:right w:val="none" w:sz="0" w:space="0" w:color="auto"/>
                  </w:divBdr>
                  <w:divsChild>
                    <w:div w:id="510149777">
                      <w:marLeft w:val="0"/>
                      <w:marRight w:val="0"/>
                      <w:marTop w:val="0"/>
                      <w:marBottom w:val="0"/>
                      <w:divBdr>
                        <w:top w:val="none" w:sz="0" w:space="0" w:color="auto"/>
                        <w:left w:val="none" w:sz="0" w:space="0" w:color="auto"/>
                        <w:bottom w:val="none" w:sz="0" w:space="0" w:color="auto"/>
                        <w:right w:val="none" w:sz="0" w:space="0" w:color="auto"/>
                      </w:divBdr>
                    </w:div>
                  </w:divsChild>
                </w:div>
                <w:div w:id="2113086758">
                  <w:marLeft w:val="0"/>
                  <w:marRight w:val="0"/>
                  <w:marTop w:val="0"/>
                  <w:marBottom w:val="0"/>
                  <w:divBdr>
                    <w:top w:val="none" w:sz="0" w:space="0" w:color="auto"/>
                    <w:left w:val="none" w:sz="0" w:space="0" w:color="auto"/>
                    <w:bottom w:val="none" w:sz="0" w:space="0" w:color="auto"/>
                    <w:right w:val="none" w:sz="0" w:space="0" w:color="auto"/>
                  </w:divBdr>
                  <w:divsChild>
                    <w:div w:id="395668534">
                      <w:marLeft w:val="0"/>
                      <w:marRight w:val="0"/>
                      <w:marTop w:val="0"/>
                      <w:marBottom w:val="0"/>
                      <w:divBdr>
                        <w:top w:val="none" w:sz="0" w:space="0" w:color="auto"/>
                        <w:left w:val="none" w:sz="0" w:space="0" w:color="auto"/>
                        <w:bottom w:val="none" w:sz="0" w:space="0" w:color="auto"/>
                        <w:right w:val="none" w:sz="0" w:space="0" w:color="auto"/>
                      </w:divBdr>
                    </w:div>
                  </w:divsChild>
                </w:div>
                <w:div w:id="1645114806">
                  <w:marLeft w:val="0"/>
                  <w:marRight w:val="0"/>
                  <w:marTop w:val="0"/>
                  <w:marBottom w:val="0"/>
                  <w:divBdr>
                    <w:top w:val="none" w:sz="0" w:space="0" w:color="auto"/>
                    <w:left w:val="none" w:sz="0" w:space="0" w:color="auto"/>
                    <w:bottom w:val="none" w:sz="0" w:space="0" w:color="auto"/>
                    <w:right w:val="none" w:sz="0" w:space="0" w:color="auto"/>
                  </w:divBdr>
                  <w:divsChild>
                    <w:div w:id="750156431">
                      <w:marLeft w:val="0"/>
                      <w:marRight w:val="0"/>
                      <w:marTop w:val="0"/>
                      <w:marBottom w:val="0"/>
                      <w:divBdr>
                        <w:top w:val="none" w:sz="0" w:space="0" w:color="auto"/>
                        <w:left w:val="none" w:sz="0" w:space="0" w:color="auto"/>
                        <w:bottom w:val="none" w:sz="0" w:space="0" w:color="auto"/>
                        <w:right w:val="none" w:sz="0" w:space="0" w:color="auto"/>
                      </w:divBdr>
                    </w:div>
                  </w:divsChild>
                </w:div>
                <w:div w:id="85005201">
                  <w:marLeft w:val="0"/>
                  <w:marRight w:val="0"/>
                  <w:marTop w:val="0"/>
                  <w:marBottom w:val="0"/>
                  <w:divBdr>
                    <w:top w:val="none" w:sz="0" w:space="0" w:color="auto"/>
                    <w:left w:val="none" w:sz="0" w:space="0" w:color="auto"/>
                    <w:bottom w:val="none" w:sz="0" w:space="0" w:color="auto"/>
                    <w:right w:val="none" w:sz="0" w:space="0" w:color="auto"/>
                  </w:divBdr>
                  <w:divsChild>
                    <w:div w:id="1605189947">
                      <w:marLeft w:val="0"/>
                      <w:marRight w:val="0"/>
                      <w:marTop w:val="0"/>
                      <w:marBottom w:val="0"/>
                      <w:divBdr>
                        <w:top w:val="none" w:sz="0" w:space="0" w:color="auto"/>
                        <w:left w:val="none" w:sz="0" w:space="0" w:color="auto"/>
                        <w:bottom w:val="none" w:sz="0" w:space="0" w:color="auto"/>
                        <w:right w:val="none" w:sz="0" w:space="0" w:color="auto"/>
                      </w:divBdr>
                    </w:div>
                  </w:divsChild>
                </w:div>
                <w:div w:id="751241198">
                  <w:marLeft w:val="0"/>
                  <w:marRight w:val="0"/>
                  <w:marTop w:val="0"/>
                  <w:marBottom w:val="0"/>
                  <w:divBdr>
                    <w:top w:val="none" w:sz="0" w:space="0" w:color="auto"/>
                    <w:left w:val="none" w:sz="0" w:space="0" w:color="auto"/>
                    <w:bottom w:val="none" w:sz="0" w:space="0" w:color="auto"/>
                    <w:right w:val="none" w:sz="0" w:space="0" w:color="auto"/>
                  </w:divBdr>
                  <w:divsChild>
                    <w:div w:id="849759896">
                      <w:marLeft w:val="0"/>
                      <w:marRight w:val="0"/>
                      <w:marTop w:val="0"/>
                      <w:marBottom w:val="0"/>
                      <w:divBdr>
                        <w:top w:val="none" w:sz="0" w:space="0" w:color="auto"/>
                        <w:left w:val="none" w:sz="0" w:space="0" w:color="auto"/>
                        <w:bottom w:val="none" w:sz="0" w:space="0" w:color="auto"/>
                        <w:right w:val="none" w:sz="0" w:space="0" w:color="auto"/>
                      </w:divBdr>
                    </w:div>
                  </w:divsChild>
                </w:div>
                <w:div w:id="1504273488">
                  <w:marLeft w:val="0"/>
                  <w:marRight w:val="0"/>
                  <w:marTop w:val="0"/>
                  <w:marBottom w:val="0"/>
                  <w:divBdr>
                    <w:top w:val="none" w:sz="0" w:space="0" w:color="auto"/>
                    <w:left w:val="none" w:sz="0" w:space="0" w:color="auto"/>
                    <w:bottom w:val="none" w:sz="0" w:space="0" w:color="auto"/>
                    <w:right w:val="none" w:sz="0" w:space="0" w:color="auto"/>
                  </w:divBdr>
                  <w:divsChild>
                    <w:div w:id="1183400313">
                      <w:marLeft w:val="0"/>
                      <w:marRight w:val="0"/>
                      <w:marTop w:val="0"/>
                      <w:marBottom w:val="0"/>
                      <w:divBdr>
                        <w:top w:val="none" w:sz="0" w:space="0" w:color="auto"/>
                        <w:left w:val="none" w:sz="0" w:space="0" w:color="auto"/>
                        <w:bottom w:val="none" w:sz="0" w:space="0" w:color="auto"/>
                        <w:right w:val="none" w:sz="0" w:space="0" w:color="auto"/>
                      </w:divBdr>
                    </w:div>
                  </w:divsChild>
                </w:div>
                <w:div w:id="171921051">
                  <w:marLeft w:val="0"/>
                  <w:marRight w:val="0"/>
                  <w:marTop w:val="0"/>
                  <w:marBottom w:val="0"/>
                  <w:divBdr>
                    <w:top w:val="none" w:sz="0" w:space="0" w:color="auto"/>
                    <w:left w:val="none" w:sz="0" w:space="0" w:color="auto"/>
                    <w:bottom w:val="none" w:sz="0" w:space="0" w:color="auto"/>
                    <w:right w:val="none" w:sz="0" w:space="0" w:color="auto"/>
                  </w:divBdr>
                  <w:divsChild>
                    <w:div w:id="1731883747">
                      <w:marLeft w:val="0"/>
                      <w:marRight w:val="0"/>
                      <w:marTop w:val="0"/>
                      <w:marBottom w:val="0"/>
                      <w:divBdr>
                        <w:top w:val="none" w:sz="0" w:space="0" w:color="auto"/>
                        <w:left w:val="none" w:sz="0" w:space="0" w:color="auto"/>
                        <w:bottom w:val="none" w:sz="0" w:space="0" w:color="auto"/>
                        <w:right w:val="none" w:sz="0" w:space="0" w:color="auto"/>
                      </w:divBdr>
                    </w:div>
                  </w:divsChild>
                </w:div>
                <w:div w:id="592400925">
                  <w:marLeft w:val="0"/>
                  <w:marRight w:val="0"/>
                  <w:marTop w:val="0"/>
                  <w:marBottom w:val="0"/>
                  <w:divBdr>
                    <w:top w:val="none" w:sz="0" w:space="0" w:color="auto"/>
                    <w:left w:val="none" w:sz="0" w:space="0" w:color="auto"/>
                    <w:bottom w:val="none" w:sz="0" w:space="0" w:color="auto"/>
                    <w:right w:val="none" w:sz="0" w:space="0" w:color="auto"/>
                  </w:divBdr>
                  <w:divsChild>
                    <w:div w:id="732311913">
                      <w:marLeft w:val="0"/>
                      <w:marRight w:val="0"/>
                      <w:marTop w:val="0"/>
                      <w:marBottom w:val="0"/>
                      <w:divBdr>
                        <w:top w:val="none" w:sz="0" w:space="0" w:color="auto"/>
                        <w:left w:val="none" w:sz="0" w:space="0" w:color="auto"/>
                        <w:bottom w:val="none" w:sz="0" w:space="0" w:color="auto"/>
                        <w:right w:val="none" w:sz="0" w:space="0" w:color="auto"/>
                      </w:divBdr>
                    </w:div>
                  </w:divsChild>
                </w:div>
                <w:div w:id="1270433379">
                  <w:marLeft w:val="0"/>
                  <w:marRight w:val="0"/>
                  <w:marTop w:val="0"/>
                  <w:marBottom w:val="0"/>
                  <w:divBdr>
                    <w:top w:val="none" w:sz="0" w:space="0" w:color="auto"/>
                    <w:left w:val="none" w:sz="0" w:space="0" w:color="auto"/>
                    <w:bottom w:val="none" w:sz="0" w:space="0" w:color="auto"/>
                    <w:right w:val="none" w:sz="0" w:space="0" w:color="auto"/>
                  </w:divBdr>
                  <w:divsChild>
                    <w:div w:id="1308513942">
                      <w:marLeft w:val="0"/>
                      <w:marRight w:val="0"/>
                      <w:marTop w:val="0"/>
                      <w:marBottom w:val="0"/>
                      <w:divBdr>
                        <w:top w:val="none" w:sz="0" w:space="0" w:color="auto"/>
                        <w:left w:val="none" w:sz="0" w:space="0" w:color="auto"/>
                        <w:bottom w:val="none" w:sz="0" w:space="0" w:color="auto"/>
                        <w:right w:val="none" w:sz="0" w:space="0" w:color="auto"/>
                      </w:divBdr>
                    </w:div>
                  </w:divsChild>
                </w:div>
                <w:div w:id="809831772">
                  <w:marLeft w:val="0"/>
                  <w:marRight w:val="0"/>
                  <w:marTop w:val="0"/>
                  <w:marBottom w:val="0"/>
                  <w:divBdr>
                    <w:top w:val="none" w:sz="0" w:space="0" w:color="auto"/>
                    <w:left w:val="none" w:sz="0" w:space="0" w:color="auto"/>
                    <w:bottom w:val="none" w:sz="0" w:space="0" w:color="auto"/>
                    <w:right w:val="none" w:sz="0" w:space="0" w:color="auto"/>
                  </w:divBdr>
                  <w:divsChild>
                    <w:div w:id="1677805734">
                      <w:marLeft w:val="0"/>
                      <w:marRight w:val="0"/>
                      <w:marTop w:val="0"/>
                      <w:marBottom w:val="0"/>
                      <w:divBdr>
                        <w:top w:val="none" w:sz="0" w:space="0" w:color="auto"/>
                        <w:left w:val="none" w:sz="0" w:space="0" w:color="auto"/>
                        <w:bottom w:val="none" w:sz="0" w:space="0" w:color="auto"/>
                        <w:right w:val="none" w:sz="0" w:space="0" w:color="auto"/>
                      </w:divBdr>
                    </w:div>
                  </w:divsChild>
                </w:div>
                <w:div w:id="1087457336">
                  <w:marLeft w:val="0"/>
                  <w:marRight w:val="0"/>
                  <w:marTop w:val="0"/>
                  <w:marBottom w:val="0"/>
                  <w:divBdr>
                    <w:top w:val="none" w:sz="0" w:space="0" w:color="auto"/>
                    <w:left w:val="none" w:sz="0" w:space="0" w:color="auto"/>
                    <w:bottom w:val="none" w:sz="0" w:space="0" w:color="auto"/>
                    <w:right w:val="none" w:sz="0" w:space="0" w:color="auto"/>
                  </w:divBdr>
                  <w:divsChild>
                    <w:div w:id="109520316">
                      <w:marLeft w:val="0"/>
                      <w:marRight w:val="0"/>
                      <w:marTop w:val="0"/>
                      <w:marBottom w:val="0"/>
                      <w:divBdr>
                        <w:top w:val="none" w:sz="0" w:space="0" w:color="auto"/>
                        <w:left w:val="none" w:sz="0" w:space="0" w:color="auto"/>
                        <w:bottom w:val="none" w:sz="0" w:space="0" w:color="auto"/>
                        <w:right w:val="none" w:sz="0" w:space="0" w:color="auto"/>
                      </w:divBdr>
                    </w:div>
                  </w:divsChild>
                </w:div>
                <w:div w:id="1018116988">
                  <w:marLeft w:val="0"/>
                  <w:marRight w:val="0"/>
                  <w:marTop w:val="0"/>
                  <w:marBottom w:val="0"/>
                  <w:divBdr>
                    <w:top w:val="none" w:sz="0" w:space="0" w:color="auto"/>
                    <w:left w:val="none" w:sz="0" w:space="0" w:color="auto"/>
                    <w:bottom w:val="none" w:sz="0" w:space="0" w:color="auto"/>
                    <w:right w:val="none" w:sz="0" w:space="0" w:color="auto"/>
                  </w:divBdr>
                  <w:divsChild>
                    <w:div w:id="535041704">
                      <w:marLeft w:val="0"/>
                      <w:marRight w:val="0"/>
                      <w:marTop w:val="0"/>
                      <w:marBottom w:val="0"/>
                      <w:divBdr>
                        <w:top w:val="none" w:sz="0" w:space="0" w:color="auto"/>
                        <w:left w:val="none" w:sz="0" w:space="0" w:color="auto"/>
                        <w:bottom w:val="none" w:sz="0" w:space="0" w:color="auto"/>
                        <w:right w:val="none" w:sz="0" w:space="0" w:color="auto"/>
                      </w:divBdr>
                    </w:div>
                  </w:divsChild>
                </w:div>
                <w:div w:id="927277221">
                  <w:marLeft w:val="0"/>
                  <w:marRight w:val="0"/>
                  <w:marTop w:val="0"/>
                  <w:marBottom w:val="0"/>
                  <w:divBdr>
                    <w:top w:val="none" w:sz="0" w:space="0" w:color="auto"/>
                    <w:left w:val="none" w:sz="0" w:space="0" w:color="auto"/>
                    <w:bottom w:val="none" w:sz="0" w:space="0" w:color="auto"/>
                    <w:right w:val="none" w:sz="0" w:space="0" w:color="auto"/>
                  </w:divBdr>
                  <w:divsChild>
                    <w:div w:id="537278796">
                      <w:marLeft w:val="0"/>
                      <w:marRight w:val="0"/>
                      <w:marTop w:val="0"/>
                      <w:marBottom w:val="0"/>
                      <w:divBdr>
                        <w:top w:val="none" w:sz="0" w:space="0" w:color="auto"/>
                        <w:left w:val="none" w:sz="0" w:space="0" w:color="auto"/>
                        <w:bottom w:val="none" w:sz="0" w:space="0" w:color="auto"/>
                        <w:right w:val="none" w:sz="0" w:space="0" w:color="auto"/>
                      </w:divBdr>
                    </w:div>
                  </w:divsChild>
                </w:div>
                <w:div w:id="832716307">
                  <w:marLeft w:val="0"/>
                  <w:marRight w:val="0"/>
                  <w:marTop w:val="0"/>
                  <w:marBottom w:val="0"/>
                  <w:divBdr>
                    <w:top w:val="none" w:sz="0" w:space="0" w:color="auto"/>
                    <w:left w:val="none" w:sz="0" w:space="0" w:color="auto"/>
                    <w:bottom w:val="none" w:sz="0" w:space="0" w:color="auto"/>
                    <w:right w:val="none" w:sz="0" w:space="0" w:color="auto"/>
                  </w:divBdr>
                  <w:divsChild>
                    <w:div w:id="1866139980">
                      <w:marLeft w:val="0"/>
                      <w:marRight w:val="0"/>
                      <w:marTop w:val="0"/>
                      <w:marBottom w:val="0"/>
                      <w:divBdr>
                        <w:top w:val="none" w:sz="0" w:space="0" w:color="auto"/>
                        <w:left w:val="none" w:sz="0" w:space="0" w:color="auto"/>
                        <w:bottom w:val="none" w:sz="0" w:space="0" w:color="auto"/>
                        <w:right w:val="none" w:sz="0" w:space="0" w:color="auto"/>
                      </w:divBdr>
                    </w:div>
                  </w:divsChild>
                </w:div>
                <w:div w:id="1525634653">
                  <w:marLeft w:val="0"/>
                  <w:marRight w:val="0"/>
                  <w:marTop w:val="0"/>
                  <w:marBottom w:val="0"/>
                  <w:divBdr>
                    <w:top w:val="none" w:sz="0" w:space="0" w:color="auto"/>
                    <w:left w:val="none" w:sz="0" w:space="0" w:color="auto"/>
                    <w:bottom w:val="none" w:sz="0" w:space="0" w:color="auto"/>
                    <w:right w:val="none" w:sz="0" w:space="0" w:color="auto"/>
                  </w:divBdr>
                  <w:divsChild>
                    <w:div w:id="2141612482">
                      <w:marLeft w:val="0"/>
                      <w:marRight w:val="0"/>
                      <w:marTop w:val="0"/>
                      <w:marBottom w:val="0"/>
                      <w:divBdr>
                        <w:top w:val="none" w:sz="0" w:space="0" w:color="auto"/>
                        <w:left w:val="none" w:sz="0" w:space="0" w:color="auto"/>
                        <w:bottom w:val="none" w:sz="0" w:space="0" w:color="auto"/>
                        <w:right w:val="none" w:sz="0" w:space="0" w:color="auto"/>
                      </w:divBdr>
                    </w:div>
                  </w:divsChild>
                </w:div>
                <w:div w:id="721902557">
                  <w:marLeft w:val="0"/>
                  <w:marRight w:val="0"/>
                  <w:marTop w:val="0"/>
                  <w:marBottom w:val="0"/>
                  <w:divBdr>
                    <w:top w:val="none" w:sz="0" w:space="0" w:color="auto"/>
                    <w:left w:val="none" w:sz="0" w:space="0" w:color="auto"/>
                    <w:bottom w:val="none" w:sz="0" w:space="0" w:color="auto"/>
                    <w:right w:val="none" w:sz="0" w:space="0" w:color="auto"/>
                  </w:divBdr>
                  <w:divsChild>
                    <w:div w:id="1047876411">
                      <w:marLeft w:val="0"/>
                      <w:marRight w:val="0"/>
                      <w:marTop w:val="0"/>
                      <w:marBottom w:val="0"/>
                      <w:divBdr>
                        <w:top w:val="none" w:sz="0" w:space="0" w:color="auto"/>
                        <w:left w:val="none" w:sz="0" w:space="0" w:color="auto"/>
                        <w:bottom w:val="none" w:sz="0" w:space="0" w:color="auto"/>
                        <w:right w:val="none" w:sz="0" w:space="0" w:color="auto"/>
                      </w:divBdr>
                    </w:div>
                  </w:divsChild>
                </w:div>
                <w:div w:id="2050647837">
                  <w:marLeft w:val="0"/>
                  <w:marRight w:val="0"/>
                  <w:marTop w:val="0"/>
                  <w:marBottom w:val="0"/>
                  <w:divBdr>
                    <w:top w:val="none" w:sz="0" w:space="0" w:color="auto"/>
                    <w:left w:val="none" w:sz="0" w:space="0" w:color="auto"/>
                    <w:bottom w:val="none" w:sz="0" w:space="0" w:color="auto"/>
                    <w:right w:val="none" w:sz="0" w:space="0" w:color="auto"/>
                  </w:divBdr>
                  <w:divsChild>
                    <w:div w:id="1671061057">
                      <w:marLeft w:val="0"/>
                      <w:marRight w:val="0"/>
                      <w:marTop w:val="0"/>
                      <w:marBottom w:val="0"/>
                      <w:divBdr>
                        <w:top w:val="none" w:sz="0" w:space="0" w:color="auto"/>
                        <w:left w:val="none" w:sz="0" w:space="0" w:color="auto"/>
                        <w:bottom w:val="none" w:sz="0" w:space="0" w:color="auto"/>
                        <w:right w:val="none" w:sz="0" w:space="0" w:color="auto"/>
                      </w:divBdr>
                    </w:div>
                  </w:divsChild>
                </w:div>
                <w:div w:id="29260123">
                  <w:marLeft w:val="0"/>
                  <w:marRight w:val="0"/>
                  <w:marTop w:val="0"/>
                  <w:marBottom w:val="0"/>
                  <w:divBdr>
                    <w:top w:val="none" w:sz="0" w:space="0" w:color="auto"/>
                    <w:left w:val="none" w:sz="0" w:space="0" w:color="auto"/>
                    <w:bottom w:val="none" w:sz="0" w:space="0" w:color="auto"/>
                    <w:right w:val="none" w:sz="0" w:space="0" w:color="auto"/>
                  </w:divBdr>
                  <w:divsChild>
                    <w:div w:id="1625189694">
                      <w:marLeft w:val="0"/>
                      <w:marRight w:val="0"/>
                      <w:marTop w:val="0"/>
                      <w:marBottom w:val="0"/>
                      <w:divBdr>
                        <w:top w:val="none" w:sz="0" w:space="0" w:color="auto"/>
                        <w:left w:val="none" w:sz="0" w:space="0" w:color="auto"/>
                        <w:bottom w:val="none" w:sz="0" w:space="0" w:color="auto"/>
                        <w:right w:val="none" w:sz="0" w:space="0" w:color="auto"/>
                      </w:divBdr>
                    </w:div>
                  </w:divsChild>
                </w:div>
                <w:div w:id="598031468">
                  <w:marLeft w:val="0"/>
                  <w:marRight w:val="0"/>
                  <w:marTop w:val="0"/>
                  <w:marBottom w:val="0"/>
                  <w:divBdr>
                    <w:top w:val="none" w:sz="0" w:space="0" w:color="auto"/>
                    <w:left w:val="none" w:sz="0" w:space="0" w:color="auto"/>
                    <w:bottom w:val="none" w:sz="0" w:space="0" w:color="auto"/>
                    <w:right w:val="none" w:sz="0" w:space="0" w:color="auto"/>
                  </w:divBdr>
                  <w:divsChild>
                    <w:div w:id="1313291359">
                      <w:marLeft w:val="0"/>
                      <w:marRight w:val="0"/>
                      <w:marTop w:val="0"/>
                      <w:marBottom w:val="0"/>
                      <w:divBdr>
                        <w:top w:val="none" w:sz="0" w:space="0" w:color="auto"/>
                        <w:left w:val="none" w:sz="0" w:space="0" w:color="auto"/>
                        <w:bottom w:val="none" w:sz="0" w:space="0" w:color="auto"/>
                        <w:right w:val="none" w:sz="0" w:space="0" w:color="auto"/>
                      </w:divBdr>
                    </w:div>
                  </w:divsChild>
                </w:div>
                <w:div w:id="1716201363">
                  <w:marLeft w:val="0"/>
                  <w:marRight w:val="0"/>
                  <w:marTop w:val="0"/>
                  <w:marBottom w:val="0"/>
                  <w:divBdr>
                    <w:top w:val="none" w:sz="0" w:space="0" w:color="auto"/>
                    <w:left w:val="none" w:sz="0" w:space="0" w:color="auto"/>
                    <w:bottom w:val="none" w:sz="0" w:space="0" w:color="auto"/>
                    <w:right w:val="none" w:sz="0" w:space="0" w:color="auto"/>
                  </w:divBdr>
                  <w:divsChild>
                    <w:div w:id="253560091">
                      <w:marLeft w:val="0"/>
                      <w:marRight w:val="0"/>
                      <w:marTop w:val="0"/>
                      <w:marBottom w:val="0"/>
                      <w:divBdr>
                        <w:top w:val="none" w:sz="0" w:space="0" w:color="auto"/>
                        <w:left w:val="none" w:sz="0" w:space="0" w:color="auto"/>
                        <w:bottom w:val="none" w:sz="0" w:space="0" w:color="auto"/>
                        <w:right w:val="none" w:sz="0" w:space="0" w:color="auto"/>
                      </w:divBdr>
                    </w:div>
                  </w:divsChild>
                </w:div>
                <w:div w:id="37753137">
                  <w:marLeft w:val="0"/>
                  <w:marRight w:val="0"/>
                  <w:marTop w:val="0"/>
                  <w:marBottom w:val="0"/>
                  <w:divBdr>
                    <w:top w:val="none" w:sz="0" w:space="0" w:color="auto"/>
                    <w:left w:val="none" w:sz="0" w:space="0" w:color="auto"/>
                    <w:bottom w:val="none" w:sz="0" w:space="0" w:color="auto"/>
                    <w:right w:val="none" w:sz="0" w:space="0" w:color="auto"/>
                  </w:divBdr>
                  <w:divsChild>
                    <w:div w:id="1043217686">
                      <w:marLeft w:val="0"/>
                      <w:marRight w:val="0"/>
                      <w:marTop w:val="0"/>
                      <w:marBottom w:val="0"/>
                      <w:divBdr>
                        <w:top w:val="none" w:sz="0" w:space="0" w:color="auto"/>
                        <w:left w:val="none" w:sz="0" w:space="0" w:color="auto"/>
                        <w:bottom w:val="none" w:sz="0" w:space="0" w:color="auto"/>
                        <w:right w:val="none" w:sz="0" w:space="0" w:color="auto"/>
                      </w:divBdr>
                    </w:div>
                  </w:divsChild>
                </w:div>
                <w:div w:id="1130518588">
                  <w:marLeft w:val="0"/>
                  <w:marRight w:val="0"/>
                  <w:marTop w:val="0"/>
                  <w:marBottom w:val="0"/>
                  <w:divBdr>
                    <w:top w:val="none" w:sz="0" w:space="0" w:color="auto"/>
                    <w:left w:val="none" w:sz="0" w:space="0" w:color="auto"/>
                    <w:bottom w:val="none" w:sz="0" w:space="0" w:color="auto"/>
                    <w:right w:val="none" w:sz="0" w:space="0" w:color="auto"/>
                  </w:divBdr>
                  <w:divsChild>
                    <w:div w:id="577833066">
                      <w:marLeft w:val="0"/>
                      <w:marRight w:val="0"/>
                      <w:marTop w:val="0"/>
                      <w:marBottom w:val="0"/>
                      <w:divBdr>
                        <w:top w:val="none" w:sz="0" w:space="0" w:color="auto"/>
                        <w:left w:val="none" w:sz="0" w:space="0" w:color="auto"/>
                        <w:bottom w:val="none" w:sz="0" w:space="0" w:color="auto"/>
                        <w:right w:val="none" w:sz="0" w:space="0" w:color="auto"/>
                      </w:divBdr>
                    </w:div>
                  </w:divsChild>
                </w:div>
                <w:div w:id="498663806">
                  <w:marLeft w:val="0"/>
                  <w:marRight w:val="0"/>
                  <w:marTop w:val="0"/>
                  <w:marBottom w:val="0"/>
                  <w:divBdr>
                    <w:top w:val="none" w:sz="0" w:space="0" w:color="auto"/>
                    <w:left w:val="none" w:sz="0" w:space="0" w:color="auto"/>
                    <w:bottom w:val="none" w:sz="0" w:space="0" w:color="auto"/>
                    <w:right w:val="none" w:sz="0" w:space="0" w:color="auto"/>
                  </w:divBdr>
                  <w:divsChild>
                    <w:div w:id="372852428">
                      <w:marLeft w:val="0"/>
                      <w:marRight w:val="0"/>
                      <w:marTop w:val="0"/>
                      <w:marBottom w:val="0"/>
                      <w:divBdr>
                        <w:top w:val="none" w:sz="0" w:space="0" w:color="auto"/>
                        <w:left w:val="none" w:sz="0" w:space="0" w:color="auto"/>
                        <w:bottom w:val="none" w:sz="0" w:space="0" w:color="auto"/>
                        <w:right w:val="none" w:sz="0" w:space="0" w:color="auto"/>
                      </w:divBdr>
                    </w:div>
                  </w:divsChild>
                </w:div>
                <w:div w:id="766924166">
                  <w:marLeft w:val="0"/>
                  <w:marRight w:val="0"/>
                  <w:marTop w:val="0"/>
                  <w:marBottom w:val="0"/>
                  <w:divBdr>
                    <w:top w:val="none" w:sz="0" w:space="0" w:color="auto"/>
                    <w:left w:val="none" w:sz="0" w:space="0" w:color="auto"/>
                    <w:bottom w:val="none" w:sz="0" w:space="0" w:color="auto"/>
                    <w:right w:val="none" w:sz="0" w:space="0" w:color="auto"/>
                  </w:divBdr>
                  <w:divsChild>
                    <w:div w:id="1172178412">
                      <w:marLeft w:val="0"/>
                      <w:marRight w:val="0"/>
                      <w:marTop w:val="0"/>
                      <w:marBottom w:val="0"/>
                      <w:divBdr>
                        <w:top w:val="none" w:sz="0" w:space="0" w:color="auto"/>
                        <w:left w:val="none" w:sz="0" w:space="0" w:color="auto"/>
                        <w:bottom w:val="none" w:sz="0" w:space="0" w:color="auto"/>
                        <w:right w:val="none" w:sz="0" w:space="0" w:color="auto"/>
                      </w:divBdr>
                    </w:div>
                  </w:divsChild>
                </w:div>
                <w:div w:id="1001077808">
                  <w:marLeft w:val="0"/>
                  <w:marRight w:val="0"/>
                  <w:marTop w:val="0"/>
                  <w:marBottom w:val="0"/>
                  <w:divBdr>
                    <w:top w:val="none" w:sz="0" w:space="0" w:color="auto"/>
                    <w:left w:val="none" w:sz="0" w:space="0" w:color="auto"/>
                    <w:bottom w:val="none" w:sz="0" w:space="0" w:color="auto"/>
                    <w:right w:val="none" w:sz="0" w:space="0" w:color="auto"/>
                  </w:divBdr>
                  <w:divsChild>
                    <w:div w:id="432239829">
                      <w:marLeft w:val="0"/>
                      <w:marRight w:val="0"/>
                      <w:marTop w:val="0"/>
                      <w:marBottom w:val="0"/>
                      <w:divBdr>
                        <w:top w:val="none" w:sz="0" w:space="0" w:color="auto"/>
                        <w:left w:val="none" w:sz="0" w:space="0" w:color="auto"/>
                        <w:bottom w:val="none" w:sz="0" w:space="0" w:color="auto"/>
                        <w:right w:val="none" w:sz="0" w:space="0" w:color="auto"/>
                      </w:divBdr>
                    </w:div>
                  </w:divsChild>
                </w:div>
                <w:div w:id="755714790">
                  <w:marLeft w:val="0"/>
                  <w:marRight w:val="0"/>
                  <w:marTop w:val="0"/>
                  <w:marBottom w:val="0"/>
                  <w:divBdr>
                    <w:top w:val="none" w:sz="0" w:space="0" w:color="auto"/>
                    <w:left w:val="none" w:sz="0" w:space="0" w:color="auto"/>
                    <w:bottom w:val="none" w:sz="0" w:space="0" w:color="auto"/>
                    <w:right w:val="none" w:sz="0" w:space="0" w:color="auto"/>
                  </w:divBdr>
                  <w:divsChild>
                    <w:div w:id="160240702">
                      <w:marLeft w:val="0"/>
                      <w:marRight w:val="0"/>
                      <w:marTop w:val="0"/>
                      <w:marBottom w:val="0"/>
                      <w:divBdr>
                        <w:top w:val="none" w:sz="0" w:space="0" w:color="auto"/>
                        <w:left w:val="none" w:sz="0" w:space="0" w:color="auto"/>
                        <w:bottom w:val="none" w:sz="0" w:space="0" w:color="auto"/>
                        <w:right w:val="none" w:sz="0" w:space="0" w:color="auto"/>
                      </w:divBdr>
                    </w:div>
                  </w:divsChild>
                </w:div>
                <w:div w:id="1345278986">
                  <w:marLeft w:val="0"/>
                  <w:marRight w:val="0"/>
                  <w:marTop w:val="0"/>
                  <w:marBottom w:val="0"/>
                  <w:divBdr>
                    <w:top w:val="none" w:sz="0" w:space="0" w:color="auto"/>
                    <w:left w:val="none" w:sz="0" w:space="0" w:color="auto"/>
                    <w:bottom w:val="none" w:sz="0" w:space="0" w:color="auto"/>
                    <w:right w:val="none" w:sz="0" w:space="0" w:color="auto"/>
                  </w:divBdr>
                  <w:divsChild>
                    <w:div w:id="1702853212">
                      <w:marLeft w:val="0"/>
                      <w:marRight w:val="0"/>
                      <w:marTop w:val="0"/>
                      <w:marBottom w:val="0"/>
                      <w:divBdr>
                        <w:top w:val="none" w:sz="0" w:space="0" w:color="auto"/>
                        <w:left w:val="none" w:sz="0" w:space="0" w:color="auto"/>
                        <w:bottom w:val="none" w:sz="0" w:space="0" w:color="auto"/>
                        <w:right w:val="none" w:sz="0" w:space="0" w:color="auto"/>
                      </w:divBdr>
                    </w:div>
                  </w:divsChild>
                </w:div>
                <w:div w:id="1550455847">
                  <w:marLeft w:val="0"/>
                  <w:marRight w:val="0"/>
                  <w:marTop w:val="0"/>
                  <w:marBottom w:val="0"/>
                  <w:divBdr>
                    <w:top w:val="none" w:sz="0" w:space="0" w:color="auto"/>
                    <w:left w:val="none" w:sz="0" w:space="0" w:color="auto"/>
                    <w:bottom w:val="none" w:sz="0" w:space="0" w:color="auto"/>
                    <w:right w:val="none" w:sz="0" w:space="0" w:color="auto"/>
                  </w:divBdr>
                  <w:divsChild>
                    <w:div w:id="605356705">
                      <w:marLeft w:val="0"/>
                      <w:marRight w:val="0"/>
                      <w:marTop w:val="0"/>
                      <w:marBottom w:val="0"/>
                      <w:divBdr>
                        <w:top w:val="none" w:sz="0" w:space="0" w:color="auto"/>
                        <w:left w:val="none" w:sz="0" w:space="0" w:color="auto"/>
                        <w:bottom w:val="none" w:sz="0" w:space="0" w:color="auto"/>
                        <w:right w:val="none" w:sz="0" w:space="0" w:color="auto"/>
                      </w:divBdr>
                    </w:div>
                  </w:divsChild>
                </w:div>
                <w:div w:id="393047193">
                  <w:marLeft w:val="0"/>
                  <w:marRight w:val="0"/>
                  <w:marTop w:val="0"/>
                  <w:marBottom w:val="0"/>
                  <w:divBdr>
                    <w:top w:val="none" w:sz="0" w:space="0" w:color="auto"/>
                    <w:left w:val="none" w:sz="0" w:space="0" w:color="auto"/>
                    <w:bottom w:val="none" w:sz="0" w:space="0" w:color="auto"/>
                    <w:right w:val="none" w:sz="0" w:space="0" w:color="auto"/>
                  </w:divBdr>
                  <w:divsChild>
                    <w:div w:id="394475841">
                      <w:marLeft w:val="0"/>
                      <w:marRight w:val="0"/>
                      <w:marTop w:val="0"/>
                      <w:marBottom w:val="0"/>
                      <w:divBdr>
                        <w:top w:val="none" w:sz="0" w:space="0" w:color="auto"/>
                        <w:left w:val="none" w:sz="0" w:space="0" w:color="auto"/>
                        <w:bottom w:val="none" w:sz="0" w:space="0" w:color="auto"/>
                        <w:right w:val="none" w:sz="0" w:space="0" w:color="auto"/>
                      </w:divBdr>
                    </w:div>
                  </w:divsChild>
                </w:div>
                <w:div w:id="2043356722">
                  <w:marLeft w:val="0"/>
                  <w:marRight w:val="0"/>
                  <w:marTop w:val="0"/>
                  <w:marBottom w:val="0"/>
                  <w:divBdr>
                    <w:top w:val="none" w:sz="0" w:space="0" w:color="auto"/>
                    <w:left w:val="none" w:sz="0" w:space="0" w:color="auto"/>
                    <w:bottom w:val="none" w:sz="0" w:space="0" w:color="auto"/>
                    <w:right w:val="none" w:sz="0" w:space="0" w:color="auto"/>
                  </w:divBdr>
                  <w:divsChild>
                    <w:div w:id="1066606621">
                      <w:marLeft w:val="0"/>
                      <w:marRight w:val="0"/>
                      <w:marTop w:val="0"/>
                      <w:marBottom w:val="0"/>
                      <w:divBdr>
                        <w:top w:val="none" w:sz="0" w:space="0" w:color="auto"/>
                        <w:left w:val="none" w:sz="0" w:space="0" w:color="auto"/>
                        <w:bottom w:val="none" w:sz="0" w:space="0" w:color="auto"/>
                        <w:right w:val="none" w:sz="0" w:space="0" w:color="auto"/>
                      </w:divBdr>
                    </w:div>
                  </w:divsChild>
                </w:div>
                <w:div w:id="990409347">
                  <w:marLeft w:val="0"/>
                  <w:marRight w:val="0"/>
                  <w:marTop w:val="0"/>
                  <w:marBottom w:val="0"/>
                  <w:divBdr>
                    <w:top w:val="none" w:sz="0" w:space="0" w:color="auto"/>
                    <w:left w:val="none" w:sz="0" w:space="0" w:color="auto"/>
                    <w:bottom w:val="none" w:sz="0" w:space="0" w:color="auto"/>
                    <w:right w:val="none" w:sz="0" w:space="0" w:color="auto"/>
                  </w:divBdr>
                  <w:divsChild>
                    <w:div w:id="1298798091">
                      <w:marLeft w:val="0"/>
                      <w:marRight w:val="0"/>
                      <w:marTop w:val="0"/>
                      <w:marBottom w:val="0"/>
                      <w:divBdr>
                        <w:top w:val="none" w:sz="0" w:space="0" w:color="auto"/>
                        <w:left w:val="none" w:sz="0" w:space="0" w:color="auto"/>
                        <w:bottom w:val="none" w:sz="0" w:space="0" w:color="auto"/>
                        <w:right w:val="none" w:sz="0" w:space="0" w:color="auto"/>
                      </w:divBdr>
                    </w:div>
                  </w:divsChild>
                </w:div>
                <w:div w:id="820082088">
                  <w:marLeft w:val="0"/>
                  <w:marRight w:val="0"/>
                  <w:marTop w:val="0"/>
                  <w:marBottom w:val="0"/>
                  <w:divBdr>
                    <w:top w:val="none" w:sz="0" w:space="0" w:color="auto"/>
                    <w:left w:val="none" w:sz="0" w:space="0" w:color="auto"/>
                    <w:bottom w:val="none" w:sz="0" w:space="0" w:color="auto"/>
                    <w:right w:val="none" w:sz="0" w:space="0" w:color="auto"/>
                  </w:divBdr>
                  <w:divsChild>
                    <w:div w:id="1148010879">
                      <w:marLeft w:val="0"/>
                      <w:marRight w:val="0"/>
                      <w:marTop w:val="0"/>
                      <w:marBottom w:val="0"/>
                      <w:divBdr>
                        <w:top w:val="none" w:sz="0" w:space="0" w:color="auto"/>
                        <w:left w:val="none" w:sz="0" w:space="0" w:color="auto"/>
                        <w:bottom w:val="none" w:sz="0" w:space="0" w:color="auto"/>
                        <w:right w:val="none" w:sz="0" w:space="0" w:color="auto"/>
                      </w:divBdr>
                    </w:div>
                  </w:divsChild>
                </w:div>
                <w:div w:id="89351917">
                  <w:marLeft w:val="0"/>
                  <w:marRight w:val="0"/>
                  <w:marTop w:val="0"/>
                  <w:marBottom w:val="0"/>
                  <w:divBdr>
                    <w:top w:val="none" w:sz="0" w:space="0" w:color="auto"/>
                    <w:left w:val="none" w:sz="0" w:space="0" w:color="auto"/>
                    <w:bottom w:val="none" w:sz="0" w:space="0" w:color="auto"/>
                    <w:right w:val="none" w:sz="0" w:space="0" w:color="auto"/>
                  </w:divBdr>
                  <w:divsChild>
                    <w:div w:id="1628269639">
                      <w:marLeft w:val="0"/>
                      <w:marRight w:val="0"/>
                      <w:marTop w:val="0"/>
                      <w:marBottom w:val="0"/>
                      <w:divBdr>
                        <w:top w:val="none" w:sz="0" w:space="0" w:color="auto"/>
                        <w:left w:val="none" w:sz="0" w:space="0" w:color="auto"/>
                        <w:bottom w:val="none" w:sz="0" w:space="0" w:color="auto"/>
                        <w:right w:val="none" w:sz="0" w:space="0" w:color="auto"/>
                      </w:divBdr>
                    </w:div>
                  </w:divsChild>
                </w:div>
                <w:div w:id="1513837404">
                  <w:marLeft w:val="0"/>
                  <w:marRight w:val="0"/>
                  <w:marTop w:val="0"/>
                  <w:marBottom w:val="0"/>
                  <w:divBdr>
                    <w:top w:val="none" w:sz="0" w:space="0" w:color="auto"/>
                    <w:left w:val="none" w:sz="0" w:space="0" w:color="auto"/>
                    <w:bottom w:val="none" w:sz="0" w:space="0" w:color="auto"/>
                    <w:right w:val="none" w:sz="0" w:space="0" w:color="auto"/>
                  </w:divBdr>
                  <w:divsChild>
                    <w:div w:id="699933344">
                      <w:marLeft w:val="0"/>
                      <w:marRight w:val="0"/>
                      <w:marTop w:val="0"/>
                      <w:marBottom w:val="0"/>
                      <w:divBdr>
                        <w:top w:val="none" w:sz="0" w:space="0" w:color="auto"/>
                        <w:left w:val="none" w:sz="0" w:space="0" w:color="auto"/>
                        <w:bottom w:val="none" w:sz="0" w:space="0" w:color="auto"/>
                        <w:right w:val="none" w:sz="0" w:space="0" w:color="auto"/>
                      </w:divBdr>
                    </w:div>
                  </w:divsChild>
                </w:div>
                <w:div w:id="757286261">
                  <w:marLeft w:val="0"/>
                  <w:marRight w:val="0"/>
                  <w:marTop w:val="0"/>
                  <w:marBottom w:val="0"/>
                  <w:divBdr>
                    <w:top w:val="none" w:sz="0" w:space="0" w:color="auto"/>
                    <w:left w:val="none" w:sz="0" w:space="0" w:color="auto"/>
                    <w:bottom w:val="none" w:sz="0" w:space="0" w:color="auto"/>
                    <w:right w:val="none" w:sz="0" w:space="0" w:color="auto"/>
                  </w:divBdr>
                  <w:divsChild>
                    <w:div w:id="299188767">
                      <w:marLeft w:val="0"/>
                      <w:marRight w:val="0"/>
                      <w:marTop w:val="0"/>
                      <w:marBottom w:val="0"/>
                      <w:divBdr>
                        <w:top w:val="none" w:sz="0" w:space="0" w:color="auto"/>
                        <w:left w:val="none" w:sz="0" w:space="0" w:color="auto"/>
                        <w:bottom w:val="none" w:sz="0" w:space="0" w:color="auto"/>
                        <w:right w:val="none" w:sz="0" w:space="0" w:color="auto"/>
                      </w:divBdr>
                    </w:div>
                  </w:divsChild>
                </w:div>
                <w:div w:id="36898045">
                  <w:marLeft w:val="0"/>
                  <w:marRight w:val="0"/>
                  <w:marTop w:val="0"/>
                  <w:marBottom w:val="0"/>
                  <w:divBdr>
                    <w:top w:val="none" w:sz="0" w:space="0" w:color="auto"/>
                    <w:left w:val="none" w:sz="0" w:space="0" w:color="auto"/>
                    <w:bottom w:val="none" w:sz="0" w:space="0" w:color="auto"/>
                    <w:right w:val="none" w:sz="0" w:space="0" w:color="auto"/>
                  </w:divBdr>
                  <w:divsChild>
                    <w:div w:id="836044577">
                      <w:marLeft w:val="0"/>
                      <w:marRight w:val="0"/>
                      <w:marTop w:val="0"/>
                      <w:marBottom w:val="0"/>
                      <w:divBdr>
                        <w:top w:val="none" w:sz="0" w:space="0" w:color="auto"/>
                        <w:left w:val="none" w:sz="0" w:space="0" w:color="auto"/>
                        <w:bottom w:val="none" w:sz="0" w:space="0" w:color="auto"/>
                        <w:right w:val="none" w:sz="0" w:space="0" w:color="auto"/>
                      </w:divBdr>
                    </w:div>
                  </w:divsChild>
                </w:div>
                <w:div w:id="1936789550">
                  <w:marLeft w:val="0"/>
                  <w:marRight w:val="0"/>
                  <w:marTop w:val="0"/>
                  <w:marBottom w:val="0"/>
                  <w:divBdr>
                    <w:top w:val="none" w:sz="0" w:space="0" w:color="auto"/>
                    <w:left w:val="none" w:sz="0" w:space="0" w:color="auto"/>
                    <w:bottom w:val="none" w:sz="0" w:space="0" w:color="auto"/>
                    <w:right w:val="none" w:sz="0" w:space="0" w:color="auto"/>
                  </w:divBdr>
                  <w:divsChild>
                    <w:div w:id="2038575090">
                      <w:marLeft w:val="0"/>
                      <w:marRight w:val="0"/>
                      <w:marTop w:val="0"/>
                      <w:marBottom w:val="0"/>
                      <w:divBdr>
                        <w:top w:val="none" w:sz="0" w:space="0" w:color="auto"/>
                        <w:left w:val="none" w:sz="0" w:space="0" w:color="auto"/>
                        <w:bottom w:val="none" w:sz="0" w:space="0" w:color="auto"/>
                        <w:right w:val="none" w:sz="0" w:space="0" w:color="auto"/>
                      </w:divBdr>
                    </w:div>
                  </w:divsChild>
                </w:div>
                <w:div w:id="2019893256">
                  <w:marLeft w:val="0"/>
                  <w:marRight w:val="0"/>
                  <w:marTop w:val="0"/>
                  <w:marBottom w:val="0"/>
                  <w:divBdr>
                    <w:top w:val="none" w:sz="0" w:space="0" w:color="auto"/>
                    <w:left w:val="none" w:sz="0" w:space="0" w:color="auto"/>
                    <w:bottom w:val="none" w:sz="0" w:space="0" w:color="auto"/>
                    <w:right w:val="none" w:sz="0" w:space="0" w:color="auto"/>
                  </w:divBdr>
                  <w:divsChild>
                    <w:div w:id="1401638397">
                      <w:marLeft w:val="0"/>
                      <w:marRight w:val="0"/>
                      <w:marTop w:val="0"/>
                      <w:marBottom w:val="0"/>
                      <w:divBdr>
                        <w:top w:val="none" w:sz="0" w:space="0" w:color="auto"/>
                        <w:left w:val="none" w:sz="0" w:space="0" w:color="auto"/>
                        <w:bottom w:val="none" w:sz="0" w:space="0" w:color="auto"/>
                        <w:right w:val="none" w:sz="0" w:space="0" w:color="auto"/>
                      </w:divBdr>
                    </w:div>
                  </w:divsChild>
                </w:div>
                <w:div w:id="847446540">
                  <w:marLeft w:val="0"/>
                  <w:marRight w:val="0"/>
                  <w:marTop w:val="0"/>
                  <w:marBottom w:val="0"/>
                  <w:divBdr>
                    <w:top w:val="none" w:sz="0" w:space="0" w:color="auto"/>
                    <w:left w:val="none" w:sz="0" w:space="0" w:color="auto"/>
                    <w:bottom w:val="none" w:sz="0" w:space="0" w:color="auto"/>
                    <w:right w:val="none" w:sz="0" w:space="0" w:color="auto"/>
                  </w:divBdr>
                  <w:divsChild>
                    <w:div w:id="1885827104">
                      <w:marLeft w:val="0"/>
                      <w:marRight w:val="0"/>
                      <w:marTop w:val="0"/>
                      <w:marBottom w:val="0"/>
                      <w:divBdr>
                        <w:top w:val="none" w:sz="0" w:space="0" w:color="auto"/>
                        <w:left w:val="none" w:sz="0" w:space="0" w:color="auto"/>
                        <w:bottom w:val="none" w:sz="0" w:space="0" w:color="auto"/>
                        <w:right w:val="none" w:sz="0" w:space="0" w:color="auto"/>
                      </w:divBdr>
                    </w:div>
                  </w:divsChild>
                </w:div>
                <w:div w:id="1002777260">
                  <w:marLeft w:val="0"/>
                  <w:marRight w:val="0"/>
                  <w:marTop w:val="0"/>
                  <w:marBottom w:val="0"/>
                  <w:divBdr>
                    <w:top w:val="none" w:sz="0" w:space="0" w:color="auto"/>
                    <w:left w:val="none" w:sz="0" w:space="0" w:color="auto"/>
                    <w:bottom w:val="none" w:sz="0" w:space="0" w:color="auto"/>
                    <w:right w:val="none" w:sz="0" w:space="0" w:color="auto"/>
                  </w:divBdr>
                  <w:divsChild>
                    <w:div w:id="198519759">
                      <w:marLeft w:val="0"/>
                      <w:marRight w:val="0"/>
                      <w:marTop w:val="0"/>
                      <w:marBottom w:val="0"/>
                      <w:divBdr>
                        <w:top w:val="none" w:sz="0" w:space="0" w:color="auto"/>
                        <w:left w:val="none" w:sz="0" w:space="0" w:color="auto"/>
                        <w:bottom w:val="none" w:sz="0" w:space="0" w:color="auto"/>
                        <w:right w:val="none" w:sz="0" w:space="0" w:color="auto"/>
                      </w:divBdr>
                    </w:div>
                  </w:divsChild>
                </w:div>
                <w:div w:id="331489876">
                  <w:marLeft w:val="0"/>
                  <w:marRight w:val="0"/>
                  <w:marTop w:val="0"/>
                  <w:marBottom w:val="0"/>
                  <w:divBdr>
                    <w:top w:val="none" w:sz="0" w:space="0" w:color="auto"/>
                    <w:left w:val="none" w:sz="0" w:space="0" w:color="auto"/>
                    <w:bottom w:val="none" w:sz="0" w:space="0" w:color="auto"/>
                    <w:right w:val="none" w:sz="0" w:space="0" w:color="auto"/>
                  </w:divBdr>
                  <w:divsChild>
                    <w:div w:id="530580140">
                      <w:marLeft w:val="0"/>
                      <w:marRight w:val="0"/>
                      <w:marTop w:val="0"/>
                      <w:marBottom w:val="0"/>
                      <w:divBdr>
                        <w:top w:val="none" w:sz="0" w:space="0" w:color="auto"/>
                        <w:left w:val="none" w:sz="0" w:space="0" w:color="auto"/>
                        <w:bottom w:val="none" w:sz="0" w:space="0" w:color="auto"/>
                        <w:right w:val="none" w:sz="0" w:space="0" w:color="auto"/>
                      </w:divBdr>
                    </w:div>
                  </w:divsChild>
                </w:div>
                <w:div w:id="1726559409">
                  <w:marLeft w:val="0"/>
                  <w:marRight w:val="0"/>
                  <w:marTop w:val="0"/>
                  <w:marBottom w:val="0"/>
                  <w:divBdr>
                    <w:top w:val="none" w:sz="0" w:space="0" w:color="auto"/>
                    <w:left w:val="none" w:sz="0" w:space="0" w:color="auto"/>
                    <w:bottom w:val="none" w:sz="0" w:space="0" w:color="auto"/>
                    <w:right w:val="none" w:sz="0" w:space="0" w:color="auto"/>
                  </w:divBdr>
                  <w:divsChild>
                    <w:div w:id="2067103315">
                      <w:marLeft w:val="0"/>
                      <w:marRight w:val="0"/>
                      <w:marTop w:val="0"/>
                      <w:marBottom w:val="0"/>
                      <w:divBdr>
                        <w:top w:val="none" w:sz="0" w:space="0" w:color="auto"/>
                        <w:left w:val="none" w:sz="0" w:space="0" w:color="auto"/>
                        <w:bottom w:val="none" w:sz="0" w:space="0" w:color="auto"/>
                        <w:right w:val="none" w:sz="0" w:space="0" w:color="auto"/>
                      </w:divBdr>
                    </w:div>
                  </w:divsChild>
                </w:div>
                <w:div w:id="1100445187">
                  <w:marLeft w:val="0"/>
                  <w:marRight w:val="0"/>
                  <w:marTop w:val="0"/>
                  <w:marBottom w:val="0"/>
                  <w:divBdr>
                    <w:top w:val="none" w:sz="0" w:space="0" w:color="auto"/>
                    <w:left w:val="none" w:sz="0" w:space="0" w:color="auto"/>
                    <w:bottom w:val="none" w:sz="0" w:space="0" w:color="auto"/>
                    <w:right w:val="none" w:sz="0" w:space="0" w:color="auto"/>
                  </w:divBdr>
                  <w:divsChild>
                    <w:div w:id="2090954438">
                      <w:marLeft w:val="0"/>
                      <w:marRight w:val="0"/>
                      <w:marTop w:val="0"/>
                      <w:marBottom w:val="0"/>
                      <w:divBdr>
                        <w:top w:val="none" w:sz="0" w:space="0" w:color="auto"/>
                        <w:left w:val="none" w:sz="0" w:space="0" w:color="auto"/>
                        <w:bottom w:val="none" w:sz="0" w:space="0" w:color="auto"/>
                        <w:right w:val="none" w:sz="0" w:space="0" w:color="auto"/>
                      </w:divBdr>
                    </w:div>
                  </w:divsChild>
                </w:div>
                <w:div w:id="1355182642">
                  <w:marLeft w:val="0"/>
                  <w:marRight w:val="0"/>
                  <w:marTop w:val="0"/>
                  <w:marBottom w:val="0"/>
                  <w:divBdr>
                    <w:top w:val="none" w:sz="0" w:space="0" w:color="auto"/>
                    <w:left w:val="none" w:sz="0" w:space="0" w:color="auto"/>
                    <w:bottom w:val="none" w:sz="0" w:space="0" w:color="auto"/>
                    <w:right w:val="none" w:sz="0" w:space="0" w:color="auto"/>
                  </w:divBdr>
                  <w:divsChild>
                    <w:div w:id="2058241531">
                      <w:marLeft w:val="0"/>
                      <w:marRight w:val="0"/>
                      <w:marTop w:val="0"/>
                      <w:marBottom w:val="0"/>
                      <w:divBdr>
                        <w:top w:val="none" w:sz="0" w:space="0" w:color="auto"/>
                        <w:left w:val="none" w:sz="0" w:space="0" w:color="auto"/>
                        <w:bottom w:val="none" w:sz="0" w:space="0" w:color="auto"/>
                        <w:right w:val="none" w:sz="0" w:space="0" w:color="auto"/>
                      </w:divBdr>
                    </w:div>
                  </w:divsChild>
                </w:div>
                <w:div w:id="1747411739">
                  <w:marLeft w:val="0"/>
                  <w:marRight w:val="0"/>
                  <w:marTop w:val="0"/>
                  <w:marBottom w:val="0"/>
                  <w:divBdr>
                    <w:top w:val="none" w:sz="0" w:space="0" w:color="auto"/>
                    <w:left w:val="none" w:sz="0" w:space="0" w:color="auto"/>
                    <w:bottom w:val="none" w:sz="0" w:space="0" w:color="auto"/>
                    <w:right w:val="none" w:sz="0" w:space="0" w:color="auto"/>
                  </w:divBdr>
                  <w:divsChild>
                    <w:div w:id="515653672">
                      <w:marLeft w:val="0"/>
                      <w:marRight w:val="0"/>
                      <w:marTop w:val="0"/>
                      <w:marBottom w:val="0"/>
                      <w:divBdr>
                        <w:top w:val="none" w:sz="0" w:space="0" w:color="auto"/>
                        <w:left w:val="none" w:sz="0" w:space="0" w:color="auto"/>
                        <w:bottom w:val="none" w:sz="0" w:space="0" w:color="auto"/>
                        <w:right w:val="none" w:sz="0" w:space="0" w:color="auto"/>
                      </w:divBdr>
                    </w:div>
                  </w:divsChild>
                </w:div>
                <w:div w:id="1749887874">
                  <w:marLeft w:val="0"/>
                  <w:marRight w:val="0"/>
                  <w:marTop w:val="0"/>
                  <w:marBottom w:val="0"/>
                  <w:divBdr>
                    <w:top w:val="none" w:sz="0" w:space="0" w:color="auto"/>
                    <w:left w:val="none" w:sz="0" w:space="0" w:color="auto"/>
                    <w:bottom w:val="none" w:sz="0" w:space="0" w:color="auto"/>
                    <w:right w:val="none" w:sz="0" w:space="0" w:color="auto"/>
                  </w:divBdr>
                  <w:divsChild>
                    <w:div w:id="649479496">
                      <w:marLeft w:val="0"/>
                      <w:marRight w:val="0"/>
                      <w:marTop w:val="0"/>
                      <w:marBottom w:val="0"/>
                      <w:divBdr>
                        <w:top w:val="none" w:sz="0" w:space="0" w:color="auto"/>
                        <w:left w:val="none" w:sz="0" w:space="0" w:color="auto"/>
                        <w:bottom w:val="none" w:sz="0" w:space="0" w:color="auto"/>
                        <w:right w:val="none" w:sz="0" w:space="0" w:color="auto"/>
                      </w:divBdr>
                    </w:div>
                  </w:divsChild>
                </w:div>
                <w:div w:id="786197069">
                  <w:marLeft w:val="0"/>
                  <w:marRight w:val="0"/>
                  <w:marTop w:val="0"/>
                  <w:marBottom w:val="0"/>
                  <w:divBdr>
                    <w:top w:val="none" w:sz="0" w:space="0" w:color="auto"/>
                    <w:left w:val="none" w:sz="0" w:space="0" w:color="auto"/>
                    <w:bottom w:val="none" w:sz="0" w:space="0" w:color="auto"/>
                    <w:right w:val="none" w:sz="0" w:space="0" w:color="auto"/>
                  </w:divBdr>
                  <w:divsChild>
                    <w:div w:id="1035352236">
                      <w:marLeft w:val="0"/>
                      <w:marRight w:val="0"/>
                      <w:marTop w:val="0"/>
                      <w:marBottom w:val="0"/>
                      <w:divBdr>
                        <w:top w:val="none" w:sz="0" w:space="0" w:color="auto"/>
                        <w:left w:val="none" w:sz="0" w:space="0" w:color="auto"/>
                        <w:bottom w:val="none" w:sz="0" w:space="0" w:color="auto"/>
                        <w:right w:val="none" w:sz="0" w:space="0" w:color="auto"/>
                      </w:divBdr>
                    </w:div>
                  </w:divsChild>
                </w:div>
                <w:div w:id="333146880">
                  <w:marLeft w:val="0"/>
                  <w:marRight w:val="0"/>
                  <w:marTop w:val="0"/>
                  <w:marBottom w:val="0"/>
                  <w:divBdr>
                    <w:top w:val="none" w:sz="0" w:space="0" w:color="auto"/>
                    <w:left w:val="none" w:sz="0" w:space="0" w:color="auto"/>
                    <w:bottom w:val="none" w:sz="0" w:space="0" w:color="auto"/>
                    <w:right w:val="none" w:sz="0" w:space="0" w:color="auto"/>
                  </w:divBdr>
                  <w:divsChild>
                    <w:div w:id="1062407666">
                      <w:marLeft w:val="0"/>
                      <w:marRight w:val="0"/>
                      <w:marTop w:val="0"/>
                      <w:marBottom w:val="0"/>
                      <w:divBdr>
                        <w:top w:val="none" w:sz="0" w:space="0" w:color="auto"/>
                        <w:left w:val="none" w:sz="0" w:space="0" w:color="auto"/>
                        <w:bottom w:val="none" w:sz="0" w:space="0" w:color="auto"/>
                        <w:right w:val="none" w:sz="0" w:space="0" w:color="auto"/>
                      </w:divBdr>
                    </w:div>
                  </w:divsChild>
                </w:div>
                <w:div w:id="827555163">
                  <w:marLeft w:val="0"/>
                  <w:marRight w:val="0"/>
                  <w:marTop w:val="0"/>
                  <w:marBottom w:val="0"/>
                  <w:divBdr>
                    <w:top w:val="none" w:sz="0" w:space="0" w:color="auto"/>
                    <w:left w:val="none" w:sz="0" w:space="0" w:color="auto"/>
                    <w:bottom w:val="none" w:sz="0" w:space="0" w:color="auto"/>
                    <w:right w:val="none" w:sz="0" w:space="0" w:color="auto"/>
                  </w:divBdr>
                  <w:divsChild>
                    <w:div w:id="17699479">
                      <w:marLeft w:val="0"/>
                      <w:marRight w:val="0"/>
                      <w:marTop w:val="0"/>
                      <w:marBottom w:val="0"/>
                      <w:divBdr>
                        <w:top w:val="none" w:sz="0" w:space="0" w:color="auto"/>
                        <w:left w:val="none" w:sz="0" w:space="0" w:color="auto"/>
                        <w:bottom w:val="none" w:sz="0" w:space="0" w:color="auto"/>
                        <w:right w:val="none" w:sz="0" w:space="0" w:color="auto"/>
                      </w:divBdr>
                    </w:div>
                  </w:divsChild>
                </w:div>
                <w:div w:id="2032761021">
                  <w:marLeft w:val="0"/>
                  <w:marRight w:val="0"/>
                  <w:marTop w:val="0"/>
                  <w:marBottom w:val="0"/>
                  <w:divBdr>
                    <w:top w:val="none" w:sz="0" w:space="0" w:color="auto"/>
                    <w:left w:val="none" w:sz="0" w:space="0" w:color="auto"/>
                    <w:bottom w:val="none" w:sz="0" w:space="0" w:color="auto"/>
                    <w:right w:val="none" w:sz="0" w:space="0" w:color="auto"/>
                  </w:divBdr>
                  <w:divsChild>
                    <w:div w:id="901059058">
                      <w:marLeft w:val="0"/>
                      <w:marRight w:val="0"/>
                      <w:marTop w:val="0"/>
                      <w:marBottom w:val="0"/>
                      <w:divBdr>
                        <w:top w:val="none" w:sz="0" w:space="0" w:color="auto"/>
                        <w:left w:val="none" w:sz="0" w:space="0" w:color="auto"/>
                        <w:bottom w:val="none" w:sz="0" w:space="0" w:color="auto"/>
                        <w:right w:val="none" w:sz="0" w:space="0" w:color="auto"/>
                      </w:divBdr>
                    </w:div>
                  </w:divsChild>
                </w:div>
                <w:div w:id="659889924">
                  <w:marLeft w:val="0"/>
                  <w:marRight w:val="0"/>
                  <w:marTop w:val="0"/>
                  <w:marBottom w:val="0"/>
                  <w:divBdr>
                    <w:top w:val="none" w:sz="0" w:space="0" w:color="auto"/>
                    <w:left w:val="none" w:sz="0" w:space="0" w:color="auto"/>
                    <w:bottom w:val="none" w:sz="0" w:space="0" w:color="auto"/>
                    <w:right w:val="none" w:sz="0" w:space="0" w:color="auto"/>
                  </w:divBdr>
                  <w:divsChild>
                    <w:div w:id="339889899">
                      <w:marLeft w:val="0"/>
                      <w:marRight w:val="0"/>
                      <w:marTop w:val="0"/>
                      <w:marBottom w:val="0"/>
                      <w:divBdr>
                        <w:top w:val="none" w:sz="0" w:space="0" w:color="auto"/>
                        <w:left w:val="none" w:sz="0" w:space="0" w:color="auto"/>
                        <w:bottom w:val="none" w:sz="0" w:space="0" w:color="auto"/>
                        <w:right w:val="none" w:sz="0" w:space="0" w:color="auto"/>
                      </w:divBdr>
                    </w:div>
                  </w:divsChild>
                </w:div>
                <w:div w:id="1922451083">
                  <w:marLeft w:val="0"/>
                  <w:marRight w:val="0"/>
                  <w:marTop w:val="0"/>
                  <w:marBottom w:val="0"/>
                  <w:divBdr>
                    <w:top w:val="none" w:sz="0" w:space="0" w:color="auto"/>
                    <w:left w:val="none" w:sz="0" w:space="0" w:color="auto"/>
                    <w:bottom w:val="none" w:sz="0" w:space="0" w:color="auto"/>
                    <w:right w:val="none" w:sz="0" w:space="0" w:color="auto"/>
                  </w:divBdr>
                  <w:divsChild>
                    <w:div w:id="1700470769">
                      <w:marLeft w:val="0"/>
                      <w:marRight w:val="0"/>
                      <w:marTop w:val="0"/>
                      <w:marBottom w:val="0"/>
                      <w:divBdr>
                        <w:top w:val="none" w:sz="0" w:space="0" w:color="auto"/>
                        <w:left w:val="none" w:sz="0" w:space="0" w:color="auto"/>
                        <w:bottom w:val="none" w:sz="0" w:space="0" w:color="auto"/>
                        <w:right w:val="none" w:sz="0" w:space="0" w:color="auto"/>
                      </w:divBdr>
                    </w:div>
                  </w:divsChild>
                </w:div>
                <w:div w:id="1663116238">
                  <w:marLeft w:val="0"/>
                  <w:marRight w:val="0"/>
                  <w:marTop w:val="0"/>
                  <w:marBottom w:val="0"/>
                  <w:divBdr>
                    <w:top w:val="none" w:sz="0" w:space="0" w:color="auto"/>
                    <w:left w:val="none" w:sz="0" w:space="0" w:color="auto"/>
                    <w:bottom w:val="none" w:sz="0" w:space="0" w:color="auto"/>
                    <w:right w:val="none" w:sz="0" w:space="0" w:color="auto"/>
                  </w:divBdr>
                  <w:divsChild>
                    <w:div w:id="1659991618">
                      <w:marLeft w:val="0"/>
                      <w:marRight w:val="0"/>
                      <w:marTop w:val="0"/>
                      <w:marBottom w:val="0"/>
                      <w:divBdr>
                        <w:top w:val="none" w:sz="0" w:space="0" w:color="auto"/>
                        <w:left w:val="none" w:sz="0" w:space="0" w:color="auto"/>
                        <w:bottom w:val="none" w:sz="0" w:space="0" w:color="auto"/>
                        <w:right w:val="none" w:sz="0" w:space="0" w:color="auto"/>
                      </w:divBdr>
                    </w:div>
                  </w:divsChild>
                </w:div>
                <w:div w:id="1369792900">
                  <w:marLeft w:val="0"/>
                  <w:marRight w:val="0"/>
                  <w:marTop w:val="0"/>
                  <w:marBottom w:val="0"/>
                  <w:divBdr>
                    <w:top w:val="none" w:sz="0" w:space="0" w:color="auto"/>
                    <w:left w:val="none" w:sz="0" w:space="0" w:color="auto"/>
                    <w:bottom w:val="none" w:sz="0" w:space="0" w:color="auto"/>
                    <w:right w:val="none" w:sz="0" w:space="0" w:color="auto"/>
                  </w:divBdr>
                  <w:divsChild>
                    <w:div w:id="613824468">
                      <w:marLeft w:val="0"/>
                      <w:marRight w:val="0"/>
                      <w:marTop w:val="0"/>
                      <w:marBottom w:val="0"/>
                      <w:divBdr>
                        <w:top w:val="none" w:sz="0" w:space="0" w:color="auto"/>
                        <w:left w:val="none" w:sz="0" w:space="0" w:color="auto"/>
                        <w:bottom w:val="none" w:sz="0" w:space="0" w:color="auto"/>
                        <w:right w:val="none" w:sz="0" w:space="0" w:color="auto"/>
                      </w:divBdr>
                    </w:div>
                  </w:divsChild>
                </w:div>
                <w:div w:id="981542712">
                  <w:marLeft w:val="0"/>
                  <w:marRight w:val="0"/>
                  <w:marTop w:val="0"/>
                  <w:marBottom w:val="0"/>
                  <w:divBdr>
                    <w:top w:val="none" w:sz="0" w:space="0" w:color="auto"/>
                    <w:left w:val="none" w:sz="0" w:space="0" w:color="auto"/>
                    <w:bottom w:val="none" w:sz="0" w:space="0" w:color="auto"/>
                    <w:right w:val="none" w:sz="0" w:space="0" w:color="auto"/>
                  </w:divBdr>
                  <w:divsChild>
                    <w:div w:id="968246068">
                      <w:marLeft w:val="0"/>
                      <w:marRight w:val="0"/>
                      <w:marTop w:val="0"/>
                      <w:marBottom w:val="0"/>
                      <w:divBdr>
                        <w:top w:val="none" w:sz="0" w:space="0" w:color="auto"/>
                        <w:left w:val="none" w:sz="0" w:space="0" w:color="auto"/>
                        <w:bottom w:val="none" w:sz="0" w:space="0" w:color="auto"/>
                        <w:right w:val="none" w:sz="0" w:space="0" w:color="auto"/>
                      </w:divBdr>
                    </w:div>
                  </w:divsChild>
                </w:div>
                <w:div w:id="738288950">
                  <w:marLeft w:val="0"/>
                  <w:marRight w:val="0"/>
                  <w:marTop w:val="0"/>
                  <w:marBottom w:val="0"/>
                  <w:divBdr>
                    <w:top w:val="none" w:sz="0" w:space="0" w:color="auto"/>
                    <w:left w:val="none" w:sz="0" w:space="0" w:color="auto"/>
                    <w:bottom w:val="none" w:sz="0" w:space="0" w:color="auto"/>
                    <w:right w:val="none" w:sz="0" w:space="0" w:color="auto"/>
                  </w:divBdr>
                  <w:divsChild>
                    <w:div w:id="602225709">
                      <w:marLeft w:val="0"/>
                      <w:marRight w:val="0"/>
                      <w:marTop w:val="0"/>
                      <w:marBottom w:val="0"/>
                      <w:divBdr>
                        <w:top w:val="none" w:sz="0" w:space="0" w:color="auto"/>
                        <w:left w:val="none" w:sz="0" w:space="0" w:color="auto"/>
                        <w:bottom w:val="none" w:sz="0" w:space="0" w:color="auto"/>
                        <w:right w:val="none" w:sz="0" w:space="0" w:color="auto"/>
                      </w:divBdr>
                    </w:div>
                  </w:divsChild>
                </w:div>
                <w:div w:id="877084304">
                  <w:marLeft w:val="0"/>
                  <w:marRight w:val="0"/>
                  <w:marTop w:val="0"/>
                  <w:marBottom w:val="0"/>
                  <w:divBdr>
                    <w:top w:val="none" w:sz="0" w:space="0" w:color="auto"/>
                    <w:left w:val="none" w:sz="0" w:space="0" w:color="auto"/>
                    <w:bottom w:val="none" w:sz="0" w:space="0" w:color="auto"/>
                    <w:right w:val="none" w:sz="0" w:space="0" w:color="auto"/>
                  </w:divBdr>
                  <w:divsChild>
                    <w:div w:id="2019118133">
                      <w:marLeft w:val="0"/>
                      <w:marRight w:val="0"/>
                      <w:marTop w:val="0"/>
                      <w:marBottom w:val="0"/>
                      <w:divBdr>
                        <w:top w:val="none" w:sz="0" w:space="0" w:color="auto"/>
                        <w:left w:val="none" w:sz="0" w:space="0" w:color="auto"/>
                        <w:bottom w:val="none" w:sz="0" w:space="0" w:color="auto"/>
                        <w:right w:val="none" w:sz="0" w:space="0" w:color="auto"/>
                      </w:divBdr>
                    </w:div>
                  </w:divsChild>
                </w:div>
                <w:div w:id="2120097453">
                  <w:marLeft w:val="0"/>
                  <w:marRight w:val="0"/>
                  <w:marTop w:val="0"/>
                  <w:marBottom w:val="0"/>
                  <w:divBdr>
                    <w:top w:val="none" w:sz="0" w:space="0" w:color="auto"/>
                    <w:left w:val="none" w:sz="0" w:space="0" w:color="auto"/>
                    <w:bottom w:val="none" w:sz="0" w:space="0" w:color="auto"/>
                    <w:right w:val="none" w:sz="0" w:space="0" w:color="auto"/>
                  </w:divBdr>
                  <w:divsChild>
                    <w:div w:id="856768169">
                      <w:marLeft w:val="0"/>
                      <w:marRight w:val="0"/>
                      <w:marTop w:val="0"/>
                      <w:marBottom w:val="0"/>
                      <w:divBdr>
                        <w:top w:val="none" w:sz="0" w:space="0" w:color="auto"/>
                        <w:left w:val="none" w:sz="0" w:space="0" w:color="auto"/>
                        <w:bottom w:val="none" w:sz="0" w:space="0" w:color="auto"/>
                        <w:right w:val="none" w:sz="0" w:space="0" w:color="auto"/>
                      </w:divBdr>
                    </w:div>
                  </w:divsChild>
                </w:div>
                <w:div w:id="1460759479">
                  <w:marLeft w:val="0"/>
                  <w:marRight w:val="0"/>
                  <w:marTop w:val="0"/>
                  <w:marBottom w:val="0"/>
                  <w:divBdr>
                    <w:top w:val="none" w:sz="0" w:space="0" w:color="auto"/>
                    <w:left w:val="none" w:sz="0" w:space="0" w:color="auto"/>
                    <w:bottom w:val="none" w:sz="0" w:space="0" w:color="auto"/>
                    <w:right w:val="none" w:sz="0" w:space="0" w:color="auto"/>
                  </w:divBdr>
                  <w:divsChild>
                    <w:div w:id="1881476913">
                      <w:marLeft w:val="0"/>
                      <w:marRight w:val="0"/>
                      <w:marTop w:val="0"/>
                      <w:marBottom w:val="0"/>
                      <w:divBdr>
                        <w:top w:val="none" w:sz="0" w:space="0" w:color="auto"/>
                        <w:left w:val="none" w:sz="0" w:space="0" w:color="auto"/>
                        <w:bottom w:val="none" w:sz="0" w:space="0" w:color="auto"/>
                        <w:right w:val="none" w:sz="0" w:space="0" w:color="auto"/>
                      </w:divBdr>
                    </w:div>
                  </w:divsChild>
                </w:div>
                <w:div w:id="1762215858">
                  <w:marLeft w:val="0"/>
                  <w:marRight w:val="0"/>
                  <w:marTop w:val="0"/>
                  <w:marBottom w:val="0"/>
                  <w:divBdr>
                    <w:top w:val="none" w:sz="0" w:space="0" w:color="auto"/>
                    <w:left w:val="none" w:sz="0" w:space="0" w:color="auto"/>
                    <w:bottom w:val="none" w:sz="0" w:space="0" w:color="auto"/>
                    <w:right w:val="none" w:sz="0" w:space="0" w:color="auto"/>
                  </w:divBdr>
                  <w:divsChild>
                    <w:div w:id="1809281912">
                      <w:marLeft w:val="0"/>
                      <w:marRight w:val="0"/>
                      <w:marTop w:val="0"/>
                      <w:marBottom w:val="0"/>
                      <w:divBdr>
                        <w:top w:val="none" w:sz="0" w:space="0" w:color="auto"/>
                        <w:left w:val="none" w:sz="0" w:space="0" w:color="auto"/>
                        <w:bottom w:val="none" w:sz="0" w:space="0" w:color="auto"/>
                        <w:right w:val="none" w:sz="0" w:space="0" w:color="auto"/>
                      </w:divBdr>
                    </w:div>
                  </w:divsChild>
                </w:div>
                <w:div w:id="1186138332">
                  <w:marLeft w:val="0"/>
                  <w:marRight w:val="0"/>
                  <w:marTop w:val="0"/>
                  <w:marBottom w:val="0"/>
                  <w:divBdr>
                    <w:top w:val="none" w:sz="0" w:space="0" w:color="auto"/>
                    <w:left w:val="none" w:sz="0" w:space="0" w:color="auto"/>
                    <w:bottom w:val="none" w:sz="0" w:space="0" w:color="auto"/>
                    <w:right w:val="none" w:sz="0" w:space="0" w:color="auto"/>
                  </w:divBdr>
                  <w:divsChild>
                    <w:div w:id="168761531">
                      <w:marLeft w:val="0"/>
                      <w:marRight w:val="0"/>
                      <w:marTop w:val="0"/>
                      <w:marBottom w:val="0"/>
                      <w:divBdr>
                        <w:top w:val="none" w:sz="0" w:space="0" w:color="auto"/>
                        <w:left w:val="none" w:sz="0" w:space="0" w:color="auto"/>
                        <w:bottom w:val="none" w:sz="0" w:space="0" w:color="auto"/>
                        <w:right w:val="none" w:sz="0" w:space="0" w:color="auto"/>
                      </w:divBdr>
                    </w:div>
                  </w:divsChild>
                </w:div>
                <w:div w:id="1936863559">
                  <w:marLeft w:val="0"/>
                  <w:marRight w:val="0"/>
                  <w:marTop w:val="0"/>
                  <w:marBottom w:val="0"/>
                  <w:divBdr>
                    <w:top w:val="none" w:sz="0" w:space="0" w:color="auto"/>
                    <w:left w:val="none" w:sz="0" w:space="0" w:color="auto"/>
                    <w:bottom w:val="none" w:sz="0" w:space="0" w:color="auto"/>
                    <w:right w:val="none" w:sz="0" w:space="0" w:color="auto"/>
                  </w:divBdr>
                  <w:divsChild>
                    <w:div w:id="1488521570">
                      <w:marLeft w:val="0"/>
                      <w:marRight w:val="0"/>
                      <w:marTop w:val="0"/>
                      <w:marBottom w:val="0"/>
                      <w:divBdr>
                        <w:top w:val="none" w:sz="0" w:space="0" w:color="auto"/>
                        <w:left w:val="none" w:sz="0" w:space="0" w:color="auto"/>
                        <w:bottom w:val="none" w:sz="0" w:space="0" w:color="auto"/>
                        <w:right w:val="none" w:sz="0" w:space="0" w:color="auto"/>
                      </w:divBdr>
                    </w:div>
                  </w:divsChild>
                </w:div>
                <w:div w:id="232394407">
                  <w:marLeft w:val="0"/>
                  <w:marRight w:val="0"/>
                  <w:marTop w:val="0"/>
                  <w:marBottom w:val="0"/>
                  <w:divBdr>
                    <w:top w:val="none" w:sz="0" w:space="0" w:color="auto"/>
                    <w:left w:val="none" w:sz="0" w:space="0" w:color="auto"/>
                    <w:bottom w:val="none" w:sz="0" w:space="0" w:color="auto"/>
                    <w:right w:val="none" w:sz="0" w:space="0" w:color="auto"/>
                  </w:divBdr>
                  <w:divsChild>
                    <w:div w:id="230236743">
                      <w:marLeft w:val="0"/>
                      <w:marRight w:val="0"/>
                      <w:marTop w:val="0"/>
                      <w:marBottom w:val="0"/>
                      <w:divBdr>
                        <w:top w:val="none" w:sz="0" w:space="0" w:color="auto"/>
                        <w:left w:val="none" w:sz="0" w:space="0" w:color="auto"/>
                        <w:bottom w:val="none" w:sz="0" w:space="0" w:color="auto"/>
                        <w:right w:val="none" w:sz="0" w:space="0" w:color="auto"/>
                      </w:divBdr>
                    </w:div>
                  </w:divsChild>
                </w:div>
                <w:div w:id="1887793531">
                  <w:marLeft w:val="0"/>
                  <w:marRight w:val="0"/>
                  <w:marTop w:val="0"/>
                  <w:marBottom w:val="0"/>
                  <w:divBdr>
                    <w:top w:val="none" w:sz="0" w:space="0" w:color="auto"/>
                    <w:left w:val="none" w:sz="0" w:space="0" w:color="auto"/>
                    <w:bottom w:val="none" w:sz="0" w:space="0" w:color="auto"/>
                    <w:right w:val="none" w:sz="0" w:space="0" w:color="auto"/>
                  </w:divBdr>
                  <w:divsChild>
                    <w:div w:id="851457631">
                      <w:marLeft w:val="0"/>
                      <w:marRight w:val="0"/>
                      <w:marTop w:val="0"/>
                      <w:marBottom w:val="0"/>
                      <w:divBdr>
                        <w:top w:val="none" w:sz="0" w:space="0" w:color="auto"/>
                        <w:left w:val="none" w:sz="0" w:space="0" w:color="auto"/>
                        <w:bottom w:val="none" w:sz="0" w:space="0" w:color="auto"/>
                        <w:right w:val="none" w:sz="0" w:space="0" w:color="auto"/>
                      </w:divBdr>
                    </w:div>
                  </w:divsChild>
                </w:div>
                <w:div w:id="566498250">
                  <w:marLeft w:val="0"/>
                  <w:marRight w:val="0"/>
                  <w:marTop w:val="0"/>
                  <w:marBottom w:val="0"/>
                  <w:divBdr>
                    <w:top w:val="none" w:sz="0" w:space="0" w:color="auto"/>
                    <w:left w:val="none" w:sz="0" w:space="0" w:color="auto"/>
                    <w:bottom w:val="none" w:sz="0" w:space="0" w:color="auto"/>
                    <w:right w:val="none" w:sz="0" w:space="0" w:color="auto"/>
                  </w:divBdr>
                  <w:divsChild>
                    <w:div w:id="927234718">
                      <w:marLeft w:val="0"/>
                      <w:marRight w:val="0"/>
                      <w:marTop w:val="0"/>
                      <w:marBottom w:val="0"/>
                      <w:divBdr>
                        <w:top w:val="none" w:sz="0" w:space="0" w:color="auto"/>
                        <w:left w:val="none" w:sz="0" w:space="0" w:color="auto"/>
                        <w:bottom w:val="none" w:sz="0" w:space="0" w:color="auto"/>
                        <w:right w:val="none" w:sz="0" w:space="0" w:color="auto"/>
                      </w:divBdr>
                    </w:div>
                  </w:divsChild>
                </w:div>
                <w:div w:id="350911440">
                  <w:marLeft w:val="0"/>
                  <w:marRight w:val="0"/>
                  <w:marTop w:val="0"/>
                  <w:marBottom w:val="0"/>
                  <w:divBdr>
                    <w:top w:val="none" w:sz="0" w:space="0" w:color="auto"/>
                    <w:left w:val="none" w:sz="0" w:space="0" w:color="auto"/>
                    <w:bottom w:val="none" w:sz="0" w:space="0" w:color="auto"/>
                    <w:right w:val="none" w:sz="0" w:space="0" w:color="auto"/>
                  </w:divBdr>
                  <w:divsChild>
                    <w:div w:id="983120157">
                      <w:marLeft w:val="0"/>
                      <w:marRight w:val="0"/>
                      <w:marTop w:val="0"/>
                      <w:marBottom w:val="0"/>
                      <w:divBdr>
                        <w:top w:val="none" w:sz="0" w:space="0" w:color="auto"/>
                        <w:left w:val="none" w:sz="0" w:space="0" w:color="auto"/>
                        <w:bottom w:val="none" w:sz="0" w:space="0" w:color="auto"/>
                        <w:right w:val="none" w:sz="0" w:space="0" w:color="auto"/>
                      </w:divBdr>
                    </w:div>
                  </w:divsChild>
                </w:div>
                <w:div w:id="1449352263">
                  <w:marLeft w:val="0"/>
                  <w:marRight w:val="0"/>
                  <w:marTop w:val="0"/>
                  <w:marBottom w:val="0"/>
                  <w:divBdr>
                    <w:top w:val="none" w:sz="0" w:space="0" w:color="auto"/>
                    <w:left w:val="none" w:sz="0" w:space="0" w:color="auto"/>
                    <w:bottom w:val="none" w:sz="0" w:space="0" w:color="auto"/>
                    <w:right w:val="none" w:sz="0" w:space="0" w:color="auto"/>
                  </w:divBdr>
                  <w:divsChild>
                    <w:div w:id="193467068">
                      <w:marLeft w:val="0"/>
                      <w:marRight w:val="0"/>
                      <w:marTop w:val="0"/>
                      <w:marBottom w:val="0"/>
                      <w:divBdr>
                        <w:top w:val="none" w:sz="0" w:space="0" w:color="auto"/>
                        <w:left w:val="none" w:sz="0" w:space="0" w:color="auto"/>
                        <w:bottom w:val="none" w:sz="0" w:space="0" w:color="auto"/>
                        <w:right w:val="none" w:sz="0" w:space="0" w:color="auto"/>
                      </w:divBdr>
                    </w:div>
                  </w:divsChild>
                </w:div>
                <w:div w:id="1285768258">
                  <w:marLeft w:val="0"/>
                  <w:marRight w:val="0"/>
                  <w:marTop w:val="0"/>
                  <w:marBottom w:val="0"/>
                  <w:divBdr>
                    <w:top w:val="none" w:sz="0" w:space="0" w:color="auto"/>
                    <w:left w:val="none" w:sz="0" w:space="0" w:color="auto"/>
                    <w:bottom w:val="none" w:sz="0" w:space="0" w:color="auto"/>
                    <w:right w:val="none" w:sz="0" w:space="0" w:color="auto"/>
                  </w:divBdr>
                  <w:divsChild>
                    <w:div w:id="1148325577">
                      <w:marLeft w:val="0"/>
                      <w:marRight w:val="0"/>
                      <w:marTop w:val="0"/>
                      <w:marBottom w:val="0"/>
                      <w:divBdr>
                        <w:top w:val="none" w:sz="0" w:space="0" w:color="auto"/>
                        <w:left w:val="none" w:sz="0" w:space="0" w:color="auto"/>
                        <w:bottom w:val="none" w:sz="0" w:space="0" w:color="auto"/>
                        <w:right w:val="none" w:sz="0" w:space="0" w:color="auto"/>
                      </w:divBdr>
                    </w:div>
                  </w:divsChild>
                </w:div>
                <w:div w:id="336155768">
                  <w:marLeft w:val="0"/>
                  <w:marRight w:val="0"/>
                  <w:marTop w:val="0"/>
                  <w:marBottom w:val="0"/>
                  <w:divBdr>
                    <w:top w:val="none" w:sz="0" w:space="0" w:color="auto"/>
                    <w:left w:val="none" w:sz="0" w:space="0" w:color="auto"/>
                    <w:bottom w:val="none" w:sz="0" w:space="0" w:color="auto"/>
                    <w:right w:val="none" w:sz="0" w:space="0" w:color="auto"/>
                  </w:divBdr>
                  <w:divsChild>
                    <w:div w:id="1144588112">
                      <w:marLeft w:val="0"/>
                      <w:marRight w:val="0"/>
                      <w:marTop w:val="0"/>
                      <w:marBottom w:val="0"/>
                      <w:divBdr>
                        <w:top w:val="none" w:sz="0" w:space="0" w:color="auto"/>
                        <w:left w:val="none" w:sz="0" w:space="0" w:color="auto"/>
                        <w:bottom w:val="none" w:sz="0" w:space="0" w:color="auto"/>
                        <w:right w:val="none" w:sz="0" w:space="0" w:color="auto"/>
                      </w:divBdr>
                    </w:div>
                  </w:divsChild>
                </w:div>
                <w:div w:id="2115635881">
                  <w:marLeft w:val="0"/>
                  <w:marRight w:val="0"/>
                  <w:marTop w:val="0"/>
                  <w:marBottom w:val="0"/>
                  <w:divBdr>
                    <w:top w:val="none" w:sz="0" w:space="0" w:color="auto"/>
                    <w:left w:val="none" w:sz="0" w:space="0" w:color="auto"/>
                    <w:bottom w:val="none" w:sz="0" w:space="0" w:color="auto"/>
                    <w:right w:val="none" w:sz="0" w:space="0" w:color="auto"/>
                  </w:divBdr>
                  <w:divsChild>
                    <w:div w:id="648638031">
                      <w:marLeft w:val="0"/>
                      <w:marRight w:val="0"/>
                      <w:marTop w:val="0"/>
                      <w:marBottom w:val="0"/>
                      <w:divBdr>
                        <w:top w:val="none" w:sz="0" w:space="0" w:color="auto"/>
                        <w:left w:val="none" w:sz="0" w:space="0" w:color="auto"/>
                        <w:bottom w:val="none" w:sz="0" w:space="0" w:color="auto"/>
                        <w:right w:val="none" w:sz="0" w:space="0" w:color="auto"/>
                      </w:divBdr>
                    </w:div>
                  </w:divsChild>
                </w:div>
                <w:div w:id="918171891">
                  <w:marLeft w:val="0"/>
                  <w:marRight w:val="0"/>
                  <w:marTop w:val="0"/>
                  <w:marBottom w:val="0"/>
                  <w:divBdr>
                    <w:top w:val="none" w:sz="0" w:space="0" w:color="auto"/>
                    <w:left w:val="none" w:sz="0" w:space="0" w:color="auto"/>
                    <w:bottom w:val="none" w:sz="0" w:space="0" w:color="auto"/>
                    <w:right w:val="none" w:sz="0" w:space="0" w:color="auto"/>
                  </w:divBdr>
                  <w:divsChild>
                    <w:div w:id="2118601308">
                      <w:marLeft w:val="0"/>
                      <w:marRight w:val="0"/>
                      <w:marTop w:val="0"/>
                      <w:marBottom w:val="0"/>
                      <w:divBdr>
                        <w:top w:val="none" w:sz="0" w:space="0" w:color="auto"/>
                        <w:left w:val="none" w:sz="0" w:space="0" w:color="auto"/>
                        <w:bottom w:val="none" w:sz="0" w:space="0" w:color="auto"/>
                        <w:right w:val="none" w:sz="0" w:space="0" w:color="auto"/>
                      </w:divBdr>
                    </w:div>
                  </w:divsChild>
                </w:div>
                <w:div w:id="457266133">
                  <w:marLeft w:val="0"/>
                  <w:marRight w:val="0"/>
                  <w:marTop w:val="0"/>
                  <w:marBottom w:val="0"/>
                  <w:divBdr>
                    <w:top w:val="none" w:sz="0" w:space="0" w:color="auto"/>
                    <w:left w:val="none" w:sz="0" w:space="0" w:color="auto"/>
                    <w:bottom w:val="none" w:sz="0" w:space="0" w:color="auto"/>
                    <w:right w:val="none" w:sz="0" w:space="0" w:color="auto"/>
                  </w:divBdr>
                  <w:divsChild>
                    <w:div w:id="1971863504">
                      <w:marLeft w:val="0"/>
                      <w:marRight w:val="0"/>
                      <w:marTop w:val="0"/>
                      <w:marBottom w:val="0"/>
                      <w:divBdr>
                        <w:top w:val="none" w:sz="0" w:space="0" w:color="auto"/>
                        <w:left w:val="none" w:sz="0" w:space="0" w:color="auto"/>
                        <w:bottom w:val="none" w:sz="0" w:space="0" w:color="auto"/>
                        <w:right w:val="none" w:sz="0" w:space="0" w:color="auto"/>
                      </w:divBdr>
                    </w:div>
                  </w:divsChild>
                </w:div>
                <w:div w:id="836305489">
                  <w:marLeft w:val="0"/>
                  <w:marRight w:val="0"/>
                  <w:marTop w:val="0"/>
                  <w:marBottom w:val="0"/>
                  <w:divBdr>
                    <w:top w:val="none" w:sz="0" w:space="0" w:color="auto"/>
                    <w:left w:val="none" w:sz="0" w:space="0" w:color="auto"/>
                    <w:bottom w:val="none" w:sz="0" w:space="0" w:color="auto"/>
                    <w:right w:val="none" w:sz="0" w:space="0" w:color="auto"/>
                  </w:divBdr>
                  <w:divsChild>
                    <w:div w:id="687801395">
                      <w:marLeft w:val="0"/>
                      <w:marRight w:val="0"/>
                      <w:marTop w:val="0"/>
                      <w:marBottom w:val="0"/>
                      <w:divBdr>
                        <w:top w:val="none" w:sz="0" w:space="0" w:color="auto"/>
                        <w:left w:val="none" w:sz="0" w:space="0" w:color="auto"/>
                        <w:bottom w:val="none" w:sz="0" w:space="0" w:color="auto"/>
                        <w:right w:val="none" w:sz="0" w:space="0" w:color="auto"/>
                      </w:divBdr>
                    </w:div>
                  </w:divsChild>
                </w:div>
                <w:div w:id="353265614">
                  <w:marLeft w:val="0"/>
                  <w:marRight w:val="0"/>
                  <w:marTop w:val="0"/>
                  <w:marBottom w:val="0"/>
                  <w:divBdr>
                    <w:top w:val="none" w:sz="0" w:space="0" w:color="auto"/>
                    <w:left w:val="none" w:sz="0" w:space="0" w:color="auto"/>
                    <w:bottom w:val="none" w:sz="0" w:space="0" w:color="auto"/>
                    <w:right w:val="none" w:sz="0" w:space="0" w:color="auto"/>
                  </w:divBdr>
                  <w:divsChild>
                    <w:div w:id="1547908771">
                      <w:marLeft w:val="0"/>
                      <w:marRight w:val="0"/>
                      <w:marTop w:val="0"/>
                      <w:marBottom w:val="0"/>
                      <w:divBdr>
                        <w:top w:val="none" w:sz="0" w:space="0" w:color="auto"/>
                        <w:left w:val="none" w:sz="0" w:space="0" w:color="auto"/>
                        <w:bottom w:val="none" w:sz="0" w:space="0" w:color="auto"/>
                        <w:right w:val="none" w:sz="0" w:space="0" w:color="auto"/>
                      </w:divBdr>
                    </w:div>
                  </w:divsChild>
                </w:div>
                <w:div w:id="1245794649">
                  <w:marLeft w:val="0"/>
                  <w:marRight w:val="0"/>
                  <w:marTop w:val="0"/>
                  <w:marBottom w:val="0"/>
                  <w:divBdr>
                    <w:top w:val="none" w:sz="0" w:space="0" w:color="auto"/>
                    <w:left w:val="none" w:sz="0" w:space="0" w:color="auto"/>
                    <w:bottom w:val="none" w:sz="0" w:space="0" w:color="auto"/>
                    <w:right w:val="none" w:sz="0" w:space="0" w:color="auto"/>
                  </w:divBdr>
                  <w:divsChild>
                    <w:div w:id="2100130279">
                      <w:marLeft w:val="0"/>
                      <w:marRight w:val="0"/>
                      <w:marTop w:val="0"/>
                      <w:marBottom w:val="0"/>
                      <w:divBdr>
                        <w:top w:val="none" w:sz="0" w:space="0" w:color="auto"/>
                        <w:left w:val="none" w:sz="0" w:space="0" w:color="auto"/>
                        <w:bottom w:val="none" w:sz="0" w:space="0" w:color="auto"/>
                        <w:right w:val="none" w:sz="0" w:space="0" w:color="auto"/>
                      </w:divBdr>
                    </w:div>
                  </w:divsChild>
                </w:div>
                <w:div w:id="1321696845">
                  <w:marLeft w:val="0"/>
                  <w:marRight w:val="0"/>
                  <w:marTop w:val="0"/>
                  <w:marBottom w:val="0"/>
                  <w:divBdr>
                    <w:top w:val="none" w:sz="0" w:space="0" w:color="auto"/>
                    <w:left w:val="none" w:sz="0" w:space="0" w:color="auto"/>
                    <w:bottom w:val="none" w:sz="0" w:space="0" w:color="auto"/>
                    <w:right w:val="none" w:sz="0" w:space="0" w:color="auto"/>
                  </w:divBdr>
                  <w:divsChild>
                    <w:div w:id="1374771238">
                      <w:marLeft w:val="0"/>
                      <w:marRight w:val="0"/>
                      <w:marTop w:val="0"/>
                      <w:marBottom w:val="0"/>
                      <w:divBdr>
                        <w:top w:val="none" w:sz="0" w:space="0" w:color="auto"/>
                        <w:left w:val="none" w:sz="0" w:space="0" w:color="auto"/>
                        <w:bottom w:val="none" w:sz="0" w:space="0" w:color="auto"/>
                        <w:right w:val="none" w:sz="0" w:space="0" w:color="auto"/>
                      </w:divBdr>
                    </w:div>
                  </w:divsChild>
                </w:div>
                <w:div w:id="669254278">
                  <w:marLeft w:val="0"/>
                  <w:marRight w:val="0"/>
                  <w:marTop w:val="0"/>
                  <w:marBottom w:val="0"/>
                  <w:divBdr>
                    <w:top w:val="none" w:sz="0" w:space="0" w:color="auto"/>
                    <w:left w:val="none" w:sz="0" w:space="0" w:color="auto"/>
                    <w:bottom w:val="none" w:sz="0" w:space="0" w:color="auto"/>
                    <w:right w:val="none" w:sz="0" w:space="0" w:color="auto"/>
                  </w:divBdr>
                  <w:divsChild>
                    <w:div w:id="1993212786">
                      <w:marLeft w:val="0"/>
                      <w:marRight w:val="0"/>
                      <w:marTop w:val="0"/>
                      <w:marBottom w:val="0"/>
                      <w:divBdr>
                        <w:top w:val="none" w:sz="0" w:space="0" w:color="auto"/>
                        <w:left w:val="none" w:sz="0" w:space="0" w:color="auto"/>
                        <w:bottom w:val="none" w:sz="0" w:space="0" w:color="auto"/>
                        <w:right w:val="none" w:sz="0" w:space="0" w:color="auto"/>
                      </w:divBdr>
                    </w:div>
                  </w:divsChild>
                </w:div>
                <w:div w:id="987049098">
                  <w:marLeft w:val="0"/>
                  <w:marRight w:val="0"/>
                  <w:marTop w:val="0"/>
                  <w:marBottom w:val="0"/>
                  <w:divBdr>
                    <w:top w:val="none" w:sz="0" w:space="0" w:color="auto"/>
                    <w:left w:val="none" w:sz="0" w:space="0" w:color="auto"/>
                    <w:bottom w:val="none" w:sz="0" w:space="0" w:color="auto"/>
                    <w:right w:val="none" w:sz="0" w:space="0" w:color="auto"/>
                  </w:divBdr>
                  <w:divsChild>
                    <w:div w:id="1477260360">
                      <w:marLeft w:val="0"/>
                      <w:marRight w:val="0"/>
                      <w:marTop w:val="0"/>
                      <w:marBottom w:val="0"/>
                      <w:divBdr>
                        <w:top w:val="none" w:sz="0" w:space="0" w:color="auto"/>
                        <w:left w:val="none" w:sz="0" w:space="0" w:color="auto"/>
                        <w:bottom w:val="none" w:sz="0" w:space="0" w:color="auto"/>
                        <w:right w:val="none" w:sz="0" w:space="0" w:color="auto"/>
                      </w:divBdr>
                    </w:div>
                  </w:divsChild>
                </w:div>
                <w:div w:id="1381854974">
                  <w:marLeft w:val="0"/>
                  <w:marRight w:val="0"/>
                  <w:marTop w:val="0"/>
                  <w:marBottom w:val="0"/>
                  <w:divBdr>
                    <w:top w:val="none" w:sz="0" w:space="0" w:color="auto"/>
                    <w:left w:val="none" w:sz="0" w:space="0" w:color="auto"/>
                    <w:bottom w:val="none" w:sz="0" w:space="0" w:color="auto"/>
                    <w:right w:val="none" w:sz="0" w:space="0" w:color="auto"/>
                  </w:divBdr>
                  <w:divsChild>
                    <w:div w:id="1158035078">
                      <w:marLeft w:val="0"/>
                      <w:marRight w:val="0"/>
                      <w:marTop w:val="0"/>
                      <w:marBottom w:val="0"/>
                      <w:divBdr>
                        <w:top w:val="none" w:sz="0" w:space="0" w:color="auto"/>
                        <w:left w:val="none" w:sz="0" w:space="0" w:color="auto"/>
                        <w:bottom w:val="none" w:sz="0" w:space="0" w:color="auto"/>
                        <w:right w:val="none" w:sz="0" w:space="0" w:color="auto"/>
                      </w:divBdr>
                    </w:div>
                  </w:divsChild>
                </w:div>
                <w:div w:id="853223718">
                  <w:marLeft w:val="0"/>
                  <w:marRight w:val="0"/>
                  <w:marTop w:val="0"/>
                  <w:marBottom w:val="0"/>
                  <w:divBdr>
                    <w:top w:val="none" w:sz="0" w:space="0" w:color="auto"/>
                    <w:left w:val="none" w:sz="0" w:space="0" w:color="auto"/>
                    <w:bottom w:val="none" w:sz="0" w:space="0" w:color="auto"/>
                    <w:right w:val="none" w:sz="0" w:space="0" w:color="auto"/>
                  </w:divBdr>
                  <w:divsChild>
                    <w:div w:id="900555541">
                      <w:marLeft w:val="0"/>
                      <w:marRight w:val="0"/>
                      <w:marTop w:val="0"/>
                      <w:marBottom w:val="0"/>
                      <w:divBdr>
                        <w:top w:val="none" w:sz="0" w:space="0" w:color="auto"/>
                        <w:left w:val="none" w:sz="0" w:space="0" w:color="auto"/>
                        <w:bottom w:val="none" w:sz="0" w:space="0" w:color="auto"/>
                        <w:right w:val="none" w:sz="0" w:space="0" w:color="auto"/>
                      </w:divBdr>
                    </w:div>
                  </w:divsChild>
                </w:div>
                <w:div w:id="114714644">
                  <w:marLeft w:val="0"/>
                  <w:marRight w:val="0"/>
                  <w:marTop w:val="0"/>
                  <w:marBottom w:val="0"/>
                  <w:divBdr>
                    <w:top w:val="none" w:sz="0" w:space="0" w:color="auto"/>
                    <w:left w:val="none" w:sz="0" w:space="0" w:color="auto"/>
                    <w:bottom w:val="none" w:sz="0" w:space="0" w:color="auto"/>
                    <w:right w:val="none" w:sz="0" w:space="0" w:color="auto"/>
                  </w:divBdr>
                  <w:divsChild>
                    <w:div w:id="841549744">
                      <w:marLeft w:val="0"/>
                      <w:marRight w:val="0"/>
                      <w:marTop w:val="0"/>
                      <w:marBottom w:val="0"/>
                      <w:divBdr>
                        <w:top w:val="none" w:sz="0" w:space="0" w:color="auto"/>
                        <w:left w:val="none" w:sz="0" w:space="0" w:color="auto"/>
                        <w:bottom w:val="none" w:sz="0" w:space="0" w:color="auto"/>
                        <w:right w:val="none" w:sz="0" w:space="0" w:color="auto"/>
                      </w:divBdr>
                    </w:div>
                  </w:divsChild>
                </w:div>
                <w:div w:id="338311965">
                  <w:marLeft w:val="0"/>
                  <w:marRight w:val="0"/>
                  <w:marTop w:val="0"/>
                  <w:marBottom w:val="0"/>
                  <w:divBdr>
                    <w:top w:val="none" w:sz="0" w:space="0" w:color="auto"/>
                    <w:left w:val="none" w:sz="0" w:space="0" w:color="auto"/>
                    <w:bottom w:val="none" w:sz="0" w:space="0" w:color="auto"/>
                    <w:right w:val="none" w:sz="0" w:space="0" w:color="auto"/>
                  </w:divBdr>
                  <w:divsChild>
                    <w:div w:id="20349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6262">
              <w:marLeft w:val="0"/>
              <w:marRight w:val="0"/>
              <w:marTop w:val="0"/>
              <w:marBottom w:val="0"/>
              <w:divBdr>
                <w:top w:val="none" w:sz="0" w:space="0" w:color="auto"/>
                <w:left w:val="none" w:sz="0" w:space="0" w:color="auto"/>
                <w:bottom w:val="none" w:sz="0" w:space="0" w:color="auto"/>
                <w:right w:val="none" w:sz="0" w:space="0" w:color="auto"/>
              </w:divBdr>
              <w:divsChild>
                <w:div w:id="1419600602">
                  <w:marLeft w:val="0"/>
                  <w:marRight w:val="0"/>
                  <w:marTop w:val="0"/>
                  <w:marBottom w:val="0"/>
                  <w:divBdr>
                    <w:top w:val="none" w:sz="0" w:space="0" w:color="auto"/>
                    <w:left w:val="none" w:sz="0" w:space="0" w:color="auto"/>
                    <w:bottom w:val="none" w:sz="0" w:space="0" w:color="auto"/>
                    <w:right w:val="none" w:sz="0" w:space="0" w:color="auto"/>
                  </w:divBdr>
                </w:div>
                <w:div w:id="18879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7911">
      <w:bodyDiv w:val="1"/>
      <w:marLeft w:val="0"/>
      <w:marRight w:val="0"/>
      <w:marTop w:val="0"/>
      <w:marBottom w:val="0"/>
      <w:divBdr>
        <w:top w:val="none" w:sz="0" w:space="0" w:color="auto"/>
        <w:left w:val="none" w:sz="0" w:space="0" w:color="auto"/>
        <w:bottom w:val="none" w:sz="0" w:space="0" w:color="auto"/>
        <w:right w:val="none" w:sz="0" w:space="0" w:color="auto"/>
      </w:divBdr>
    </w:div>
    <w:div w:id="1741709488">
      <w:bodyDiv w:val="1"/>
      <w:marLeft w:val="0"/>
      <w:marRight w:val="0"/>
      <w:marTop w:val="0"/>
      <w:marBottom w:val="0"/>
      <w:divBdr>
        <w:top w:val="none" w:sz="0" w:space="0" w:color="auto"/>
        <w:left w:val="none" w:sz="0" w:space="0" w:color="auto"/>
        <w:bottom w:val="none" w:sz="0" w:space="0" w:color="auto"/>
        <w:right w:val="none" w:sz="0" w:space="0" w:color="auto"/>
      </w:divBdr>
    </w:div>
    <w:div w:id="1920479053">
      <w:bodyDiv w:val="1"/>
      <w:marLeft w:val="0"/>
      <w:marRight w:val="0"/>
      <w:marTop w:val="0"/>
      <w:marBottom w:val="0"/>
      <w:divBdr>
        <w:top w:val="none" w:sz="0" w:space="0" w:color="auto"/>
        <w:left w:val="none" w:sz="0" w:space="0" w:color="auto"/>
        <w:bottom w:val="none" w:sz="0" w:space="0" w:color="auto"/>
        <w:right w:val="none" w:sz="0" w:space="0" w:color="auto"/>
      </w:divBdr>
    </w:div>
    <w:div w:id="2123070030">
      <w:bodyDiv w:val="1"/>
      <w:marLeft w:val="0"/>
      <w:marRight w:val="0"/>
      <w:marTop w:val="0"/>
      <w:marBottom w:val="0"/>
      <w:divBdr>
        <w:top w:val="none" w:sz="0" w:space="0" w:color="auto"/>
        <w:left w:val="none" w:sz="0" w:space="0" w:color="auto"/>
        <w:bottom w:val="none" w:sz="0" w:space="0" w:color="auto"/>
        <w:right w:val="none" w:sz="0" w:space="0" w:color="auto"/>
      </w:divBdr>
      <w:divsChild>
        <w:div w:id="1263954214">
          <w:marLeft w:val="0"/>
          <w:marRight w:val="0"/>
          <w:marTop w:val="0"/>
          <w:marBottom w:val="0"/>
          <w:divBdr>
            <w:top w:val="none" w:sz="0" w:space="0" w:color="auto"/>
            <w:left w:val="none" w:sz="0" w:space="0" w:color="auto"/>
            <w:bottom w:val="none" w:sz="0" w:space="0" w:color="auto"/>
            <w:right w:val="none" w:sz="0" w:space="0" w:color="auto"/>
          </w:divBdr>
          <w:divsChild>
            <w:div w:id="561209783">
              <w:marLeft w:val="0"/>
              <w:marRight w:val="0"/>
              <w:marTop w:val="0"/>
              <w:marBottom w:val="0"/>
              <w:divBdr>
                <w:top w:val="none" w:sz="0" w:space="0" w:color="auto"/>
                <w:left w:val="none" w:sz="0" w:space="0" w:color="auto"/>
                <w:bottom w:val="none" w:sz="0" w:space="0" w:color="auto"/>
                <w:right w:val="none" w:sz="0" w:space="0" w:color="auto"/>
              </w:divBdr>
              <w:divsChild>
                <w:div w:id="880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a_71@najah.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ar-SA"/>
              <a:t>حساسية كتب الإدارة والاقتصاد للنوع الاجتماعي</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حساسية كتاب الإدارة والاقتصاد للنوع الاجتماعي</c:v>
                </c:pt>
              </c:strCache>
            </c:strRef>
          </c:tx>
          <c:dPt>
            <c:idx val="0"/>
            <c:bubble3D val="0"/>
            <c:spPr>
              <a:solidFill>
                <a:srgbClr val="FFFF00"/>
              </a:solidFill>
            </c:spPr>
            <c:extLst>
              <c:ext xmlns:c16="http://schemas.microsoft.com/office/drawing/2014/chart" uri="{C3380CC4-5D6E-409C-BE32-E72D297353CC}">
                <c16:uniqueId val="{00000001-217C-8443-9BB5-23B2DC24C073}"/>
              </c:ext>
            </c:extLst>
          </c:dPt>
          <c:dPt>
            <c:idx val="1"/>
            <c:bubble3D val="0"/>
            <c:spPr>
              <a:solidFill>
                <a:srgbClr val="C00000"/>
              </a:solidFill>
            </c:spPr>
            <c:extLst>
              <c:ext xmlns:c16="http://schemas.microsoft.com/office/drawing/2014/chart" uri="{C3380CC4-5D6E-409C-BE32-E72D297353CC}">
                <c16:uniqueId val="{00000003-217C-8443-9BB5-23B2DC24C073}"/>
              </c:ext>
            </c:extLst>
          </c:dPt>
          <c:dPt>
            <c:idx val="2"/>
            <c:bubble3D val="0"/>
            <c:spPr>
              <a:solidFill>
                <a:srgbClr val="7030A0"/>
              </a:solidFill>
            </c:spPr>
            <c:extLst>
              <c:ext xmlns:c16="http://schemas.microsoft.com/office/drawing/2014/chart" uri="{C3380CC4-5D6E-409C-BE32-E72D297353CC}">
                <c16:uniqueId val="{00000005-217C-8443-9BB5-23B2DC24C073}"/>
              </c:ext>
            </c:extLst>
          </c:dPt>
          <c:dLbls>
            <c:dLbl>
              <c:idx val="0"/>
              <c:numFmt formatCode="0.00%" sourceLinked="0"/>
              <c:spPr>
                <a:noFill/>
                <a:ln>
                  <a:noFill/>
                </a:ln>
                <a:effectLst/>
              </c:spPr>
              <c:txPr>
                <a:bodyPr wrap="square" lIns="38100" tIns="19050" rIns="38100" bIns="19050" anchor="ctr">
                  <a:spAutoFit/>
                </a:bodyPr>
                <a:lstStyle/>
                <a:p>
                  <a:pPr>
                    <a:defRPr b="1"/>
                  </a:pPr>
                  <a:endParaRPr lang="en-PS"/>
                </a:p>
              </c:txPr>
              <c:showLegendKey val="0"/>
              <c:showVal val="0"/>
              <c:showCatName val="0"/>
              <c:showSerName val="0"/>
              <c:showPercent val="1"/>
              <c:showBubbleSize val="0"/>
              <c:extLst>
                <c:ext xmlns:c16="http://schemas.microsoft.com/office/drawing/2014/chart" uri="{C3380CC4-5D6E-409C-BE32-E72D297353CC}">
                  <c16:uniqueId val="{00000001-217C-8443-9BB5-23B2DC24C073}"/>
                </c:ext>
              </c:extLst>
            </c:dLbl>
            <c:dLbl>
              <c:idx val="1"/>
              <c:numFmt formatCode="0.00%" sourceLinked="0"/>
              <c:spPr>
                <a:noFill/>
                <a:ln>
                  <a:noFill/>
                </a:ln>
                <a:effectLst/>
              </c:spPr>
              <c:txPr>
                <a:bodyPr wrap="square" lIns="38100" tIns="19050" rIns="38100" bIns="19050" anchor="ctr">
                  <a:spAutoFit/>
                </a:bodyPr>
                <a:lstStyle/>
                <a:p>
                  <a:pPr>
                    <a:defRPr b="1">
                      <a:solidFill>
                        <a:schemeClr val="bg1"/>
                      </a:solidFill>
                    </a:defRPr>
                  </a:pPr>
                  <a:endParaRPr lang="en-PS"/>
                </a:p>
              </c:txPr>
              <c:showLegendKey val="0"/>
              <c:showVal val="0"/>
              <c:showCatName val="0"/>
              <c:showSerName val="0"/>
              <c:showPercent val="1"/>
              <c:showBubbleSize val="0"/>
              <c:extLst>
                <c:ext xmlns:c16="http://schemas.microsoft.com/office/drawing/2014/chart" uri="{C3380CC4-5D6E-409C-BE32-E72D297353CC}">
                  <c16:uniqueId val="{00000003-217C-8443-9BB5-23B2DC24C073}"/>
                </c:ext>
              </c:extLst>
            </c:dLbl>
            <c:dLbl>
              <c:idx val="2"/>
              <c:numFmt formatCode="0.00%" sourceLinked="0"/>
              <c:spPr>
                <a:noFill/>
                <a:ln>
                  <a:noFill/>
                </a:ln>
                <a:effectLst/>
              </c:spPr>
              <c:txPr>
                <a:bodyPr wrap="square" lIns="38100" tIns="19050" rIns="38100" bIns="19050" anchor="ctr">
                  <a:spAutoFit/>
                </a:bodyPr>
                <a:lstStyle/>
                <a:p>
                  <a:pPr>
                    <a:defRPr b="1">
                      <a:solidFill>
                        <a:schemeClr val="bg1"/>
                      </a:solidFill>
                    </a:defRPr>
                  </a:pPr>
                  <a:endParaRPr lang="en-PS"/>
                </a:p>
              </c:txPr>
              <c:showLegendKey val="0"/>
              <c:showVal val="0"/>
              <c:showCatName val="0"/>
              <c:showSerName val="0"/>
              <c:showPercent val="1"/>
              <c:showBubbleSize val="0"/>
              <c:extLst>
                <c:ext xmlns:c16="http://schemas.microsoft.com/office/drawing/2014/chart" uri="{C3380CC4-5D6E-409C-BE32-E72D297353CC}">
                  <c16:uniqueId val="{00000005-217C-8443-9BB5-23B2DC24C073}"/>
                </c:ext>
              </c:extLst>
            </c:dLbl>
            <c:numFmt formatCode="0.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حساسية النوع الاجتماعي الأنثوي</c:v>
                </c:pt>
                <c:pt idx="1">
                  <c:v>حساسية النوع الاجتماعي الذكوري</c:v>
                </c:pt>
                <c:pt idx="2">
                  <c:v>محايد للنوع الاجتماعي</c:v>
                </c:pt>
              </c:strCache>
            </c:strRef>
          </c:cat>
          <c:val>
            <c:numRef>
              <c:f>Sheet1!$B$2:$B$4</c:f>
              <c:numCache>
                <c:formatCode>General</c:formatCode>
                <c:ptCount val="3"/>
                <c:pt idx="0">
                  <c:v>1.7600000000000005</c:v>
                </c:pt>
                <c:pt idx="1">
                  <c:v>29</c:v>
                </c:pt>
                <c:pt idx="2">
                  <c:v>69.3</c:v>
                </c:pt>
              </c:numCache>
            </c:numRef>
          </c:val>
          <c:extLst>
            <c:ext xmlns:c16="http://schemas.microsoft.com/office/drawing/2014/chart" uri="{C3380CC4-5D6E-409C-BE32-E72D297353CC}">
              <c16:uniqueId val="{00000006-217C-8443-9BB5-23B2DC24C073}"/>
            </c:ext>
          </c:extLst>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F998C-C3EE-3741-8F00-9EFEC19F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18</Pages>
  <Words>6798</Words>
  <Characters>38749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alia_assali@hotmail.com</cp:lastModifiedBy>
  <cp:revision>11</cp:revision>
  <cp:lastPrinted>2022-02-23T07:21:00Z</cp:lastPrinted>
  <dcterms:created xsi:type="dcterms:W3CDTF">2023-11-26T18:58:00Z</dcterms:created>
  <dcterms:modified xsi:type="dcterms:W3CDTF">2023-11-28T13:10:00Z</dcterms:modified>
</cp:coreProperties>
</file>