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Default Extension="jpeg" ContentType="image/jpeg"/>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8.xml" ContentType="application/vnd.openxmlformats-officedocument.drawingml.diagramLayout+xml"/>
  <Override PartName="/docProps/custom.xml" ContentType="application/vnd.openxmlformats-officedocument.custom-properties+xml"/>
  <Default Extension="gif" ContentType="image/gif"/>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sdt>
      <w:sdtPr>
        <w:rPr>
          <w:rFonts w:asciiTheme="majorHAnsi" w:eastAsiaTheme="majorEastAsia" w:hAnsiTheme="majorHAnsi" w:cstheme="majorBidi"/>
          <w:kern w:val="1"/>
          <w:sz w:val="72"/>
          <w:szCs w:val="72"/>
          <w:lang w:val="fr-FR"/>
        </w:rPr>
        <w:id w:val="2309065"/>
        <w:docPartObj>
          <w:docPartGallery w:val="Cover Pages"/>
          <w:docPartUnique/>
        </w:docPartObj>
      </w:sdtPr>
      <w:sdtEndPr>
        <w:rPr>
          <w:rFonts w:ascii="Times New Roman" w:eastAsia="Lucida Sans Unicode" w:hAnsi="Times New Roman" w:cs="Times New Roman"/>
          <w:sz w:val="24"/>
          <w:szCs w:val="24"/>
        </w:rPr>
      </w:sdtEndPr>
      <w:sdtContent>
        <w:p w:rsidR="00D55B56" w:rsidRDefault="00D55B56" w:rsidP="00D55B56">
          <w:pPr>
            <w:pStyle w:val="NoSpacing"/>
            <w:rPr>
              <w:rFonts w:cs="Tahoma"/>
              <w:b/>
              <w:bCs/>
              <w:sz w:val="40"/>
              <w:szCs w:val="40"/>
            </w:rPr>
          </w:pPr>
          <w:r w:rsidRPr="00D55B56">
            <w:rPr>
              <w:rFonts w:asciiTheme="majorHAnsi" w:eastAsiaTheme="majorEastAsia" w:hAnsiTheme="majorHAnsi" w:cstheme="majorBidi"/>
              <w:noProof/>
              <w:sz w:val="72"/>
              <w:szCs w:val="72"/>
            </w:rPr>
            <w:drawing>
              <wp:anchor distT="0" distB="0" distL="0" distR="0" simplePos="0" relativeHeight="251666944" behindDoc="0" locked="0" layoutInCell="1" allowOverlap="1">
                <wp:simplePos x="0" y="0"/>
                <wp:positionH relativeFrom="column">
                  <wp:posOffset>2631245</wp:posOffset>
                </wp:positionH>
                <wp:positionV relativeFrom="paragraph">
                  <wp:posOffset>27256</wp:posOffset>
                </wp:positionV>
                <wp:extent cx="840691" cy="1028700"/>
                <wp:effectExtent l="19050" t="0" r="190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6295" cy="1028700"/>
                        </a:xfrm>
                        <a:prstGeom prst="rect">
                          <a:avLst/>
                        </a:prstGeom>
                        <a:solidFill>
                          <a:srgbClr val="FFFFFF"/>
                        </a:solidFill>
                        <a:ln w="9525">
                          <a:noFill/>
                          <a:miter lim="800000"/>
                          <a:headEnd/>
                          <a:tailEnd/>
                        </a:ln>
                      </pic:spPr>
                    </pic:pic>
                  </a:graphicData>
                </a:graphic>
              </wp:anchor>
            </w:drawing>
          </w:r>
          <w:r w:rsidR="0043458D" w:rsidRPr="0043458D">
            <w:rPr>
              <w:rFonts w:eastAsiaTheme="majorEastAsia" w:cstheme="majorBidi"/>
              <w:noProof/>
              <w:lang w:eastAsia="zh-TW"/>
            </w:rPr>
            <w:pict>
              <v:rect id="_x0000_s1044" style="position:absolute;margin-left:0;margin-top:0;width:641.75pt;height:64pt;z-index:251661824;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0043458D" w:rsidRPr="0043458D">
            <w:rPr>
              <w:rFonts w:eastAsiaTheme="majorEastAsia" w:cstheme="majorBidi"/>
              <w:noProof/>
              <w:lang w:eastAsia="zh-TW"/>
            </w:rPr>
            <w:pict>
              <v:rect id="_x0000_s1047" style="position:absolute;margin-left:0;margin-top:0;width:7.15pt;height:830.75pt;z-index:25166489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0043458D" w:rsidRPr="0043458D">
            <w:rPr>
              <w:rFonts w:eastAsiaTheme="majorEastAsia" w:cstheme="majorBidi"/>
              <w:noProof/>
              <w:lang w:eastAsia="zh-TW"/>
            </w:rPr>
            <w:pict>
              <v:rect id="_x0000_s1046" style="position:absolute;margin-left:0;margin-top:0;width:7.15pt;height:830.75pt;z-index:251663872;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0043458D" w:rsidRPr="0043458D">
            <w:rPr>
              <w:rFonts w:eastAsiaTheme="majorEastAsia" w:cstheme="majorBidi"/>
              <w:noProof/>
              <w:lang w:eastAsia="zh-TW"/>
            </w:rPr>
            <w:pict>
              <v:rect id="_x0000_s1045" style="position:absolute;margin-left:0;margin-top:0;width:641.75pt;height:64pt;z-index:251662848;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D55B56" w:rsidRDefault="00D55B56" w:rsidP="00D55B56">
          <w:pPr>
            <w:jc w:val="center"/>
            <w:rPr>
              <w:rFonts w:cs="Tahoma"/>
              <w:b/>
              <w:bCs/>
              <w:color w:val="008080"/>
              <w:sz w:val="40"/>
              <w:szCs w:val="40"/>
            </w:rPr>
          </w:pPr>
          <w:r>
            <w:rPr>
              <w:rFonts w:cs="Tahoma"/>
              <w:b/>
              <w:bCs/>
              <w:color w:val="008080"/>
              <w:sz w:val="40"/>
              <w:szCs w:val="40"/>
            </w:rPr>
            <w:t>Université Marc Bloch - Strasbourg II</w:t>
          </w:r>
        </w:p>
        <w:p w:rsidR="00D55B56" w:rsidRDefault="00D55B56" w:rsidP="00D55B56">
          <w:pPr>
            <w:jc w:val="center"/>
            <w:rPr>
              <w:rFonts w:cs="Tahoma"/>
              <w:sz w:val="26"/>
              <w:szCs w:val="26"/>
            </w:rPr>
          </w:pPr>
          <w:r>
            <w:rPr>
              <w:rFonts w:cs="Tahoma"/>
              <w:sz w:val="26"/>
              <w:szCs w:val="26"/>
            </w:rPr>
            <w:t>Institut de Traducteurs, d'Interprètes et de Relations Internationales</w:t>
          </w:r>
        </w:p>
        <w:p w:rsidR="00D55B56" w:rsidRDefault="00D55B56" w:rsidP="00D55B56">
          <w:pPr>
            <w:jc w:val="center"/>
            <w:rPr>
              <w:rFonts w:cs="Tahoma"/>
            </w:rPr>
          </w:pPr>
        </w:p>
        <w:p w:rsidR="00D55B56" w:rsidRDefault="00D55B56" w:rsidP="00D55B56">
          <w:pPr>
            <w:jc w:val="center"/>
            <w:rPr>
              <w:rFonts w:cs="Tahoma"/>
            </w:rPr>
          </w:pPr>
        </w:p>
        <w:p w:rsidR="00D55B56" w:rsidRDefault="00D55B56" w:rsidP="00D55B56">
          <w:pPr>
            <w:jc w:val="center"/>
            <w:rPr>
              <w:rFonts w:cs="Tahoma"/>
              <w:b/>
              <w:bCs/>
              <w:color w:val="008080"/>
              <w:sz w:val="28"/>
              <w:szCs w:val="28"/>
            </w:rPr>
          </w:pPr>
          <w:r>
            <w:rPr>
              <w:rFonts w:cs="Tahoma"/>
              <w:b/>
              <w:bCs/>
              <w:color w:val="008080"/>
              <w:sz w:val="28"/>
              <w:szCs w:val="28"/>
            </w:rPr>
            <w:t>Section Relations Internationales</w:t>
          </w:r>
        </w:p>
        <w:p w:rsidR="00D55B56" w:rsidRDefault="00D55B56" w:rsidP="00D55B56">
          <w:pPr>
            <w:jc w:val="center"/>
            <w:rPr>
              <w:rFonts w:cs="Tahoma"/>
              <w:sz w:val="28"/>
              <w:szCs w:val="28"/>
            </w:rPr>
          </w:pPr>
        </w:p>
        <w:p w:rsidR="00D55B56" w:rsidRDefault="00D55B56" w:rsidP="00D55B56">
          <w:pPr>
            <w:jc w:val="center"/>
            <w:rPr>
              <w:rFonts w:cs="Tahoma"/>
              <w:sz w:val="28"/>
              <w:szCs w:val="28"/>
            </w:rPr>
          </w:pPr>
        </w:p>
        <w:p w:rsidR="00D55B56" w:rsidRDefault="00D55B56" w:rsidP="00D55B56">
          <w:pPr>
            <w:jc w:val="center"/>
            <w:rPr>
              <w:rFonts w:cs="Tahoma"/>
              <w:b/>
              <w:bCs/>
              <w:color w:val="000000"/>
              <w:sz w:val="28"/>
              <w:szCs w:val="28"/>
              <w:u w:val="single"/>
            </w:rPr>
          </w:pPr>
          <w:r>
            <w:rPr>
              <w:rFonts w:cs="Tahoma"/>
              <w:b/>
              <w:bCs/>
              <w:color w:val="000000"/>
              <w:sz w:val="28"/>
              <w:szCs w:val="28"/>
              <w:u w:val="single"/>
            </w:rPr>
            <w:t xml:space="preserve">Master II </w:t>
          </w:r>
        </w:p>
        <w:p w:rsidR="00D55B56" w:rsidRDefault="00D55B56" w:rsidP="00D55B56">
          <w:pPr>
            <w:jc w:val="center"/>
            <w:rPr>
              <w:rFonts w:cs="Tahoma"/>
              <w:b/>
              <w:bCs/>
              <w:sz w:val="28"/>
              <w:szCs w:val="28"/>
            </w:rPr>
          </w:pPr>
        </w:p>
        <w:p w:rsidR="00D55B56" w:rsidRDefault="00D55B56" w:rsidP="00D55B56">
          <w:pPr>
            <w:jc w:val="center"/>
            <w:rPr>
              <w:rFonts w:cs="Tahoma"/>
              <w:b/>
              <w:bCs/>
              <w:color w:val="008080"/>
              <w:sz w:val="32"/>
              <w:szCs w:val="32"/>
            </w:rPr>
          </w:pPr>
          <w:r>
            <w:rPr>
              <w:rFonts w:cs="Tahoma"/>
              <w:b/>
              <w:bCs/>
              <w:color w:val="008080"/>
              <w:sz w:val="32"/>
              <w:szCs w:val="32"/>
            </w:rPr>
            <w:t>«</w:t>
          </w:r>
          <w:r>
            <w:rPr>
              <w:rFonts w:cs="Tahoma"/>
              <w:b/>
              <w:bCs/>
              <w:sz w:val="32"/>
              <w:szCs w:val="32"/>
            </w:rPr>
            <w:t> </w:t>
          </w:r>
          <w:r>
            <w:rPr>
              <w:rFonts w:cs="Tahoma"/>
              <w:b/>
              <w:bCs/>
              <w:color w:val="008080"/>
              <w:sz w:val="32"/>
              <w:szCs w:val="32"/>
            </w:rPr>
            <w:t>I</w:t>
          </w:r>
          <w:r>
            <w:rPr>
              <w:rFonts w:cs="Tahoma"/>
              <w:b/>
              <w:bCs/>
              <w:sz w:val="32"/>
              <w:szCs w:val="32"/>
            </w:rPr>
            <w:t xml:space="preserve">NTELLIGENCE </w:t>
          </w:r>
          <w:r>
            <w:rPr>
              <w:rFonts w:cs="Tahoma"/>
              <w:b/>
              <w:bCs/>
              <w:color w:val="008080"/>
              <w:sz w:val="32"/>
              <w:szCs w:val="32"/>
            </w:rPr>
            <w:t>E</w:t>
          </w:r>
          <w:r>
            <w:rPr>
              <w:rFonts w:cs="Tahoma"/>
              <w:b/>
              <w:bCs/>
              <w:sz w:val="32"/>
              <w:szCs w:val="32"/>
            </w:rPr>
            <w:t xml:space="preserve">CONOMIQUE </w:t>
          </w:r>
          <w:r>
            <w:rPr>
              <w:rFonts w:cs="Tahoma"/>
              <w:b/>
              <w:bCs/>
              <w:color w:val="008080"/>
              <w:sz w:val="32"/>
              <w:szCs w:val="32"/>
            </w:rPr>
            <w:t>E</w:t>
          </w:r>
          <w:r>
            <w:rPr>
              <w:rFonts w:cs="Tahoma"/>
              <w:b/>
              <w:bCs/>
              <w:sz w:val="32"/>
              <w:szCs w:val="32"/>
            </w:rPr>
            <w:t xml:space="preserve">T </w:t>
          </w:r>
          <w:r>
            <w:rPr>
              <w:rFonts w:cs="Tahoma"/>
              <w:b/>
              <w:bCs/>
              <w:color w:val="008080"/>
              <w:sz w:val="32"/>
              <w:szCs w:val="32"/>
            </w:rPr>
            <w:t>G</w:t>
          </w:r>
          <w:r>
            <w:rPr>
              <w:rFonts w:cs="Tahoma"/>
              <w:b/>
              <w:bCs/>
              <w:sz w:val="32"/>
              <w:szCs w:val="32"/>
            </w:rPr>
            <w:t xml:space="preserve">ESTION </w:t>
          </w:r>
          <w:r>
            <w:rPr>
              <w:rFonts w:cs="Tahoma"/>
              <w:b/>
              <w:bCs/>
              <w:color w:val="008080"/>
              <w:sz w:val="32"/>
              <w:szCs w:val="32"/>
            </w:rPr>
            <w:t>D</w:t>
          </w:r>
          <w:r>
            <w:rPr>
              <w:rFonts w:cs="Tahoma"/>
              <w:b/>
              <w:bCs/>
              <w:sz w:val="32"/>
              <w:szCs w:val="32"/>
            </w:rPr>
            <w:t xml:space="preserve">U </w:t>
          </w:r>
          <w:r>
            <w:rPr>
              <w:rFonts w:cs="Tahoma"/>
              <w:b/>
              <w:bCs/>
              <w:color w:val="008080"/>
              <w:sz w:val="32"/>
              <w:szCs w:val="32"/>
            </w:rPr>
            <w:t>D</w:t>
          </w:r>
          <w:r>
            <w:rPr>
              <w:rFonts w:cs="Tahoma"/>
              <w:b/>
              <w:bCs/>
              <w:sz w:val="32"/>
              <w:szCs w:val="32"/>
            </w:rPr>
            <w:t xml:space="preserve">EVELOPPEMENT </w:t>
          </w:r>
          <w:r>
            <w:rPr>
              <w:rFonts w:cs="Tahoma"/>
              <w:b/>
              <w:bCs/>
              <w:color w:val="008080"/>
              <w:sz w:val="32"/>
              <w:szCs w:val="32"/>
            </w:rPr>
            <w:t>I</w:t>
          </w:r>
          <w:r>
            <w:rPr>
              <w:rFonts w:cs="Tahoma"/>
              <w:b/>
              <w:bCs/>
              <w:sz w:val="32"/>
              <w:szCs w:val="32"/>
            </w:rPr>
            <w:t>NTERNATIONAL </w:t>
          </w:r>
          <w:r>
            <w:rPr>
              <w:rFonts w:cs="Tahoma"/>
              <w:b/>
              <w:bCs/>
              <w:color w:val="008080"/>
              <w:sz w:val="32"/>
              <w:szCs w:val="32"/>
            </w:rPr>
            <w:t>»</w:t>
          </w:r>
        </w:p>
        <w:p w:rsidR="00D55B56" w:rsidRDefault="00D55B56" w:rsidP="00D55B56">
          <w:pPr>
            <w:jc w:val="center"/>
            <w:rPr>
              <w:rFonts w:cs="Tahoma"/>
            </w:rPr>
          </w:pPr>
        </w:p>
        <w:p w:rsidR="00D55B56" w:rsidRDefault="00D55B56" w:rsidP="00D55B56">
          <w:pPr>
            <w:jc w:val="center"/>
            <w:rPr>
              <w:rFonts w:cs="Tahoma"/>
            </w:rPr>
          </w:pPr>
        </w:p>
        <w:p w:rsidR="00D55B56" w:rsidRDefault="00D55B56" w:rsidP="00D55B56">
          <w:pPr>
            <w:jc w:val="center"/>
            <w:rPr>
              <w:rFonts w:cs="Tahoma"/>
            </w:rPr>
          </w:pPr>
        </w:p>
        <w:p w:rsidR="00D55B56" w:rsidRDefault="00D55B56" w:rsidP="00D55B56">
          <w:pPr>
            <w:jc w:val="center"/>
            <w:rPr>
              <w:rFonts w:cs="Tahoma"/>
            </w:rPr>
          </w:pPr>
        </w:p>
        <w:tbl>
          <w:tblPr>
            <w:tblW w:w="0" w:type="auto"/>
            <w:tblInd w:w="55" w:type="dxa"/>
            <w:tblLayout w:type="fixed"/>
            <w:tblCellMar>
              <w:top w:w="55" w:type="dxa"/>
              <w:left w:w="55" w:type="dxa"/>
              <w:bottom w:w="55" w:type="dxa"/>
              <w:right w:w="55" w:type="dxa"/>
            </w:tblCellMar>
            <w:tblLook w:val="0000"/>
          </w:tblPr>
          <w:tblGrid>
            <w:gridCol w:w="9713"/>
          </w:tblGrid>
          <w:tr w:rsidR="00D55B56" w:rsidTr="00BD73CF">
            <w:tc>
              <w:tcPr>
                <w:tcW w:w="9713" w:type="dxa"/>
              </w:tcPr>
              <w:p w:rsidR="00D55B56" w:rsidRDefault="00D55B56" w:rsidP="00BD73CF">
                <w:pPr>
                  <w:shd w:val="clear" w:color="auto" w:fill="008080"/>
                  <w:snapToGrid w:val="0"/>
                  <w:jc w:val="center"/>
                  <w:rPr>
                    <w:rFonts w:cs="Tahoma"/>
                    <w:b/>
                    <w:bCs/>
                    <w:color w:val="000000"/>
                    <w:sz w:val="36"/>
                    <w:szCs w:val="36"/>
                    <w:u w:val="single"/>
                  </w:rPr>
                </w:pPr>
                <w:r>
                  <w:rPr>
                    <w:rFonts w:cs="Tahoma"/>
                    <w:b/>
                    <w:bCs/>
                    <w:color w:val="000000"/>
                    <w:sz w:val="36"/>
                    <w:szCs w:val="36"/>
                    <w:u w:val="single"/>
                  </w:rPr>
                  <w:t>Mémoire</w:t>
                </w:r>
              </w:p>
              <w:p w:rsidR="00D55B56" w:rsidRDefault="00D55B56" w:rsidP="00BD73CF">
                <w:pPr>
                  <w:shd w:val="clear" w:color="auto" w:fill="008080"/>
                  <w:jc w:val="center"/>
                  <w:rPr>
                    <w:rFonts w:cs="Tahoma"/>
                    <w:b/>
                    <w:bCs/>
                    <w:color w:val="FFFFFF"/>
                    <w:sz w:val="36"/>
                    <w:szCs w:val="36"/>
                  </w:rPr>
                </w:pPr>
              </w:p>
              <w:p w:rsidR="00D55B56" w:rsidRDefault="00D55B56" w:rsidP="00BD73CF">
                <w:pPr>
                  <w:shd w:val="clear" w:color="auto" w:fill="008080"/>
                  <w:spacing w:line="360" w:lineRule="auto"/>
                  <w:jc w:val="center"/>
                  <w:rPr>
                    <w:rFonts w:eastAsia="Times New Roman" w:cs="Arial"/>
                    <w:b/>
                    <w:bCs/>
                    <w:color w:val="FFFFFF"/>
                    <w:sz w:val="30"/>
                    <w:szCs w:val="30"/>
                  </w:rPr>
                </w:pPr>
                <w:r>
                  <w:rPr>
                    <w:rFonts w:eastAsia="Times New Roman" w:cs="Arial"/>
                    <w:b/>
                    <w:bCs/>
                    <w:color w:val="FFFFFF"/>
                    <w:sz w:val="30"/>
                    <w:szCs w:val="30"/>
                  </w:rPr>
                  <w:t xml:space="preserve">« L’INTELLIGENCE ECONOMIQUE DANS UN SERVICE PUBLIC DE COOPERATION DECENTRALISEE:   </w:t>
                </w:r>
                <w:r>
                  <w:rPr>
                    <w:rFonts w:eastAsia="Times New Roman" w:cs="Arial"/>
                    <w:b/>
                    <w:bCs/>
                    <w:color w:val="FFFFFF"/>
                    <w:sz w:val="26"/>
                    <w:szCs w:val="26"/>
                  </w:rPr>
                  <w:t>LE CAS DE LA COOPERATION FRANCO-PALESTINIENNE</w:t>
                </w:r>
                <w:r>
                  <w:rPr>
                    <w:rFonts w:eastAsia="Times New Roman" w:cs="Arial"/>
                    <w:b/>
                    <w:bCs/>
                    <w:color w:val="FFFFFF"/>
                    <w:sz w:val="30"/>
                    <w:szCs w:val="30"/>
                  </w:rPr>
                  <w:t>»</w:t>
                </w:r>
              </w:p>
              <w:p w:rsidR="00D55B56" w:rsidRDefault="00D55B56" w:rsidP="00BD73CF">
                <w:pPr>
                  <w:shd w:val="clear" w:color="auto" w:fill="008080"/>
                  <w:spacing w:line="360" w:lineRule="auto"/>
                  <w:jc w:val="center"/>
                  <w:rPr>
                    <w:rFonts w:cs="Tahoma"/>
                    <w:color w:val="660066"/>
                    <w:shd w:val="clear" w:color="auto" w:fill="FFFFFF"/>
                  </w:rPr>
                </w:pPr>
              </w:p>
            </w:tc>
          </w:tr>
        </w:tbl>
        <w:p w:rsidR="00D55B56" w:rsidRDefault="00D55B56" w:rsidP="00D55B56">
          <w:pPr>
            <w:jc w:val="center"/>
            <w:rPr>
              <w:rFonts w:cs="Tahoma"/>
            </w:rPr>
          </w:pPr>
        </w:p>
        <w:p w:rsidR="00D55B56" w:rsidRDefault="00D55B56" w:rsidP="00D55B56">
          <w:pPr>
            <w:jc w:val="center"/>
            <w:rPr>
              <w:rFonts w:cs="Tahoma"/>
              <w:b/>
              <w:bCs/>
              <w:sz w:val="32"/>
              <w:szCs w:val="32"/>
            </w:rPr>
          </w:pPr>
        </w:p>
        <w:p w:rsidR="00D55B56" w:rsidRDefault="00D55B56" w:rsidP="00D55B56">
          <w:pPr>
            <w:jc w:val="center"/>
            <w:rPr>
              <w:rFonts w:cs="Tahoma"/>
              <w:b/>
              <w:bCs/>
              <w:sz w:val="32"/>
              <w:szCs w:val="32"/>
              <w:u w:val="single"/>
            </w:rPr>
          </w:pPr>
          <w:r>
            <w:rPr>
              <w:rFonts w:cs="Tahoma"/>
              <w:b/>
              <w:bCs/>
              <w:sz w:val="32"/>
              <w:szCs w:val="32"/>
              <w:u w:val="single"/>
            </w:rPr>
            <w:t>Présenté par:</w:t>
          </w:r>
        </w:p>
        <w:p w:rsidR="00D55B56" w:rsidRDefault="00D55B56" w:rsidP="00D55B56">
          <w:pPr>
            <w:jc w:val="center"/>
            <w:rPr>
              <w:rFonts w:cs="Tahoma"/>
              <w:b/>
              <w:bCs/>
              <w:sz w:val="32"/>
              <w:szCs w:val="32"/>
            </w:rPr>
          </w:pPr>
        </w:p>
        <w:p w:rsidR="00D55B56" w:rsidRDefault="00D55B56" w:rsidP="00D55B56">
          <w:pPr>
            <w:jc w:val="center"/>
            <w:rPr>
              <w:rFonts w:cs="Tahoma"/>
              <w:b/>
              <w:bCs/>
              <w:color w:val="008080"/>
              <w:sz w:val="32"/>
              <w:szCs w:val="32"/>
            </w:rPr>
          </w:pPr>
          <w:r>
            <w:rPr>
              <w:rFonts w:cs="Tahoma"/>
              <w:b/>
              <w:bCs/>
              <w:color w:val="000000"/>
              <w:sz w:val="32"/>
              <w:szCs w:val="32"/>
            </w:rPr>
            <w:t>Y</w:t>
          </w:r>
          <w:r>
            <w:rPr>
              <w:rFonts w:cs="Tahoma"/>
              <w:b/>
              <w:bCs/>
              <w:color w:val="008080"/>
              <w:sz w:val="32"/>
              <w:szCs w:val="32"/>
            </w:rPr>
            <w:t xml:space="preserve">asmine </w:t>
          </w:r>
          <w:r>
            <w:rPr>
              <w:rFonts w:cs="Tahoma"/>
              <w:b/>
              <w:bCs/>
              <w:color w:val="000000"/>
              <w:sz w:val="32"/>
              <w:szCs w:val="32"/>
            </w:rPr>
            <w:t>S</w:t>
          </w:r>
          <w:r>
            <w:rPr>
              <w:rFonts w:cs="Tahoma"/>
              <w:b/>
              <w:bCs/>
              <w:color w:val="008080"/>
              <w:sz w:val="32"/>
              <w:szCs w:val="32"/>
            </w:rPr>
            <w:t>HAHROOR</w:t>
          </w:r>
        </w:p>
        <w:p w:rsidR="00D55B56" w:rsidRDefault="00D55B56" w:rsidP="00D55B56">
          <w:pPr>
            <w:rPr>
              <w:rFonts w:cs="Tahoma"/>
              <w:b/>
              <w:bCs/>
            </w:rPr>
          </w:pPr>
        </w:p>
        <w:p w:rsidR="00D55B56" w:rsidRDefault="00D55B56" w:rsidP="00D55B56"/>
        <w:p w:rsidR="00D55B56" w:rsidRDefault="00D55B56" w:rsidP="00D55B56"/>
        <w:p w:rsidR="00D55B56" w:rsidRDefault="00D55B56" w:rsidP="00D55B56"/>
        <w:p w:rsidR="00D55B56" w:rsidRDefault="00D55B56" w:rsidP="00D55B56"/>
        <w:p w:rsidR="00D55B56" w:rsidRDefault="00D55B56" w:rsidP="00D55B56"/>
        <w:p w:rsidR="00D55B56" w:rsidRDefault="00D55B56" w:rsidP="00D55B56"/>
        <w:p w:rsidR="00D55B56" w:rsidRDefault="00D55B56" w:rsidP="00D55B56">
          <w:pPr>
            <w:jc w:val="both"/>
            <w:rPr>
              <w:rFonts w:cs="Tahoma"/>
              <w:b/>
              <w:bCs/>
              <w:sz w:val="28"/>
              <w:szCs w:val="28"/>
            </w:rPr>
          </w:pPr>
          <w:r>
            <w:rPr>
              <w:rFonts w:cs="Tahoma"/>
              <w:b/>
              <w:bCs/>
              <w:sz w:val="28"/>
              <w:szCs w:val="28"/>
            </w:rPr>
            <w:t>Directeur de mémoire : M.Madjid Bouzar</w:t>
          </w:r>
          <w:r>
            <w:rPr>
              <w:rFonts w:cs="Tahoma"/>
              <w:b/>
              <w:bCs/>
              <w:sz w:val="28"/>
              <w:szCs w:val="28"/>
            </w:rPr>
            <w:tab/>
          </w:r>
          <w:r>
            <w:rPr>
              <w:rFonts w:cs="Tahoma"/>
              <w:b/>
              <w:bCs/>
              <w:sz w:val="28"/>
              <w:szCs w:val="28"/>
            </w:rPr>
            <w:tab/>
            <w:t xml:space="preserve">          Promotion 2007-2008</w:t>
          </w:r>
        </w:p>
        <w:p w:rsidR="00D55B56" w:rsidRDefault="00D55B56">
          <w:pPr>
            <w:widowControl/>
            <w:suppressAutoHyphens w:val="0"/>
          </w:pPr>
          <w:r>
            <w:br w:type="page"/>
          </w:r>
        </w:p>
      </w:sdtContent>
    </w:sdt>
    <w:p w:rsidR="00340C7D" w:rsidRDefault="00340C7D"/>
    <w:p w:rsidR="00D55B56" w:rsidRDefault="00D55B56"/>
    <w:p w:rsidR="00D55B56" w:rsidRDefault="00D55B56"/>
    <w:p w:rsidR="00D55B56" w:rsidRDefault="00D55B56"/>
    <w:p w:rsidR="00D55B56" w:rsidRDefault="00D55B56"/>
    <w:p w:rsidR="00D55B56" w:rsidRDefault="00D55B56"/>
    <w:p w:rsidR="00D55B56" w:rsidRDefault="00D55B56"/>
    <w:p w:rsidR="00340C7D" w:rsidRDefault="00340C7D"/>
    <w:p w:rsidR="00340C7D" w:rsidRDefault="00340C7D"/>
    <w:p w:rsidR="00340C7D" w:rsidRDefault="00340C7D"/>
    <w:p w:rsidR="00340C7D" w:rsidRDefault="00340C7D"/>
    <w:p w:rsidR="00340C7D" w:rsidRDefault="00340C7D"/>
    <w:p w:rsidR="00340C7D" w:rsidRDefault="00340C7D"/>
    <w:p w:rsidR="00340C7D" w:rsidRDefault="00340C7D"/>
    <w:p w:rsidR="00340C7D" w:rsidRDefault="00340C7D"/>
    <w:p w:rsidR="00340C7D" w:rsidRDefault="00340C7D"/>
    <w:p w:rsidR="00D55B56" w:rsidRDefault="00D55B56"/>
    <w:p w:rsidR="00D55B56" w:rsidRDefault="00D55B56"/>
    <w:p w:rsidR="00340C7D" w:rsidRDefault="00340C7D"/>
    <w:p w:rsidR="00340C7D" w:rsidRDefault="00340C7D">
      <w:pPr>
        <w:spacing w:line="360" w:lineRule="auto"/>
        <w:jc w:val="center"/>
        <w:rPr>
          <w:rFonts w:ascii="Arial" w:hAnsi="Arial" w:cs="Tahoma"/>
          <w:i/>
          <w:iCs/>
        </w:rPr>
      </w:pPr>
      <w:r>
        <w:rPr>
          <w:rFonts w:ascii="Arial" w:hAnsi="Arial" w:cs="Tahoma"/>
          <w:i/>
          <w:iCs/>
        </w:rPr>
        <w:t xml:space="preserve">Je tenais tout particulièrement à remercier </w:t>
      </w:r>
      <w:r>
        <w:rPr>
          <w:rFonts w:ascii="Arial" w:hAnsi="Arial" w:cs="Tahoma"/>
          <w:b/>
          <w:bCs/>
          <w:i/>
          <w:iCs/>
        </w:rPr>
        <w:t>M. Madjid Bouzar</w:t>
      </w:r>
      <w:r>
        <w:rPr>
          <w:rFonts w:ascii="Arial" w:hAnsi="Arial" w:cs="Tahoma"/>
          <w:i/>
          <w:iCs/>
        </w:rPr>
        <w:t xml:space="preserve">, pour sa disponibilité et les conseils qu'il m'a prodigués tout au long de la rédaction de ce mémoire. </w:t>
      </w:r>
    </w:p>
    <w:p w:rsidR="00340C7D" w:rsidRDefault="00340C7D">
      <w:pPr>
        <w:spacing w:line="360" w:lineRule="auto"/>
        <w:jc w:val="center"/>
        <w:rPr>
          <w:rFonts w:ascii="Arial" w:hAnsi="Arial" w:cs="Tahoma"/>
          <w:i/>
          <w:iCs/>
        </w:rPr>
      </w:pPr>
      <w:r>
        <w:rPr>
          <w:rFonts w:ascii="Arial" w:hAnsi="Arial" w:cs="Tahoma"/>
          <w:i/>
          <w:iCs/>
        </w:rPr>
        <w:t>Je tiens à remercier celles et ceux qui m’ont beaucoup aidé</w:t>
      </w:r>
      <w:r>
        <w:rPr>
          <w:rFonts w:ascii="Arial" w:hAnsi="Arial" w:cs="Tahoma"/>
          <w:i/>
          <w:iCs/>
          <w:color w:val="000000"/>
        </w:rPr>
        <w:t>s à réaliser ce mémoire avec de bonne volonté. Je tiens à exprimer ma sincère gratitude en</w:t>
      </w:r>
      <w:r>
        <w:rPr>
          <w:rFonts w:ascii="Arial" w:hAnsi="Arial" w:cs="Tahoma"/>
          <w:i/>
          <w:iCs/>
        </w:rPr>
        <w:t xml:space="preserve">vers </w:t>
      </w:r>
      <w:r>
        <w:rPr>
          <w:rFonts w:ascii="Arial" w:hAnsi="Arial" w:cs="Tahoma"/>
          <w:b/>
          <w:bCs/>
          <w:i/>
          <w:iCs/>
        </w:rPr>
        <w:t>M.</w:t>
      </w:r>
      <w:r w:rsidR="00506F34">
        <w:rPr>
          <w:rFonts w:ascii="Arial" w:hAnsi="Arial" w:cs="Tahoma"/>
          <w:b/>
          <w:bCs/>
          <w:i/>
          <w:iCs/>
        </w:rPr>
        <w:t xml:space="preserve"> </w:t>
      </w:r>
      <w:r>
        <w:rPr>
          <w:rFonts w:ascii="Arial" w:hAnsi="Arial" w:cs="Tahoma"/>
          <w:b/>
          <w:bCs/>
          <w:i/>
          <w:iCs/>
        </w:rPr>
        <w:t xml:space="preserve">Pascal BUHRY, </w:t>
      </w:r>
      <w:r>
        <w:rPr>
          <w:rFonts w:ascii="Arial" w:hAnsi="Arial" w:cs="Tahoma"/>
          <w:i/>
          <w:iCs/>
        </w:rPr>
        <w:t xml:space="preserve"> </w:t>
      </w:r>
      <w:r>
        <w:rPr>
          <w:rFonts w:ascii="Arial" w:hAnsi="Arial" w:cs="Tahoma"/>
          <w:i/>
          <w:iCs/>
          <w:color w:val="000000"/>
        </w:rPr>
        <w:t>Chef du s</w:t>
      </w:r>
      <w:r>
        <w:rPr>
          <w:rFonts w:ascii="Arial" w:hAnsi="Arial" w:cs="Tahoma"/>
          <w:i/>
          <w:iCs/>
        </w:rPr>
        <w:t xml:space="preserve">ervice des relations internationales et de la coopération décentralisée et </w:t>
      </w:r>
      <w:r>
        <w:rPr>
          <w:rFonts w:ascii="Arial" w:hAnsi="Arial" w:cs="Tahoma"/>
          <w:b/>
          <w:bCs/>
          <w:i/>
          <w:iCs/>
        </w:rPr>
        <w:t>Mme. Amel HAMMADI,</w:t>
      </w:r>
      <w:r>
        <w:rPr>
          <w:rFonts w:ascii="Arial" w:hAnsi="Arial" w:cs="Tahoma"/>
          <w:i/>
          <w:iCs/>
        </w:rPr>
        <w:t xml:space="preserve"> </w:t>
      </w:r>
      <w:r>
        <w:rPr>
          <w:rFonts w:ascii="Arial" w:hAnsi="Arial" w:cs="Tahoma"/>
          <w:i/>
          <w:iCs/>
          <w:color w:val="000000"/>
        </w:rPr>
        <w:t>C</w:t>
      </w:r>
      <w:r>
        <w:rPr>
          <w:rFonts w:ascii="Arial" w:hAnsi="Arial" w:cs="Tahoma"/>
          <w:i/>
          <w:iCs/>
        </w:rPr>
        <w:t xml:space="preserve">hargée de projet de coopération pour la Palestine, l’Algérie et Israël au </w:t>
      </w:r>
      <w:r>
        <w:rPr>
          <w:rFonts w:ascii="Arial" w:hAnsi="Arial" w:cs="Tahoma"/>
          <w:b/>
          <w:bCs/>
          <w:i/>
          <w:iCs/>
        </w:rPr>
        <w:t>Conseil Général de la Seine Saint-Denis</w:t>
      </w:r>
      <w:r>
        <w:rPr>
          <w:rFonts w:ascii="Arial" w:hAnsi="Arial" w:cs="Tahoma"/>
          <w:i/>
          <w:iCs/>
        </w:rPr>
        <w:t>, qui m’ont f</w:t>
      </w:r>
      <w:r>
        <w:rPr>
          <w:rFonts w:ascii="Arial" w:hAnsi="Arial" w:cs="Tahoma"/>
          <w:i/>
          <w:iCs/>
          <w:color w:val="000000"/>
        </w:rPr>
        <w:t>ormé et accompagné t</w:t>
      </w:r>
      <w:r>
        <w:rPr>
          <w:rFonts w:ascii="Arial" w:hAnsi="Arial" w:cs="Tahoma"/>
          <w:i/>
          <w:iCs/>
        </w:rPr>
        <w:t>out au long de mon stage professionnel pendant 5 mois avec beaucoup de patience et de pédagogie.</w:t>
      </w:r>
    </w:p>
    <w:p w:rsidR="00340C7D" w:rsidRDefault="00340C7D">
      <w:pPr>
        <w:spacing w:line="360" w:lineRule="auto"/>
        <w:jc w:val="center"/>
        <w:rPr>
          <w:rFonts w:ascii="Arial" w:hAnsi="Arial" w:cs="Tahoma"/>
          <w:i/>
          <w:iCs/>
        </w:rPr>
      </w:pPr>
      <w:r>
        <w:rPr>
          <w:rFonts w:ascii="Arial" w:hAnsi="Arial" w:cs="Tahoma"/>
          <w:i/>
          <w:iCs/>
        </w:rPr>
        <w:t xml:space="preserve">Je n’oublie pas non plus mon pays d’origine, la </w:t>
      </w:r>
      <w:r>
        <w:rPr>
          <w:rFonts w:ascii="Arial" w:hAnsi="Arial" w:cs="Tahoma"/>
          <w:b/>
          <w:bCs/>
          <w:i/>
          <w:iCs/>
        </w:rPr>
        <w:t xml:space="preserve">PALESTINE </w:t>
      </w:r>
      <w:r>
        <w:rPr>
          <w:rFonts w:ascii="Arial" w:hAnsi="Arial" w:cs="Tahoma"/>
          <w:i/>
          <w:iCs/>
        </w:rPr>
        <w:t xml:space="preserve">et ma </w:t>
      </w:r>
      <w:r>
        <w:rPr>
          <w:rFonts w:ascii="Arial" w:hAnsi="Arial" w:cs="Tahoma"/>
          <w:b/>
          <w:bCs/>
          <w:i/>
          <w:iCs/>
        </w:rPr>
        <w:t>FAMILLE</w:t>
      </w:r>
      <w:r>
        <w:rPr>
          <w:rFonts w:ascii="Arial" w:hAnsi="Arial" w:cs="Tahoma"/>
          <w:i/>
          <w:iCs/>
        </w:rPr>
        <w:t>, qui m'ont donné la force et l'espoir de poursuivre mon engagement et mon travail.</w:t>
      </w:r>
    </w:p>
    <w:p w:rsidR="00340C7D" w:rsidRDefault="00340C7D">
      <w:pPr>
        <w:spacing w:line="360" w:lineRule="auto"/>
        <w:jc w:val="center"/>
        <w:rPr>
          <w:rFonts w:ascii="Arial" w:hAnsi="Arial" w:cs="Tahoma"/>
          <w:i/>
          <w:iCs/>
        </w:rPr>
      </w:pPr>
      <w:r>
        <w:rPr>
          <w:rFonts w:ascii="Arial" w:hAnsi="Arial" w:cs="Tahoma"/>
          <w:i/>
          <w:iCs/>
        </w:rPr>
        <w:t>Je souhaite que mon analyse et mon mémoire puissent retenir leur intérêt.</w:t>
      </w:r>
    </w:p>
    <w:p w:rsidR="00340C7D" w:rsidRDefault="00340C7D">
      <w:pPr>
        <w:spacing w:line="360" w:lineRule="auto"/>
        <w:jc w:val="both"/>
        <w:rPr>
          <w:rFonts w:ascii="Arial" w:hAnsi="Arial" w:cs="Tahoma"/>
          <w:i/>
          <w:iCs/>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spacing w:line="360" w:lineRule="auto"/>
        <w:jc w:val="both"/>
        <w:rPr>
          <w:rFonts w:ascii="Arial" w:hAnsi="Arial" w:cs="Tahoma"/>
        </w:rPr>
      </w:pPr>
    </w:p>
    <w:p w:rsidR="00340C7D" w:rsidRDefault="00340C7D">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008080"/>
        <w:spacing w:after="0" w:line="360" w:lineRule="auto"/>
        <w:jc w:val="center"/>
        <w:rPr>
          <w:rFonts w:ascii="Arial" w:hAnsi="Arial" w:cs="Tahoma"/>
          <w:b/>
          <w:bCs/>
          <w:color w:val="FFFFFF"/>
          <w:sz w:val="36"/>
          <w:szCs w:val="36"/>
        </w:rPr>
      </w:pPr>
      <w:r>
        <w:rPr>
          <w:rFonts w:ascii="Arial" w:hAnsi="Arial" w:cs="Tahoma"/>
          <w:b/>
          <w:bCs/>
          <w:color w:val="FFFFFF"/>
          <w:sz w:val="36"/>
          <w:szCs w:val="36"/>
        </w:rPr>
        <w:lastRenderedPageBreak/>
        <w:t>Sommaire</w:t>
      </w:r>
    </w:p>
    <w:p w:rsidR="00340C7D" w:rsidRDefault="00340C7D">
      <w:pPr>
        <w:spacing w:line="360" w:lineRule="auto"/>
        <w:jc w:val="both"/>
        <w:rPr>
          <w:rFonts w:cs="Tahoma"/>
        </w:rPr>
      </w:pPr>
    </w:p>
    <w:p w:rsidR="00145A2C" w:rsidRPr="00C61C11" w:rsidRDefault="00145A2C" w:rsidP="00222E5A">
      <w:pPr>
        <w:pStyle w:val="TOC1"/>
      </w:pPr>
    </w:p>
    <w:p w:rsidR="007C17F5" w:rsidRPr="00222E5A" w:rsidRDefault="00145A2C" w:rsidP="00222E5A">
      <w:pPr>
        <w:pStyle w:val="TOC1"/>
        <w:rPr>
          <w:u w:val="none"/>
        </w:rPr>
      </w:pPr>
      <w:r w:rsidRPr="00222E5A">
        <w:rPr>
          <w:u w:val="none"/>
        </w:rPr>
        <w:t>Remerciements</w:t>
      </w:r>
      <w:r w:rsidR="001F4E43">
        <w:rPr>
          <w:u w:val="none"/>
        </w:rPr>
        <w:tab/>
        <w:t>2</w:t>
      </w:r>
    </w:p>
    <w:p w:rsidR="00213BB6" w:rsidRPr="00222E5A" w:rsidRDefault="00213BB6" w:rsidP="00222E5A">
      <w:pPr>
        <w:pStyle w:val="TOC1"/>
        <w:rPr>
          <w:u w:val="none"/>
        </w:rPr>
      </w:pPr>
      <w:r w:rsidRPr="00222E5A">
        <w:rPr>
          <w:u w:val="none"/>
        </w:rPr>
        <w:t>Sommaire</w:t>
      </w:r>
      <w:r w:rsidR="001F4E43">
        <w:rPr>
          <w:u w:val="none"/>
        </w:rPr>
        <w:tab/>
        <w:t>3</w:t>
      </w:r>
    </w:p>
    <w:p w:rsidR="001F4E43" w:rsidRDefault="001F4E43" w:rsidP="001F4E43">
      <w:pPr>
        <w:pStyle w:val="TOC1"/>
        <w:rPr>
          <w:u w:val="none"/>
        </w:rPr>
      </w:pPr>
      <w:r w:rsidRPr="00222E5A">
        <w:rPr>
          <w:u w:val="none"/>
        </w:rPr>
        <w:t>Table des sigles</w:t>
      </w:r>
      <w:r>
        <w:rPr>
          <w:u w:val="none"/>
        </w:rPr>
        <w:tab/>
        <w:t>5</w:t>
      </w:r>
    </w:p>
    <w:p w:rsidR="00E75FF8" w:rsidRPr="00E75FF8" w:rsidRDefault="00E75FF8" w:rsidP="00E75FF8">
      <w:pPr>
        <w:pStyle w:val="TOC1"/>
        <w:rPr>
          <w:u w:val="none"/>
        </w:rPr>
      </w:pPr>
      <w:r w:rsidRPr="00E75FF8">
        <w:rPr>
          <w:u w:val="none"/>
        </w:rPr>
        <w:t>Table des figures</w:t>
      </w:r>
      <w:r w:rsidRPr="00E75FF8">
        <w:rPr>
          <w:u w:val="none"/>
        </w:rPr>
        <w:tab/>
        <w:t>6</w:t>
      </w:r>
    </w:p>
    <w:p w:rsidR="004E2BF0" w:rsidRPr="00222E5A" w:rsidRDefault="00145A2C" w:rsidP="00E75FF8">
      <w:pPr>
        <w:pStyle w:val="TOC1"/>
        <w:rPr>
          <w:u w:val="none"/>
        </w:rPr>
      </w:pPr>
      <w:r w:rsidRPr="00222E5A">
        <w:rPr>
          <w:u w:val="none"/>
        </w:rPr>
        <w:t>Pr</w:t>
      </w:r>
      <w:r w:rsidR="00213BB6" w:rsidRPr="00222E5A">
        <w:rPr>
          <w:u w:val="none"/>
        </w:rPr>
        <w:t>é</w:t>
      </w:r>
      <w:r w:rsidRPr="00222E5A">
        <w:rPr>
          <w:u w:val="none"/>
        </w:rPr>
        <w:t>face</w:t>
      </w:r>
      <w:r w:rsidR="001F4E43">
        <w:rPr>
          <w:u w:val="none"/>
        </w:rPr>
        <w:tab/>
      </w:r>
      <w:r w:rsidR="00E75FF8">
        <w:rPr>
          <w:u w:val="none"/>
        </w:rPr>
        <w:t>7</w:t>
      </w:r>
    </w:p>
    <w:p w:rsidR="00145A2C" w:rsidRPr="00222E5A" w:rsidRDefault="00145A2C" w:rsidP="00E75FF8">
      <w:pPr>
        <w:pStyle w:val="TOC1"/>
        <w:rPr>
          <w:highlight w:val="darkCyan"/>
          <w:u w:val="none"/>
        </w:rPr>
      </w:pPr>
      <w:r w:rsidRPr="00222E5A">
        <w:rPr>
          <w:u w:val="none"/>
        </w:rPr>
        <w:t>I</w:t>
      </w:r>
      <w:r w:rsidR="007C17F5" w:rsidRPr="00222E5A">
        <w:rPr>
          <w:u w:val="none"/>
        </w:rPr>
        <w:t>ntroduction</w:t>
      </w:r>
      <w:r w:rsidR="001F4E43">
        <w:rPr>
          <w:u w:val="none"/>
        </w:rPr>
        <w:tab/>
      </w:r>
      <w:r w:rsidR="00E75FF8">
        <w:rPr>
          <w:u w:val="none"/>
        </w:rPr>
        <w:t>9</w:t>
      </w:r>
    </w:p>
    <w:p w:rsidR="00C612B6" w:rsidRPr="007C17F5" w:rsidRDefault="00C612B6" w:rsidP="00222E5A">
      <w:pPr>
        <w:pStyle w:val="TOC1"/>
        <w:rPr>
          <w:highlight w:val="lightGray"/>
        </w:rPr>
      </w:pPr>
    </w:p>
    <w:p w:rsidR="00A90B98" w:rsidRPr="00222E5A" w:rsidRDefault="00A90B98" w:rsidP="00E75FF8">
      <w:pPr>
        <w:pStyle w:val="TOC1"/>
      </w:pPr>
      <w:r w:rsidRPr="00222E5A">
        <w:t xml:space="preserve">Partie I : </w:t>
      </w:r>
      <w:r w:rsidR="004E2BF0" w:rsidRPr="00222E5A">
        <w:t>L</w:t>
      </w:r>
      <w:r w:rsidRPr="00222E5A">
        <w:t>a gestion de projet</w:t>
      </w:r>
      <w:r w:rsidR="004E2BF0" w:rsidRPr="00222E5A">
        <w:t>s</w:t>
      </w:r>
      <w:r w:rsidRPr="00222E5A">
        <w:t xml:space="preserve"> </w:t>
      </w:r>
      <w:r w:rsidR="004E2BF0" w:rsidRPr="00222E5A">
        <w:t>de coopération décentralisée</w:t>
      </w:r>
      <w:r w:rsidR="00AC7545" w:rsidRPr="00222E5A">
        <w:t> :</w:t>
      </w:r>
      <w:r w:rsidR="001F4E43" w:rsidRPr="001F4E43">
        <w:rPr>
          <w:u w:val="none"/>
        </w:rPr>
        <w:tab/>
      </w:r>
      <w:r w:rsidR="00E75FF8">
        <w:rPr>
          <w:u w:val="none"/>
        </w:rPr>
        <w:t>14</w:t>
      </w:r>
    </w:p>
    <w:p w:rsidR="00A90B98" w:rsidRPr="007C17F5" w:rsidRDefault="00A90B98" w:rsidP="007C17F5">
      <w:pPr>
        <w:spacing w:line="276" w:lineRule="auto"/>
        <w:jc w:val="both"/>
        <w:rPr>
          <w:rFonts w:ascii="Arial" w:hAnsi="Arial" w:cs="Arial"/>
          <w:color w:val="FFFFFF"/>
          <w:highlight w:val="lightGray"/>
        </w:rPr>
      </w:pPr>
    </w:p>
    <w:p w:rsidR="00AC7545" w:rsidRDefault="00506F34" w:rsidP="00506F34">
      <w:pPr>
        <w:pStyle w:val="TOC2"/>
        <w:spacing w:line="240" w:lineRule="auto"/>
        <w:jc w:val="both"/>
        <w:rPr>
          <w:rFonts w:ascii="Arial" w:hAnsi="Arial"/>
          <w:sz w:val="24"/>
          <w:szCs w:val="24"/>
          <w:lang w:val="fr-FR"/>
        </w:rPr>
      </w:pPr>
      <w:r>
        <w:rPr>
          <w:rFonts w:ascii="Arial" w:hAnsi="Arial"/>
          <w:sz w:val="24"/>
          <w:szCs w:val="24"/>
          <w:lang w:val="fr-FR"/>
        </w:rPr>
        <w:t xml:space="preserve">    </w:t>
      </w:r>
      <w:r w:rsidRPr="006A2A4F">
        <w:rPr>
          <w:rFonts w:ascii="Arial" w:hAnsi="Arial"/>
          <w:color w:val="31849B"/>
          <w:sz w:val="24"/>
          <w:szCs w:val="24"/>
          <w:lang w:val="fr-FR"/>
        </w:rPr>
        <w:t>1)</w:t>
      </w:r>
      <w:r>
        <w:rPr>
          <w:rFonts w:ascii="Arial" w:hAnsi="Arial"/>
          <w:sz w:val="24"/>
          <w:szCs w:val="24"/>
          <w:lang w:val="fr-FR"/>
        </w:rPr>
        <w:t xml:space="preserve"> L</w:t>
      </w:r>
      <w:r w:rsidR="00AC7545">
        <w:rPr>
          <w:rFonts w:ascii="Arial" w:hAnsi="Arial"/>
          <w:sz w:val="24"/>
          <w:szCs w:val="24"/>
          <w:lang w:val="fr-FR"/>
        </w:rPr>
        <w:t>a coopération décentralisée :</w:t>
      </w:r>
    </w:p>
    <w:p w:rsidR="001F4E43" w:rsidRPr="001F4E43" w:rsidRDefault="001F4E43" w:rsidP="001F4E43"/>
    <w:p w:rsidR="00672035" w:rsidRDefault="00506F34" w:rsidP="00085A94">
      <w:pPr>
        <w:pStyle w:val="TOC2"/>
        <w:spacing w:line="240" w:lineRule="auto"/>
        <w:ind w:left="1440"/>
        <w:jc w:val="both"/>
        <w:rPr>
          <w:rFonts w:ascii="Arial" w:hAnsi="Arial"/>
          <w:sz w:val="24"/>
          <w:szCs w:val="24"/>
          <w:lang w:val="fr-FR"/>
        </w:rPr>
      </w:pPr>
      <w:r>
        <w:rPr>
          <w:rFonts w:ascii="Arial" w:hAnsi="Arial"/>
          <w:sz w:val="24"/>
          <w:szCs w:val="24"/>
          <w:lang w:val="fr-FR"/>
        </w:rPr>
        <w:t xml:space="preserve">* </w:t>
      </w:r>
      <w:r w:rsidR="004E2BF0" w:rsidRPr="003F3793">
        <w:rPr>
          <w:rFonts w:ascii="Arial" w:hAnsi="Arial"/>
          <w:color w:val="31849B"/>
          <w:sz w:val="24"/>
          <w:szCs w:val="24"/>
          <w:lang w:val="fr-FR"/>
        </w:rPr>
        <w:t>Bref</w:t>
      </w:r>
      <w:r w:rsidR="00672035" w:rsidRPr="003F3793">
        <w:rPr>
          <w:rFonts w:ascii="Arial" w:hAnsi="Arial"/>
          <w:color w:val="31849B"/>
          <w:sz w:val="24"/>
          <w:szCs w:val="24"/>
          <w:lang w:val="fr-FR"/>
        </w:rPr>
        <w:t xml:space="preserve"> historique</w:t>
      </w:r>
      <w:r w:rsidR="00085A94">
        <w:rPr>
          <w:rFonts w:ascii="Arial" w:hAnsi="Arial"/>
          <w:color w:val="31849B"/>
          <w:sz w:val="24"/>
          <w:szCs w:val="24"/>
          <w:lang w:val="fr-FR"/>
        </w:rPr>
        <w:t xml:space="preserve"> </w:t>
      </w:r>
      <w:r w:rsidR="00672035" w:rsidRPr="003F3793">
        <w:rPr>
          <w:rFonts w:ascii="Arial" w:hAnsi="Arial"/>
          <w:color w:val="31849B"/>
          <w:sz w:val="24"/>
          <w:szCs w:val="24"/>
          <w:lang w:val="fr-FR"/>
        </w:rPr>
        <w:t>:</w:t>
      </w:r>
    </w:p>
    <w:p w:rsidR="00672035" w:rsidRDefault="00672035" w:rsidP="00672035">
      <w:pPr>
        <w:pStyle w:val="TOC2"/>
        <w:spacing w:line="240" w:lineRule="auto"/>
        <w:ind w:left="1440"/>
        <w:jc w:val="both"/>
        <w:rPr>
          <w:rFonts w:ascii="Arial" w:hAnsi="Arial"/>
          <w:sz w:val="24"/>
          <w:szCs w:val="24"/>
          <w:lang w:val="fr-FR"/>
        </w:rPr>
      </w:pPr>
      <w:r>
        <w:rPr>
          <w:rFonts w:ascii="Arial" w:hAnsi="Arial"/>
          <w:sz w:val="24"/>
          <w:szCs w:val="24"/>
          <w:lang w:val="fr-FR"/>
        </w:rPr>
        <w:t xml:space="preserve">      </w:t>
      </w:r>
      <w:r w:rsidR="00085A94">
        <w:rPr>
          <w:rFonts w:ascii="Arial" w:hAnsi="Arial"/>
          <w:sz w:val="24"/>
          <w:szCs w:val="24"/>
          <w:lang w:val="fr-FR"/>
        </w:rPr>
        <w:t xml:space="preserve">                        </w:t>
      </w:r>
      <w:r w:rsidR="00966A96">
        <w:rPr>
          <w:rFonts w:ascii="Arial" w:hAnsi="Arial"/>
          <w:sz w:val="24"/>
          <w:szCs w:val="24"/>
          <w:lang w:val="fr-FR"/>
        </w:rPr>
        <w:t xml:space="preserve"> - A</w:t>
      </w:r>
      <w:r>
        <w:rPr>
          <w:rFonts w:ascii="Arial" w:hAnsi="Arial"/>
          <w:sz w:val="24"/>
          <w:szCs w:val="24"/>
          <w:lang w:val="fr-FR"/>
        </w:rPr>
        <w:t xml:space="preserve">u niveau </w:t>
      </w:r>
      <w:r w:rsidR="00A90B98" w:rsidRPr="00AC7545">
        <w:rPr>
          <w:rFonts w:ascii="Arial" w:hAnsi="Arial"/>
          <w:sz w:val="24"/>
          <w:szCs w:val="24"/>
          <w:lang w:val="fr-FR"/>
        </w:rPr>
        <w:t>européen</w:t>
      </w:r>
      <w:r>
        <w:rPr>
          <w:rFonts w:ascii="Arial" w:hAnsi="Arial"/>
          <w:sz w:val="24"/>
          <w:szCs w:val="24"/>
          <w:lang w:val="fr-FR"/>
        </w:rPr>
        <w:t>.</w:t>
      </w:r>
    </w:p>
    <w:p w:rsidR="00506F34" w:rsidRDefault="00672035" w:rsidP="00672035">
      <w:pPr>
        <w:pStyle w:val="TOC2"/>
        <w:spacing w:line="240" w:lineRule="auto"/>
        <w:ind w:left="1440"/>
        <w:jc w:val="both"/>
        <w:rPr>
          <w:rFonts w:ascii="Arial" w:hAnsi="Arial"/>
          <w:sz w:val="24"/>
          <w:szCs w:val="24"/>
          <w:lang w:val="fr-FR"/>
        </w:rPr>
      </w:pPr>
      <w:r>
        <w:rPr>
          <w:rFonts w:ascii="Arial" w:hAnsi="Arial"/>
          <w:sz w:val="24"/>
          <w:szCs w:val="24"/>
          <w:lang w:val="fr-FR"/>
        </w:rPr>
        <w:t xml:space="preserve">         </w:t>
      </w:r>
      <w:r w:rsidR="00085A94">
        <w:rPr>
          <w:rFonts w:ascii="Arial" w:hAnsi="Arial"/>
          <w:sz w:val="24"/>
          <w:szCs w:val="24"/>
          <w:lang w:val="fr-FR"/>
        </w:rPr>
        <w:t xml:space="preserve">                     </w:t>
      </w:r>
      <w:r w:rsidR="00966A96">
        <w:rPr>
          <w:rFonts w:ascii="Arial" w:hAnsi="Arial"/>
          <w:sz w:val="24"/>
          <w:szCs w:val="24"/>
          <w:lang w:val="fr-FR"/>
        </w:rPr>
        <w:t xml:space="preserve"> - A</w:t>
      </w:r>
      <w:r>
        <w:rPr>
          <w:rFonts w:ascii="Arial" w:hAnsi="Arial"/>
          <w:sz w:val="24"/>
          <w:szCs w:val="24"/>
          <w:lang w:val="fr-FR"/>
        </w:rPr>
        <w:t>u niveau français.</w:t>
      </w:r>
    </w:p>
    <w:p w:rsidR="00672035" w:rsidRDefault="00506F34" w:rsidP="00085A94">
      <w:pPr>
        <w:pStyle w:val="ListParagraph"/>
        <w:ind w:left="1440"/>
        <w:rPr>
          <w:rFonts w:ascii="Arial" w:hAnsi="Arial" w:cs="Arial"/>
        </w:rPr>
      </w:pPr>
      <w:r>
        <w:rPr>
          <w:rFonts w:ascii="Arial" w:hAnsi="Arial" w:cs="Arial"/>
        </w:rPr>
        <w:t xml:space="preserve">* </w:t>
      </w:r>
      <w:r w:rsidR="00251F7C" w:rsidRPr="003F3793">
        <w:rPr>
          <w:rFonts w:ascii="Arial" w:hAnsi="Arial" w:cs="Arial"/>
          <w:color w:val="31849B"/>
        </w:rPr>
        <w:t>Les différents niveaux d’acteurs</w:t>
      </w:r>
      <w:r w:rsidR="00085A94">
        <w:rPr>
          <w:rFonts w:ascii="Arial" w:hAnsi="Arial" w:cs="Arial"/>
          <w:color w:val="31849B"/>
        </w:rPr>
        <w:t xml:space="preserve"> </w:t>
      </w:r>
      <w:r w:rsidR="00790425">
        <w:rPr>
          <w:rFonts w:ascii="Arial" w:hAnsi="Arial" w:cs="Arial"/>
        </w:rPr>
        <w:t xml:space="preserve">: </w:t>
      </w:r>
    </w:p>
    <w:p w:rsidR="00672035" w:rsidRDefault="00672035" w:rsidP="00506F34">
      <w:pPr>
        <w:pStyle w:val="ListParagraph"/>
        <w:ind w:left="1440"/>
        <w:rPr>
          <w:rFonts w:ascii="Arial" w:hAnsi="Arial" w:cs="Arial"/>
        </w:rPr>
      </w:pPr>
    </w:p>
    <w:p w:rsidR="00672035" w:rsidRDefault="00672035" w:rsidP="00966A96">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t xml:space="preserve"> - </w:t>
      </w:r>
      <w:r w:rsidR="00966A96">
        <w:rPr>
          <w:rFonts w:ascii="Arial" w:hAnsi="Arial" w:cs="Arial"/>
        </w:rPr>
        <w:t>L</w:t>
      </w:r>
      <w:r>
        <w:rPr>
          <w:rFonts w:ascii="Arial" w:hAnsi="Arial" w:cs="Arial"/>
        </w:rPr>
        <w:t>a population.</w:t>
      </w:r>
    </w:p>
    <w:p w:rsidR="00672035" w:rsidRDefault="00672035" w:rsidP="00966A96">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t xml:space="preserve"> -</w:t>
      </w:r>
      <w:r w:rsidR="00966A96">
        <w:rPr>
          <w:rFonts w:ascii="Arial" w:hAnsi="Arial" w:cs="Arial"/>
        </w:rPr>
        <w:t xml:space="preserve"> L</w:t>
      </w:r>
      <w:r>
        <w:rPr>
          <w:rFonts w:ascii="Arial" w:hAnsi="Arial" w:cs="Arial"/>
        </w:rPr>
        <w:t>e</w:t>
      </w:r>
      <w:r w:rsidR="00966A96">
        <w:rPr>
          <w:rFonts w:ascii="Arial" w:hAnsi="Arial" w:cs="Arial"/>
        </w:rPr>
        <w:t>s</w:t>
      </w:r>
      <w:r>
        <w:rPr>
          <w:rFonts w:ascii="Arial" w:hAnsi="Arial" w:cs="Arial"/>
        </w:rPr>
        <w:t xml:space="preserve"> acteurs et les organisations.</w:t>
      </w:r>
    </w:p>
    <w:p w:rsidR="00672035" w:rsidRDefault="00672035" w:rsidP="00085A94">
      <w:pPr>
        <w:pStyle w:val="ListParagraph"/>
        <w:ind w:left="1440"/>
        <w:rPr>
          <w:rFonts w:ascii="Arial" w:hAnsi="Arial" w:cs="Arial"/>
        </w:rPr>
      </w:pPr>
      <w:r>
        <w:rPr>
          <w:rFonts w:ascii="Arial" w:hAnsi="Arial" w:cs="Arial"/>
        </w:rPr>
        <w:tab/>
      </w:r>
      <w:r>
        <w:rPr>
          <w:rFonts w:ascii="Arial" w:hAnsi="Arial" w:cs="Arial"/>
        </w:rPr>
        <w:tab/>
      </w:r>
      <w:r>
        <w:rPr>
          <w:rFonts w:ascii="Arial" w:hAnsi="Arial" w:cs="Arial"/>
        </w:rPr>
        <w:tab/>
        <w:t xml:space="preserve"> </w:t>
      </w:r>
      <w:r w:rsidR="00966A96">
        <w:rPr>
          <w:rFonts w:ascii="Arial" w:hAnsi="Arial" w:cs="Arial"/>
        </w:rPr>
        <w:t>- L</w:t>
      </w:r>
      <w:r>
        <w:rPr>
          <w:rFonts w:ascii="Arial" w:hAnsi="Arial" w:cs="Arial"/>
        </w:rPr>
        <w:t>es Collectivités Territoriales.</w:t>
      </w:r>
    </w:p>
    <w:p w:rsidR="00251F7C" w:rsidRPr="00251F7C" w:rsidRDefault="00251F7C" w:rsidP="00672035">
      <w:pPr>
        <w:pStyle w:val="ListParagraph"/>
        <w:ind w:left="0"/>
        <w:rPr>
          <w:rFonts w:ascii="Arial" w:hAnsi="Arial" w:cs="Arial"/>
        </w:rPr>
      </w:pPr>
    </w:p>
    <w:p w:rsidR="00251F7C" w:rsidRDefault="00506F34" w:rsidP="00506F34">
      <w:pPr>
        <w:pStyle w:val="ListParagraph"/>
        <w:ind w:left="0"/>
        <w:rPr>
          <w:rFonts w:ascii="Arial" w:hAnsi="Arial" w:cs="Arial"/>
        </w:rPr>
      </w:pPr>
      <w:r>
        <w:rPr>
          <w:rFonts w:ascii="Arial" w:hAnsi="Arial" w:cs="Arial"/>
        </w:rPr>
        <w:t xml:space="preserve">     </w:t>
      </w:r>
      <w:r w:rsidRPr="006A2A4F">
        <w:rPr>
          <w:rFonts w:ascii="Arial" w:hAnsi="Arial" w:cs="Arial"/>
          <w:color w:val="31849B"/>
        </w:rPr>
        <w:t>2)</w:t>
      </w:r>
      <w:r>
        <w:rPr>
          <w:rFonts w:ascii="Arial" w:hAnsi="Arial" w:cs="Arial"/>
        </w:rPr>
        <w:t xml:space="preserve"> </w:t>
      </w:r>
      <w:r w:rsidR="00080900">
        <w:rPr>
          <w:rFonts w:ascii="Arial" w:hAnsi="Arial" w:cs="Arial"/>
        </w:rPr>
        <w:t>Le cycle de projet</w:t>
      </w:r>
      <w:r w:rsidR="00251F7C" w:rsidRPr="00251F7C">
        <w:rPr>
          <w:rFonts w:ascii="Arial" w:hAnsi="Arial" w:cs="Arial"/>
        </w:rPr>
        <w:t xml:space="preserve"> </w:t>
      </w:r>
      <w:r w:rsidR="002908FD" w:rsidRPr="00251F7C">
        <w:rPr>
          <w:rFonts w:ascii="Arial" w:hAnsi="Arial" w:cs="Arial"/>
        </w:rPr>
        <w:t>suivi</w:t>
      </w:r>
      <w:r w:rsidR="001F4E43">
        <w:rPr>
          <w:rFonts w:ascii="Arial" w:hAnsi="Arial" w:cs="Arial"/>
        </w:rPr>
        <w:t>.</w:t>
      </w:r>
    </w:p>
    <w:p w:rsidR="001F4E43" w:rsidRPr="00251F7C" w:rsidRDefault="001F4E43" w:rsidP="00506F34">
      <w:pPr>
        <w:pStyle w:val="ListParagraph"/>
        <w:ind w:left="0"/>
        <w:rPr>
          <w:rFonts w:ascii="Arial" w:hAnsi="Arial" w:cs="Arial"/>
        </w:rPr>
      </w:pPr>
    </w:p>
    <w:p w:rsidR="00A90B98" w:rsidRPr="00251F7C" w:rsidRDefault="00A90B98" w:rsidP="00195137">
      <w:pPr>
        <w:spacing w:line="360" w:lineRule="auto"/>
        <w:jc w:val="both"/>
        <w:rPr>
          <w:rFonts w:ascii="Arial" w:hAnsi="Arial" w:cs="Arial"/>
          <w:highlight w:val="lightGray"/>
        </w:rPr>
      </w:pPr>
    </w:p>
    <w:p w:rsidR="0068041C" w:rsidRDefault="00076C20" w:rsidP="005E4C29">
      <w:pPr>
        <w:pStyle w:val="TOC1"/>
        <w:rPr>
          <w:u w:val="none"/>
        </w:rPr>
      </w:pPr>
      <w:r>
        <w:t xml:space="preserve">Partie II </w:t>
      </w:r>
      <w:r w:rsidR="00A90B98" w:rsidRPr="007C17F5">
        <w:t xml:space="preserve">: </w:t>
      </w:r>
      <w:r w:rsidR="00E562CA">
        <w:t>Analyse</w:t>
      </w:r>
      <w:r w:rsidR="00AB35B3">
        <w:t xml:space="preserve"> </w:t>
      </w:r>
      <w:r w:rsidR="00FF20EA" w:rsidRPr="007C17F5">
        <w:t xml:space="preserve">de </w:t>
      </w:r>
      <w:r w:rsidR="004E2BF0" w:rsidRPr="007C17F5">
        <w:t>l</w:t>
      </w:r>
      <w:r w:rsidR="00A90B98" w:rsidRPr="007C17F5">
        <w:t xml:space="preserve">'intelligence économique </w:t>
      </w:r>
      <w:r>
        <w:t>adaptée</w:t>
      </w:r>
      <w:r w:rsidR="004E2BF0" w:rsidRPr="007C17F5">
        <w:t xml:space="preserve"> au service </w:t>
      </w:r>
      <w:r w:rsidR="00A90B98" w:rsidRPr="007C17F5">
        <w:t>de coopération décentralisée</w:t>
      </w:r>
      <w:r w:rsidR="007322FE">
        <w:t> :</w:t>
      </w:r>
      <w:r w:rsidR="001F4E43" w:rsidRPr="001F4E43">
        <w:rPr>
          <w:u w:val="none"/>
        </w:rPr>
        <w:tab/>
      </w:r>
      <w:r w:rsidR="001F4E43">
        <w:rPr>
          <w:u w:val="none"/>
        </w:rPr>
        <w:t>2</w:t>
      </w:r>
      <w:r w:rsidR="005E4C29">
        <w:rPr>
          <w:u w:val="none"/>
        </w:rPr>
        <w:t>6</w:t>
      </w:r>
    </w:p>
    <w:p w:rsidR="001F4E43" w:rsidRPr="001F4E43" w:rsidRDefault="001F4E43" w:rsidP="001F4E43"/>
    <w:p w:rsidR="00AA22E4" w:rsidRDefault="00573B62" w:rsidP="00A1149B">
      <w:pPr>
        <w:pStyle w:val="ListParagraph"/>
        <w:numPr>
          <w:ilvl w:val="0"/>
          <w:numId w:val="21"/>
        </w:numPr>
        <w:jc w:val="both"/>
        <w:rPr>
          <w:rFonts w:ascii="Arial" w:hAnsi="Arial" w:cs="Arial"/>
        </w:rPr>
      </w:pPr>
      <w:r>
        <w:rPr>
          <w:rFonts w:ascii="Arial" w:hAnsi="Arial" w:cs="Arial"/>
        </w:rPr>
        <w:t xml:space="preserve">Différents </w:t>
      </w:r>
      <w:r w:rsidR="00577B33">
        <w:rPr>
          <w:rFonts w:ascii="Arial" w:hAnsi="Arial" w:cs="Arial"/>
        </w:rPr>
        <w:t xml:space="preserve">niveaux d’outils </w:t>
      </w:r>
      <w:r w:rsidR="001226EF" w:rsidRPr="00AB35B3">
        <w:rPr>
          <w:rFonts w:ascii="Arial" w:hAnsi="Arial" w:cs="Arial"/>
        </w:rPr>
        <w:t>de l’intelligence économique</w:t>
      </w:r>
      <w:r w:rsidR="00EE2074">
        <w:rPr>
          <w:rFonts w:ascii="Arial" w:hAnsi="Arial" w:cs="Arial"/>
        </w:rPr>
        <w:t xml:space="preserve"> </w:t>
      </w:r>
      <w:r>
        <w:rPr>
          <w:rFonts w:ascii="Arial" w:hAnsi="Arial" w:cs="Arial"/>
        </w:rPr>
        <w:t>intéressant</w:t>
      </w:r>
      <w:r w:rsidR="00BB4AC6">
        <w:rPr>
          <w:rFonts w:ascii="Arial" w:hAnsi="Arial" w:cs="Arial"/>
        </w:rPr>
        <w:t>s</w:t>
      </w:r>
      <w:r w:rsidR="00966A96">
        <w:rPr>
          <w:rFonts w:ascii="Arial" w:hAnsi="Arial" w:cs="Arial"/>
        </w:rPr>
        <w:t xml:space="preserve"> au service de coopération décentralisée</w:t>
      </w:r>
      <w:r w:rsidR="007322FE">
        <w:rPr>
          <w:rFonts w:ascii="Arial" w:hAnsi="Arial" w:cs="Arial"/>
        </w:rPr>
        <w:t>.</w:t>
      </w:r>
      <w:r w:rsidR="00B21160">
        <w:rPr>
          <w:rFonts w:ascii="Arial" w:hAnsi="Arial" w:cs="Arial"/>
        </w:rPr>
        <w:t xml:space="preserve"> </w:t>
      </w:r>
    </w:p>
    <w:p w:rsidR="00832452" w:rsidRDefault="00832452" w:rsidP="00832452">
      <w:pPr>
        <w:pStyle w:val="ListParagraph"/>
        <w:ind w:left="644"/>
        <w:jc w:val="both"/>
        <w:rPr>
          <w:rFonts w:ascii="Arial" w:hAnsi="Arial" w:cs="Arial"/>
        </w:rPr>
      </w:pPr>
    </w:p>
    <w:p w:rsidR="00AA22E4" w:rsidRPr="00AA22E4" w:rsidRDefault="00AA22E4" w:rsidP="00021C57">
      <w:pPr>
        <w:pStyle w:val="ListParagraph"/>
        <w:numPr>
          <w:ilvl w:val="1"/>
          <w:numId w:val="32"/>
        </w:numPr>
        <w:jc w:val="both"/>
        <w:rPr>
          <w:rFonts w:ascii="Arial" w:hAnsi="Arial" w:cs="Arial"/>
          <w:color w:val="31849B"/>
        </w:rPr>
      </w:pPr>
      <w:r w:rsidRPr="00AA22E4">
        <w:rPr>
          <w:rFonts w:ascii="Arial" w:hAnsi="Arial" w:cs="Arial"/>
          <w:color w:val="31849B"/>
        </w:rPr>
        <w:t>Cellule de veille et de surveillance</w:t>
      </w:r>
      <w:r w:rsidR="00F07655">
        <w:rPr>
          <w:rFonts w:ascii="Arial" w:hAnsi="Arial" w:cs="Arial"/>
          <w:color w:val="31849B"/>
        </w:rPr>
        <w:t>.</w:t>
      </w:r>
    </w:p>
    <w:p w:rsidR="00AA22E4" w:rsidRPr="00AA22E4" w:rsidRDefault="00F07655" w:rsidP="00021C57">
      <w:pPr>
        <w:pStyle w:val="ListParagraph"/>
        <w:numPr>
          <w:ilvl w:val="1"/>
          <w:numId w:val="32"/>
        </w:numPr>
        <w:jc w:val="both"/>
        <w:rPr>
          <w:rFonts w:ascii="Arial" w:hAnsi="Arial" w:cs="Arial"/>
          <w:color w:val="31849B"/>
        </w:rPr>
      </w:pPr>
      <w:r>
        <w:rPr>
          <w:rFonts w:ascii="Arial" w:hAnsi="Arial" w:cs="Arial"/>
          <w:color w:val="31849B"/>
        </w:rPr>
        <w:t>Stratégie de lobbying.</w:t>
      </w:r>
    </w:p>
    <w:p w:rsidR="00AA22E4" w:rsidRPr="00AA22E4" w:rsidRDefault="00F07655" w:rsidP="00021C57">
      <w:pPr>
        <w:pStyle w:val="ListParagraph"/>
        <w:numPr>
          <w:ilvl w:val="1"/>
          <w:numId w:val="32"/>
        </w:numPr>
        <w:jc w:val="both"/>
        <w:rPr>
          <w:rFonts w:ascii="Arial" w:hAnsi="Arial" w:cs="Arial"/>
          <w:color w:val="31849B"/>
        </w:rPr>
      </w:pPr>
      <w:r>
        <w:rPr>
          <w:rFonts w:ascii="Arial" w:hAnsi="Arial" w:cs="Arial"/>
          <w:color w:val="31849B"/>
        </w:rPr>
        <w:t>Benchmarking.</w:t>
      </w:r>
    </w:p>
    <w:p w:rsidR="00AA22E4" w:rsidRPr="008B4DB9" w:rsidRDefault="00AA22E4" w:rsidP="00021C57">
      <w:pPr>
        <w:pStyle w:val="ListParagraph"/>
        <w:numPr>
          <w:ilvl w:val="1"/>
          <w:numId w:val="32"/>
        </w:numPr>
        <w:jc w:val="both"/>
        <w:rPr>
          <w:rFonts w:ascii="Arial" w:hAnsi="Arial" w:cs="Arial"/>
        </w:rPr>
      </w:pPr>
      <w:r w:rsidRPr="00AA22E4">
        <w:rPr>
          <w:rFonts w:ascii="Arial" w:hAnsi="Arial" w:cs="Arial"/>
          <w:color w:val="31849B"/>
        </w:rPr>
        <w:t>Portail</w:t>
      </w:r>
      <w:r w:rsidR="00F07655">
        <w:rPr>
          <w:rFonts w:ascii="Arial" w:hAnsi="Arial" w:cs="Arial"/>
          <w:color w:val="31849B"/>
        </w:rPr>
        <w:t>.</w:t>
      </w:r>
    </w:p>
    <w:p w:rsidR="008B4DB9" w:rsidRDefault="008B4DB9" w:rsidP="00021C57">
      <w:pPr>
        <w:pStyle w:val="ListParagraph"/>
        <w:numPr>
          <w:ilvl w:val="1"/>
          <w:numId w:val="32"/>
        </w:numPr>
        <w:jc w:val="both"/>
        <w:rPr>
          <w:rFonts w:ascii="Arial" w:hAnsi="Arial" w:cs="Arial"/>
          <w:color w:val="31849B"/>
        </w:rPr>
      </w:pPr>
      <w:r w:rsidRPr="008B4DB9">
        <w:rPr>
          <w:rFonts w:ascii="Arial" w:hAnsi="Arial" w:cs="Arial"/>
          <w:color w:val="31849B"/>
        </w:rPr>
        <w:t>Analyse des forces</w:t>
      </w:r>
      <w:r>
        <w:rPr>
          <w:rFonts w:ascii="Arial" w:hAnsi="Arial" w:cs="Arial"/>
          <w:color w:val="31849B"/>
        </w:rPr>
        <w:t xml:space="preserve"> et</w:t>
      </w:r>
      <w:r w:rsidRPr="008B4DB9">
        <w:rPr>
          <w:rFonts w:ascii="Arial" w:hAnsi="Arial" w:cs="Arial"/>
          <w:color w:val="31849B"/>
        </w:rPr>
        <w:t xml:space="preserve"> faiblesses de l’IE </w:t>
      </w:r>
      <w:r w:rsidR="00021C57" w:rsidRPr="008B4DB9">
        <w:rPr>
          <w:rFonts w:ascii="Arial" w:hAnsi="Arial" w:cs="Arial"/>
          <w:color w:val="31849B"/>
        </w:rPr>
        <w:t>propos</w:t>
      </w:r>
      <w:r w:rsidR="00021C57">
        <w:rPr>
          <w:rFonts w:ascii="Arial" w:hAnsi="Arial" w:cs="Arial"/>
          <w:color w:val="31849B"/>
        </w:rPr>
        <w:t>é</w:t>
      </w:r>
      <w:r w:rsidR="00021C57" w:rsidRPr="008B4DB9">
        <w:rPr>
          <w:rFonts w:ascii="Arial" w:hAnsi="Arial" w:cs="Arial"/>
          <w:color w:val="31849B"/>
        </w:rPr>
        <w:t>e</w:t>
      </w:r>
      <w:r>
        <w:rPr>
          <w:rFonts w:ascii="Arial" w:hAnsi="Arial" w:cs="Arial"/>
          <w:color w:val="31849B"/>
        </w:rPr>
        <w:t>.</w:t>
      </w:r>
    </w:p>
    <w:p w:rsidR="008B4DB9" w:rsidRPr="008B4DB9" w:rsidRDefault="008B4DB9" w:rsidP="00021C57">
      <w:pPr>
        <w:pStyle w:val="ListParagraph"/>
        <w:numPr>
          <w:ilvl w:val="1"/>
          <w:numId w:val="32"/>
        </w:numPr>
        <w:jc w:val="both"/>
        <w:rPr>
          <w:rFonts w:ascii="Arial" w:hAnsi="Arial" w:cs="Arial"/>
          <w:color w:val="31849B"/>
        </w:rPr>
      </w:pPr>
      <w:r>
        <w:rPr>
          <w:rFonts w:ascii="Arial" w:hAnsi="Arial" w:cs="Arial"/>
          <w:color w:val="31849B"/>
        </w:rPr>
        <w:t xml:space="preserve">Analyse </w:t>
      </w:r>
      <w:r w:rsidRPr="008B4DB9">
        <w:rPr>
          <w:rFonts w:ascii="Arial" w:hAnsi="Arial" w:cs="Arial"/>
          <w:color w:val="31849B"/>
        </w:rPr>
        <w:t xml:space="preserve">des </w:t>
      </w:r>
      <w:r w:rsidR="00021C57">
        <w:rPr>
          <w:rFonts w:ascii="Arial" w:hAnsi="Arial" w:cs="Arial"/>
          <w:color w:val="31849B"/>
        </w:rPr>
        <w:t xml:space="preserve">opportunités </w:t>
      </w:r>
      <w:r>
        <w:rPr>
          <w:rFonts w:ascii="Arial" w:hAnsi="Arial" w:cs="Arial"/>
          <w:color w:val="31849B"/>
        </w:rPr>
        <w:t xml:space="preserve">et menaces </w:t>
      </w:r>
      <w:r w:rsidRPr="008B4DB9">
        <w:rPr>
          <w:rFonts w:ascii="Arial" w:hAnsi="Arial" w:cs="Arial"/>
          <w:color w:val="31849B"/>
        </w:rPr>
        <w:t xml:space="preserve">de l’IE </w:t>
      </w:r>
      <w:r w:rsidR="00021C57" w:rsidRPr="008B4DB9">
        <w:rPr>
          <w:rFonts w:ascii="Arial" w:hAnsi="Arial" w:cs="Arial"/>
          <w:color w:val="31849B"/>
        </w:rPr>
        <w:t>propos</w:t>
      </w:r>
      <w:r w:rsidR="00021C57">
        <w:rPr>
          <w:rFonts w:ascii="Arial" w:hAnsi="Arial" w:cs="Arial"/>
          <w:color w:val="31849B"/>
        </w:rPr>
        <w:t>é</w:t>
      </w:r>
      <w:r w:rsidR="00021C57" w:rsidRPr="008B4DB9">
        <w:rPr>
          <w:rFonts w:ascii="Arial" w:hAnsi="Arial" w:cs="Arial"/>
          <w:color w:val="31849B"/>
        </w:rPr>
        <w:t>e</w:t>
      </w:r>
      <w:r>
        <w:rPr>
          <w:rFonts w:ascii="Arial" w:hAnsi="Arial" w:cs="Arial"/>
          <w:color w:val="31849B"/>
        </w:rPr>
        <w:t>.</w:t>
      </w:r>
    </w:p>
    <w:p w:rsidR="00832452" w:rsidRDefault="00832452" w:rsidP="00832452">
      <w:pPr>
        <w:pStyle w:val="ListParagraph"/>
        <w:jc w:val="both"/>
        <w:rPr>
          <w:rFonts w:ascii="Arial" w:hAnsi="Arial" w:cs="Arial"/>
          <w:color w:val="31849B"/>
        </w:rPr>
      </w:pPr>
    </w:p>
    <w:p w:rsidR="00832452" w:rsidRDefault="00832452" w:rsidP="00832452">
      <w:pPr>
        <w:pStyle w:val="ListParagraph"/>
        <w:jc w:val="both"/>
        <w:rPr>
          <w:rFonts w:ascii="Arial" w:hAnsi="Arial" w:cs="Arial"/>
          <w:color w:val="31849B"/>
        </w:rPr>
      </w:pPr>
    </w:p>
    <w:p w:rsidR="00AA22E4" w:rsidRDefault="00AA22E4" w:rsidP="00AA22E4">
      <w:pPr>
        <w:pStyle w:val="ListParagraph"/>
        <w:ind w:left="2850"/>
        <w:jc w:val="both"/>
        <w:rPr>
          <w:rFonts w:ascii="Arial" w:hAnsi="Arial" w:cs="Arial"/>
        </w:rPr>
      </w:pPr>
    </w:p>
    <w:p w:rsidR="003D2A66" w:rsidRDefault="003D2A66" w:rsidP="00AA22E4">
      <w:pPr>
        <w:pStyle w:val="ListParagraph"/>
        <w:ind w:left="2850"/>
        <w:jc w:val="both"/>
        <w:rPr>
          <w:rFonts w:ascii="Arial" w:hAnsi="Arial" w:cs="Arial"/>
        </w:rPr>
      </w:pPr>
    </w:p>
    <w:p w:rsidR="00021C57" w:rsidRDefault="00021C57" w:rsidP="00021C57">
      <w:pPr>
        <w:pStyle w:val="ListParagraph"/>
        <w:ind w:left="644"/>
        <w:jc w:val="both"/>
        <w:rPr>
          <w:rFonts w:ascii="Arial" w:hAnsi="Arial" w:cs="Arial"/>
        </w:rPr>
      </w:pPr>
    </w:p>
    <w:p w:rsidR="001226EF" w:rsidRDefault="00A97C56" w:rsidP="00A1149B">
      <w:pPr>
        <w:pStyle w:val="ListParagraph"/>
        <w:numPr>
          <w:ilvl w:val="0"/>
          <w:numId w:val="21"/>
        </w:numPr>
        <w:jc w:val="both"/>
        <w:rPr>
          <w:rFonts w:ascii="Arial" w:hAnsi="Arial" w:cs="Arial"/>
        </w:rPr>
      </w:pPr>
      <w:r>
        <w:rPr>
          <w:rFonts w:ascii="Arial" w:hAnsi="Arial" w:cs="Arial"/>
        </w:rPr>
        <w:t xml:space="preserve">Un exemple </w:t>
      </w:r>
      <w:r w:rsidR="00AB35B3" w:rsidRPr="0068041C">
        <w:rPr>
          <w:rFonts w:ascii="Arial" w:hAnsi="Arial" w:cs="Arial"/>
        </w:rPr>
        <w:t>pratique d’intelligence économique: le projet de formation pour les élus palestiniens</w:t>
      </w:r>
      <w:r w:rsidR="00E9694C">
        <w:rPr>
          <w:rFonts w:ascii="Arial" w:hAnsi="Arial" w:cs="Arial"/>
        </w:rPr>
        <w:t> :</w:t>
      </w:r>
    </w:p>
    <w:p w:rsidR="00E9694C" w:rsidRPr="0068041C" w:rsidRDefault="00E9694C" w:rsidP="00E9694C">
      <w:pPr>
        <w:pStyle w:val="ListParagraph"/>
        <w:ind w:left="284"/>
        <w:jc w:val="both"/>
        <w:rPr>
          <w:rFonts w:ascii="Arial" w:hAnsi="Arial" w:cs="Arial"/>
        </w:rPr>
      </w:pPr>
    </w:p>
    <w:p w:rsidR="001226EF" w:rsidRPr="003F3793" w:rsidRDefault="00E9694C" w:rsidP="003D2A66">
      <w:pPr>
        <w:ind w:left="1418" w:firstLine="709"/>
        <w:jc w:val="both"/>
        <w:rPr>
          <w:rFonts w:ascii="Arial" w:hAnsi="Arial" w:cs="Tahoma"/>
          <w:color w:val="31849B"/>
        </w:rPr>
      </w:pPr>
      <w:r w:rsidRPr="003F3793">
        <w:rPr>
          <w:rFonts w:ascii="Arial" w:hAnsi="Arial" w:cs="Tahoma"/>
          <w:color w:val="31849B"/>
        </w:rPr>
        <w:t>2.1. Cadre de projet</w:t>
      </w:r>
      <w:r w:rsidR="00354E2D" w:rsidRPr="003F3793">
        <w:rPr>
          <w:rFonts w:ascii="Arial" w:hAnsi="Arial" w:cs="Tahoma"/>
          <w:color w:val="31849B"/>
        </w:rPr>
        <w:t>.</w:t>
      </w:r>
    </w:p>
    <w:p w:rsidR="00C0572A" w:rsidRPr="003F3793" w:rsidRDefault="00C0572A" w:rsidP="003D2A66">
      <w:pPr>
        <w:ind w:left="1418" w:firstLine="709"/>
        <w:jc w:val="both"/>
        <w:rPr>
          <w:rFonts w:ascii="Arial" w:hAnsi="Arial" w:cs="Tahoma"/>
          <w:color w:val="31849B"/>
        </w:rPr>
      </w:pPr>
      <w:r w:rsidRPr="003F3793">
        <w:rPr>
          <w:rFonts w:ascii="Arial" w:hAnsi="Arial" w:cs="Tahoma"/>
          <w:color w:val="31849B"/>
        </w:rPr>
        <w:t xml:space="preserve">2.2. </w:t>
      </w:r>
      <w:r w:rsidR="00966A96">
        <w:rPr>
          <w:rFonts w:ascii="Arial" w:hAnsi="Arial" w:cs="Tahoma"/>
          <w:color w:val="31849B"/>
        </w:rPr>
        <w:t>Contexte des Territoires P</w:t>
      </w:r>
      <w:r w:rsidRPr="003F3793">
        <w:rPr>
          <w:rFonts w:ascii="Arial" w:hAnsi="Arial" w:cs="Tahoma"/>
          <w:color w:val="31849B"/>
        </w:rPr>
        <w:t>alestiniens</w:t>
      </w:r>
      <w:r w:rsidR="00354E2D" w:rsidRPr="003F3793">
        <w:rPr>
          <w:rFonts w:ascii="Arial" w:hAnsi="Arial" w:cs="Tahoma"/>
          <w:color w:val="31849B"/>
        </w:rPr>
        <w:t>.</w:t>
      </w:r>
    </w:p>
    <w:p w:rsidR="003A58F0" w:rsidRPr="003F3793" w:rsidRDefault="003A58F0" w:rsidP="003D2A66">
      <w:pPr>
        <w:ind w:left="1418" w:firstLine="709"/>
        <w:jc w:val="both"/>
        <w:rPr>
          <w:rFonts w:ascii="Arial" w:hAnsi="Arial" w:cs="Tahoma"/>
          <w:color w:val="31849B"/>
        </w:rPr>
      </w:pPr>
      <w:r w:rsidRPr="003F3793">
        <w:rPr>
          <w:rFonts w:ascii="Arial" w:hAnsi="Arial" w:cs="Tahoma"/>
          <w:color w:val="31849B"/>
        </w:rPr>
        <w:t>2.3. Objectifs du projet</w:t>
      </w:r>
      <w:r w:rsidR="00354E2D" w:rsidRPr="003F3793">
        <w:rPr>
          <w:rFonts w:ascii="Arial" w:hAnsi="Arial" w:cs="Tahoma"/>
          <w:color w:val="31849B"/>
        </w:rPr>
        <w:t>.</w:t>
      </w:r>
    </w:p>
    <w:p w:rsidR="003A58F0" w:rsidRDefault="003A58F0" w:rsidP="003D2A66">
      <w:pPr>
        <w:ind w:left="1418" w:firstLine="709"/>
        <w:jc w:val="both"/>
        <w:rPr>
          <w:rFonts w:ascii="Arial" w:hAnsi="Arial" w:cs="Tahoma"/>
          <w:color w:val="31849B"/>
        </w:rPr>
      </w:pPr>
      <w:r w:rsidRPr="003F3793">
        <w:rPr>
          <w:rFonts w:ascii="Arial" w:hAnsi="Arial" w:cs="Tahoma"/>
          <w:color w:val="31849B"/>
        </w:rPr>
        <w:t xml:space="preserve">2.4. </w:t>
      </w:r>
      <w:r w:rsidR="00217842" w:rsidRPr="003F3793">
        <w:rPr>
          <w:rFonts w:ascii="Arial" w:hAnsi="Arial" w:cs="Tahoma"/>
          <w:color w:val="31849B"/>
        </w:rPr>
        <w:t>Le projet</w:t>
      </w:r>
      <w:r w:rsidR="00354E2D" w:rsidRPr="003F3793">
        <w:rPr>
          <w:rFonts w:ascii="Arial" w:hAnsi="Arial" w:cs="Tahoma"/>
          <w:color w:val="31849B"/>
        </w:rPr>
        <w:t xml:space="preserve"> applique.</w:t>
      </w:r>
      <w:r w:rsidR="00217842" w:rsidRPr="003F3793">
        <w:rPr>
          <w:rFonts w:ascii="Arial" w:hAnsi="Arial" w:cs="Tahoma"/>
          <w:color w:val="31849B"/>
        </w:rPr>
        <w:t xml:space="preserve"> </w:t>
      </w:r>
    </w:p>
    <w:p w:rsidR="00021C57" w:rsidRDefault="00021C57" w:rsidP="003D2A66">
      <w:pPr>
        <w:ind w:left="1418" w:firstLine="709"/>
        <w:jc w:val="both"/>
        <w:rPr>
          <w:rFonts w:ascii="Arial" w:hAnsi="Arial" w:cs="Tahoma"/>
          <w:color w:val="31849B"/>
        </w:rPr>
      </w:pPr>
    </w:p>
    <w:p w:rsidR="001F4E43" w:rsidRDefault="001F4E43" w:rsidP="00C0572A">
      <w:pPr>
        <w:spacing w:line="360" w:lineRule="auto"/>
        <w:ind w:left="1418" w:firstLine="709"/>
        <w:jc w:val="both"/>
        <w:rPr>
          <w:rFonts w:ascii="Arial" w:hAnsi="Arial" w:cs="Tahoma"/>
          <w:color w:val="31849B"/>
        </w:rPr>
      </w:pPr>
    </w:p>
    <w:p w:rsidR="000813F8" w:rsidRDefault="00AB35B3" w:rsidP="00384C4B">
      <w:pPr>
        <w:pStyle w:val="TOC3"/>
        <w:rPr>
          <w:u w:val="none"/>
        </w:rPr>
      </w:pPr>
      <w:r w:rsidRPr="00222E5A">
        <w:t xml:space="preserve">Partie III : </w:t>
      </w:r>
      <w:r w:rsidR="00E562CA" w:rsidRPr="00222E5A">
        <w:t>Identification de l</w:t>
      </w:r>
      <w:r w:rsidR="00536BAB" w:rsidRPr="00222E5A">
        <w:t>’</w:t>
      </w:r>
      <w:r w:rsidR="00076C20" w:rsidRPr="00222E5A">
        <w:t>obstacle</w:t>
      </w:r>
      <w:r w:rsidR="00463929" w:rsidRPr="00222E5A">
        <w:t xml:space="preserve"> face à</w:t>
      </w:r>
      <w:r w:rsidR="00076C20" w:rsidRPr="00222E5A">
        <w:t xml:space="preserve"> l’adaptation totale de l’intelligence économique au service de coopération décentralisée</w:t>
      </w:r>
      <w:r w:rsidR="007322FE" w:rsidRPr="00222E5A">
        <w:t> :</w:t>
      </w:r>
      <w:r w:rsidR="001F4E43" w:rsidRPr="001F4E43">
        <w:rPr>
          <w:u w:val="none"/>
        </w:rPr>
        <w:tab/>
      </w:r>
      <w:r w:rsidR="00E75FF8">
        <w:rPr>
          <w:u w:val="none"/>
        </w:rPr>
        <w:t>4</w:t>
      </w:r>
      <w:r w:rsidR="00384C4B">
        <w:rPr>
          <w:u w:val="none"/>
        </w:rPr>
        <w:t>4</w:t>
      </w:r>
    </w:p>
    <w:p w:rsidR="001F4E43" w:rsidRPr="001F4E43" w:rsidRDefault="001F4E43" w:rsidP="001F4E43"/>
    <w:p w:rsidR="00825235" w:rsidRPr="00CC3B28" w:rsidRDefault="00825235" w:rsidP="008E3D5E">
      <w:pPr>
        <w:numPr>
          <w:ilvl w:val="1"/>
          <w:numId w:val="38"/>
        </w:numPr>
        <w:spacing w:line="360" w:lineRule="auto"/>
        <w:ind w:left="1134" w:firstLine="0"/>
        <w:rPr>
          <w:rFonts w:ascii="Arial" w:hAnsi="Arial" w:cs="Arial"/>
          <w:color w:val="31849B" w:themeColor="accent5" w:themeShade="BF"/>
        </w:rPr>
      </w:pPr>
      <w:r w:rsidRPr="00CC3B28">
        <w:rPr>
          <w:rFonts w:ascii="Arial" w:hAnsi="Arial" w:cs="Arial"/>
          <w:color w:val="31849B" w:themeColor="accent5" w:themeShade="BF"/>
        </w:rPr>
        <w:t>La nature des projets de coopération décentralisée</w:t>
      </w:r>
      <w:r w:rsidR="008E3D5E">
        <w:rPr>
          <w:rFonts w:ascii="Arial" w:hAnsi="Arial" w:cs="Arial"/>
          <w:color w:val="31849B" w:themeColor="accent5" w:themeShade="BF"/>
        </w:rPr>
        <w:t>.</w:t>
      </w:r>
    </w:p>
    <w:p w:rsidR="00825235" w:rsidRPr="00DE0020" w:rsidRDefault="00825235" w:rsidP="00825235">
      <w:pPr>
        <w:widowControl/>
        <w:suppressAutoHyphens w:val="0"/>
        <w:spacing w:line="360" w:lineRule="auto"/>
        <w:jc w:val="both"/>
        <w:rPr>
          <w:rFonts w:ascii="Arial" w:hAnsi="Arial" w:cs="Arial"/>
        </w:rPr>
      </w:pPr>
    </w:p>
    <w:p w:rsidR="00825235" w:rsidRPr="008E3D5E" w:rsidRDefault="00825235" w:rsidP="00825235">
      <w:pPr>
        <w:numPr>
          <w:ilvl w:val="1"/>
          <w:numId w:val="38"/>
        </w:numPr>
        <w:spacing w:line="360" w:lineRule="auto"/>
        <w:ind w:left="1134" w:firstLine="0"/>
        <w:jc w:val="both"/>
        <w:rPr>
          <w:rFonts w:ascii="Arial" w:hAnsi="Arial" w:cs="Arial"/>
        </w:rPr>
      </w:pPr>
      <w:r w:rsidRPr="003F468B">
        <w:rPr>
          <w:rFonts w:ascii="Arial" w:hAnsi="Arial" w:cs="Arial"/>
          <w:color w:val="31849B" w:themeColor="accent5" w:themeShade="BF"/>
        </w:rPr>
        <w:t>La rentabilité des</w:t>
      </w:r>
      <w:r w:rsidRPr="008E3D5E">
        <w:rPr>
          <w:rFonts w:ascii="Arial" w:hAnsi="Arial" w:cs="Arial"/>
          <w:color w:val="31849B" w:themeColor="accent5" w:themeShade="BF"/>
        </w:rPr>
        <w:t xml:space="preserve"> projets de coopération décentralisée</w:t>
      </w:r>
      <w:r w:rsidR="008E3D5E" w:rsidRPr="008E3D5E">
        <w:rPr>
          <w:rFonts w:ascii="Arial" w:hAnsi="Arial" w:cs="Arial"/>
          <w:color w:val="31849B" w:themeColor="accent5" w:themeShade="BF"/>
        </w:rPr>
        <w:t>.</w:t>
      </w:r>
    </w:p>
    <w:p w:rsidR="000813F8" w:rsidRDefault="000813F8" w:rsidP="00222E5A">
      <w:pPr>
        <w:pStyle w:val="TOC1"/>
        <w:rPr>
          <w:highlight w:val="lightGray"/>
        </w:rPr>
      </w:pPr>
    </w:p>
    <w:p w:rsidR="001F4E43" w:rsidRPr="001F4E43" w:rsidRDefault="001F4E43" w:rsidP="001F4E43">
      <w:pPr>
        <w:rPr>
          <w:highlight w:val="lightGray"/>
        </w:rPr>
      </w:pPr>
    </w:p>
    <w:p w:rsidR="000813F8" w:rsidRPr="00222E5A" w:rsidRDefault="000813F8" w:rsidP="00384C4B">
      <w:pPr>
        <w:pStyle w:val="TOC1"/>
        <w:rPr>
          <w:u w:val="none"/>
        </w:rPr>
      </w:pPr>
      <w:r w:rsidRPr="00222E5A">
        <w:rPr>
          <w:u w:val="none"/>
        </w:rPr>
        <w:t>CONCLUSION</w:t>
      </w:r>
      <w:r w:rsidR="001F4E43">
        <w:rPr>
          <w:u w:val="none"/>
        </w:rPr>
        <w:tab/>
        <w:t>4</w:t>
      </w:r>
      <w:r w:rsidR="00384C4B">
        <w:rPr>
          <w:u w:val="none"/>
        </w:rPr>
        <w:t>8</w:t>
      </w:r>
    </w:p>
    <w:p w:rsidR="000813F8" w:rsidRPr="00222E5A" w:rsidRDefault="000813F8" w:rsidP="005E4C29">
      <w:pPr>
        <w:pStyle w:val="TOC2"/>
        <w:spacing w:line="360" w:lineRule="auto"/>
        <w:jc w:val="left"/>
        <w:rPr>
          <w:rFonts w:ascii="Arial" w:hAnsi="Arial"/>
          <w:b/>
          <w:bCs/>
          <w:sz w:val="24"/>
          <w:szCs w:val="24"/>
          <w:lang w:val="fr-FR"/>
        </w:rPr>
      </w:pPr>
      <w:r w:rsidRPr="00222E5A">
        <w:rPr>
          <w:rFonts w:ascii="Arial" w:hAnsi="Arial"/>
          <w:b/>
          <w:bCs/>
          <w:sz w:val="24"/>
          <w:szCs w:val="24"/>
          <w:lang w:val="fr-FR"/>
        </w:rPr>
        <w:t>BIBLIOGRAPHIE</w:t>
      </w:r>
      <w:r w:rsidR="00384C4B">
        <w:rPr>
          <w:rFonts w:ascii="Arial" w:hAnsi="Arial"/>
          <w:b/>
          <w:bCs/>
          <w:sz w:val="24"/>
          <w:szCs w:val="24"/>
          <w:lang w:val="fr-FR"/>
        </w:rPr>
        <w:tab/>
        <w:t>5</w:t>
      </w:r>
      <w:r w:rsidR="005E4C29">
        <w:rPr>
          <w:rFonts w:ascii="Arial" w:hAnsi="Arial"/>
          <w:b/>
          <w:bCs/>
          <w:sz w:val="24"/>
          <w:szCs w:val="24"/>
          <w:lang w:val="fr-FR"/>
        </w:rPr>
        <w:t>1</w:t>
      </w:r>
    </w:p>
    <w:p w:rsidR="000813F8" w:rsidRPr="00222E5A" w:rsidRDefault="000813F8" w:rsidP="005E4C29">
      <w:pPr>
        <w:pStyle w:val="TOC3"/>
        <w:rPr>
          <w:u w:val="none"/>
        </w:rPr>
      </w:pPr>
      <w:r w:rsidRPr="00222E5A">
        <w:rPr>
          <w:u w:val="none"/>
        </w:rPr>
        <w:t>ANNEXES</w:t>
      </w:r>
      <w:r w:rsidR="001F4E43">
        <w:rPr>
          <w:u w:val="none"/>
        </w:rPr>
        <w:tab/>
      </w:r>
      <w:r w:rsidR="00E75FF8">
        <w:rPr>
          <w:u w:val="none"/>
        </w:rPr>
        <w:t>5</w:t>
      </w:r>
      <w:r w:rsidR="005E4C29">
        <w:rPr>
          <w:u w:val="none"/>
        </w:rPr>
        <w:t>3</w:t>
      </w:r>
    </w:p>
    <w:p w:rsidR="00CF1B3D" w:rsidRPr="00825235" w:rsidRDefault="00CF1B3D" w:rsidP="00CF1B3D"/>
    <w:p w:rsidR="001F4E43" w:rsidRDefault="00340C7D" w:rsidP="000E71B6">
      <w:pPr>
        <w:pStyle w:val="BodyText"/>
        <w:tabs>
          <w:tab w:val="left" w:pos="1080"/>
        </w:tabs>
        <w:spacing w:line="360" w:lineRule="auto"/>
        <w:jc w:val="both"/>
        <w:rPr>
          <w:rFonts w:ascii="Arial" w:hAnsi="Arial" w:cs="Tahoma"/>
          <w:b/>
          <w:bCs/>
          <w:color w:val="008080"/>
          <w:sz w:val="22"/>
          <w:szCs w:val="22"/>
        </w:rPr>
      </w:pPr>
      <w:r>
        <w:rPr>
          <w:rFonts w:ascii="Arial" w:hAnsi="Arial" w:cs="Tahoma"/>
          <w:b/>
          <w:bCs/>
          <w:color w:val="008080"/>
          <w:sz w:val="22"/>
          <w:szCs w:val="22"/>
        </w:rPr>
        <w:tab/>
      </w:r>
      <w:r>
        <w:rPr>
          <w:rFonts w:ascii="Arial" w:hAnsi="Arial" w:cs="Tahoma"/>
          <w:b/>
          <w:bCs/>
          <w:color w:val="008080"/>
          <w:sz w:val="22"/>
          <w:szCs w:val="22"/>
        </w:rPr>
        <w:tab/>
      </w:r>
      <w:r>
        <w:rPr>
          <w:rFonts w:ascii="Arial" w:hAnsi="Arial" w:cs="Tahoma"/>
          <w:b/>
          <w:bCs/>
          <w:color w:val="008080"/>
          <w:sz w:val="22"/>
          <w:szCs w:val="22"/>
        </w:rPr>
        <w:tab/>
      </w:r>
      <w:r>
        <w:rPr>
          <w:rFonts w:ascii="Arial" w:hAnsi="Arial" w:cs="Tahoma"/>
          <w:b/>
          <w:bCs/>
          <w:color w:val="008080"/>
          <w:sz w:val="22"/>
          <w:szCs w:val="22"/>
        </w:rPr>
        <w:tab/>
      </w: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1F4E43" w:rsidRDefault="001F4E43" w:rsidP="000E71B6">
      <w:pPr>
        <w:pStyle w:val="BodyText"/>
        <w:tabs>
          <w:tab w:val="left" w:pos="1080"/>
        </w:tabs>
        <w:spacing w:line="360" w:lineRule="auto"/>
        <w:jc w:val="both"/>
        <w:rPr>
          <w:rFonts w:ascii="Arial" w:hAnsi="Arial" w:cs="Tahoma"/>
          <w:b/>
          <w:bCs/>
          <w:color w:val="008080"/>
          <w:sz w:val="22"/>
          <w:szCs w:val="22"/>
        </w:rPr>
      </w:pPr>
    </w:p>
    <w:p w:rsidR="00FA34CF" w:rsidRDefault="00FA34CF" w:rsidP="000E71B6">
      <w:pPr>
        <w:pStyle w:val="BodyText"/>
        <w:tabs>
          <w:tab w:val="left" w:pos="1080"/>
        </w:tabs>
        <w:spacing w:line="360" w:lineRule="auto"/>
        <w:jc w:val="both"/>
        <w:rPr>
          <w:rFonts w:ascii="Arial" w:hAnsi="Arial" w:cs="Tahoma"/>
          <w:b/>
          <w:bCs/>
          <w:color w:val="008080"/>
          <w:sz w:val="22"/>
          <w:szCs w:val="22"/>
        </w:rPr>
      </w:pPr>
    </w:p>
    <w:p w:rsidR="00340C7D" w:rsidRDefault="00340C7D" w:rsidP="000E71B6">
      <w:pPr>
        <w:pStyle w:val="BodyText"/>
        <w:tabs>
          <w:tab w:val="left" w:pos="1080"/>
        </w:tabs>
        <w:spacing w:line="360" w:lineRule="auto"/>
        <w:jc w:val="both"/>
        <w:rPr>
          <w:rFonts w:ascii="Arial" w:hAnsi="Arial" w:cs="Tahoma"/>
          <w:b/>
          <w:bCs/>
          <w:color w:val="000000"/>
          <w:sz w:val="22"/>
          <w:szCs w:val="22"/>
        </w:rPr>
      </w:pPr>
      <w:r>
        <w:rPr>
          <w:rFonts w:ascii="Arial" w:hAnsi="Arial" w:cs="Tahoma"/>
          <w:b/>
          <w:bCs/>
          <w:color w:val="008080"/>
          <w:sz w:val="22"/>
          <w:szCs w:val="22"/>
        </w:rPr>
        <w:tab/>
      </w:r>
      <w:r w:rsidR="00FA34CF">
        <w:rPr>
          <w:rFonts w:ascii="Arial" w:hAnsi="Arial" w:cs="Tahoma"/>
          <w:b/>
          <w:bCs/>
          <w:color w:val="000000"/>
          <w:sz w:val="22"/>
          <w:szCs w:val="22"/>
        </w:rPr>
        <w:tab/>
      </w:r>
    </w:p>
    <w:p w:rsidR="00CE06A0" w:rsidRPr="000E71B6" w:rsidRDefault="00CE06A0" w:rsidP="000E71B6">
      <w:pPr>
        <w:pStyle w:val="BodyText"/>
        <w:tabs>
          <w:tab w:val="left" w:pos="1080"/>
        </w:tabs>
        <w:spacing w:line="360" w:lineRule="auto"/>
        <w:jc w:val="both"/>
        <w:rPr>
          <w:rFonts w:ascii="Arial" w:hAnsi="Arial" w:cs="Tahoma"/>
          <w:b/>
          <w:bCs/>
          <w:color w:val="000000"/>
          <w:sz w:val="22"/>
          <w:szCs w:val="22"/>
        </w:rPr>
      </w:pPr>
    </w:p>
    <w:p w:rsidR="00340C7D" w:rsidRDefault="00FA34CF">
      <w:pPr>
        <w:pBdr>
          <w:top w:val="single" w:sz="4" w:space="1" w:color="000000" w:shadow="1"/>
          <w:left w:val="single" w:sz="4" w:space="4" w:color="000000" w:shadow="1"/>
          <w:bottom w:val="single" w:sz="4" w:space="1" w:color="000000" w:shadow="1"/>
          <w:right w:val="single" w:sz="4" w:space="4" w:color="000000" w:shadow="1"/>
        </w:pBdr>
        <w:shd w:val="clear" w:color="auto" w:fill="008080"/>
        <w:tabs>
          <w:tab w:val="left" w:pos="6795"/>
        </w:tabs>
        <w:spacing w:before="100" w:after="100" w:line="360" w:lineRule="auto"/>
        <w:jc w:val="center"/>
        <w:rPr>
          <w:rFonts w:ascii="Arial" w:hAnsi="Arial" w:cs="Tahoma"/>
          <w:b/>
          <w:bCs/>
          <w:color w:val="FFFFFF"/>
          <w:sz w:val="28"/>
          <w:szCs w:val="28"/>
          <w:u w:val="single"/>
        </w:rPr>
      </w:pPr>
      <w:r>
        <w:rPr>
          <w:rFonts w:ascii="Arial" w:hAnsi="Arial" w:cs="Tahoma"/>
          <w:b/>
          <w:bCs/>
          <w:color w:val="FFFFFF"/>
          <w:sz w:val="28"/>
          <w:szCs w:val="28"/>
          <w:u w:val="single"/>
        </w:rPr>
        <w:t>T</w:t>
      </w:r>
      <w:r w:rsidR="00010E2D">
        <w:rPr>
          <w:rFonts w:ascii="Arial" w:hAnsi="Arial" w:cs="Tahoma"/>
          <w:b/>
          <w:bCs/>
          <w:color w:val="FFFFFF"/>
          <w:sz w:val="28"/>
          <w:szCs w:val="28"/>
          <w:u w:val="single"/>
        </w:rPr>
        <w:t>ABLE</w:t>
      </w:r>
      <w:r w:rsidR="00340C7D">
        <w:rPr>
          <w:rFonts w:ascii="Arial" w:hAnsi="Arial" w:cs="Tahoma"/>
          <w:b/>
          <w:bCs/>
          <w:color w:val="FFFFFF"/>
          <w:sz w:val="28"/>
          <w:szCs w:val="28"/>
          <w:u w:val="single"/>
        </w:rPr>
        <w:t xml:space="preserve"> DES SIGLES</w:t>
      </w:r>
    </w:p>
    <w:p w:rsidR="00340C7D" w:rsidRDefault="00340C7D">
      <w:pPr>
        <w:spacing w:line="360" w:lineRule="auto"/>
        <w:jc w:val="both"/>
        <w:rPr>
          <w:rFonts w:ascii="Arial" w:hAnsi="Arial" w:cs="Tahoma"/>
          <w:b/>
          <w:bCs/>
          <w:color w:val="000000"/>
          <w:sz w:val="28"/>
          <w:szCs w:val="28"/>
          <w:u w:val="single"/>
        </w:rPr>
      </w:pPr>
    </w:p>
    <w:p w:rsidR="00340C7D" w:rsidRPr="00DE7C68" w:rsidRDefault="00340C7D">
      <w:pPr>
        <w:pStyle w:val="FootnoteText"/>
        <w:spacing w:line="360" w:lineRule="auto"/>
        <w:jc w:val="both"/>
        <w:rPr>
          <w:rFonts w:ascii="Arial" w:hAnsi="Arial" w:cs="Arial"/>
          <w:color w:val="000000"/>
          <w:sz w:val="24"/>
          <w:szCs w:val="24"/>
        </w:rPr>
      </w:pPr>
      <w:r>
        <w:rPr>
          <w:rFonts w:ascii="Arial" w:hAnsi="Arial" w:cs="Tahoma"/>
          <w:b/>
          <w:bCs/>
          <w:color w:val="000000"/>
          <w:sz w:val="24"/>
          <w:szCs w:val="24"/>
        </w:rPr>
        <w:t>ACP</w:t>
      </w:r>
      <w:r w:rsidR="00EB183F">
        <w:rPr>
          <w:rFonts w:ascii="Arial" w:hAnsi="Arial" w:cs="Tahoma"/>
          <w:b/>
          <w:bCs/>
          <w:color w:val="000000"/>
          <w:sz w:val="24"/>
          <w:szCs w:val="24"/>
        </w:rPr>
        <w:t xml:space="preserve"> </w:t>
      </w:r>
      <w:r w:rsidRPr="00DE7C68">
        <w:rPr>
          <w:rFonts w:ascii="Arial" w:hAnsi="Arial" w:cs="Arial"/>
          <w:b/>
          <w:bCs/>
          <w:color w:val="000000"/>
          <w:sz w:val="24"/>
          <w:szCs w:val="24"/>
        </w:rPr>
        <w:t xml:space="preserve">: </w:t>
      </w:r>
      <w:r w:rsidRPr="00DE7C68">
        <w:rPr>
          <w:rFonts w:ascii="Arial" w:hAnsi="Arial" w:cs="Arial"/>
          <w:color w:val="000000"/>
          <w:sz w:val="24"/>
          <w:szCs w:val="24"/>
        </w:rPr>
        <w:t>Afrique-Caraibes-Pacifique.</w:t>
      </w:r>
    </w:p>
    <w:p w:rsidR="00DE7C68" w:rsidRPr="00DE7C68" w:rsidRDefault="00340C7D" w:rsidP="00DE7C68">
      <w:pPr>
        <w:pStyle w:val="FootnoteText"/>
        <w:spacing w:line="360" w:lineRule="auto"/>
        <w:jc w:val="both"/>
        <w:rPr>
          <w:rFonts w:ascii="Arial" w:hAnsi="Arial" w:cs="Arial"/>
          <w:color w:val="000000"/>
          <w:sz w:val="24"/>
          <w:szCs w:val="24"/>
        </w:rPr>
      </w:pPr>
      <w:r w:rsidRPr="00DE7C68">
        <w:rPr>
          <w:rFonts w:ascii="Arial" w:hAnsi="Arial" w:cs="Arial"/>
          <w:b/>
          <w:bCs/>
          <w:color w:val="000000"/>
          <w:sz w:val="24"/>
          <w:szCs w:val="24"/>
        </w:rPr>
        <w:t>ADIT</w:t>
      </w:r>
      <w:r w:rsidR="00EB183F" w:rsidRPr="00DE7C68">
        <w:rPr>
          <w:rFonts w:ascii="Arial" w:hAnsi="Arial" w:cs="Arial"/>
          <w:b/>
          <w:bCs/>
          <w:color w:val="000000"/>
          <w:sz w:val="24"/>
          <w:szCs w:val="24"/>
        </w:rPr>
        <w:t xml:space="preserve"> </w:t>
      </w:r>
      <w:r w:rsidRPr="00DE7C68">
        <w:rPr>
          <w:rFonts w:ascii="Arial" w:hAnsi="Arial" w:cs="Arial"/>
          <w:b/>
          <w:bCs/>
          <w:color w:val="000000"/>
          <w:sz w:val="24"/>
          <w:szCs w:val="24"/>
        </w:rPr>
        <w:t>:</w:t>
      </w:r>
      <w:r w:rsidRPr="00DE7C68">
        <w:rPr>
          <w:rFonts w:ascii="Arial" w:hAnsi="Arial" w:cs="Arial"/>
          <w:color w:val="000000"/>
          <w:sz w:val="24"/>
          <w:szCs w:val="24"/>
        </w:rPr>
        <w:t xml:space="preserve"> Agence pour la Diffusion de l'Information Technologique.</w:t>
      </w:r>
    </w:p>
    <w:p w:rsidR="00DE7C68" w:rsidRPr="00DE7C68" w:rsidRDefault="00DE7C68" w:rsidP="00DE7C68">
      <w:pPr>
        <w:pStyle w:val="FootnoteText"/>
        <w:spacing w:line="360" w:lineRule="auto"/>
        <w:jc w:val="both"/>
        <w:rPr>
          <w:rFonts w:ascii="Arial" w:hAnsi="Arial" w:cs="Arial"/>
          <w:color w:val="000000"/>
          <w:sz w:val="24"/>
          <w:szCs w:val="24"/>
        </w:rPr>
      </w:pPr>
      <w:r w:rsidRPr="00DE7C68">
        <w:rPr>
          <w:rFonts w:ascii="Arial" w:eastAsia="Times New Roman" w:hAnsi="Arial" w:cs="Arial"/>
          <w:b/>
          <w:bCs/>
          <w:kern w:val="0"/>
          <w:sz w:val="24"/>
          <w:szCs w:val="24"/>
        </w:rPr>
        <w:t>AFCL</w:t>
      </w:r>
      <w:r w:rsidRPr="00DE7C68">
        <w:rPr>
          <w:rFonts w:ascii="Arial" w:hAnsi="Arial" w:cs="Arial"/>
          <w:b/>
          <w:bCs/>
          <w:color w:val="000000"/>
          <w:sz w:val="24"/>
          <w:szCs w:val="24"/>
        </w:rPr>
        <w:t xml:space="preserve"> : </w:t>
      </w:r>
      <w:r w:rsidRPr="00DE7C68">
        <w:rPr>
          <w:rFonts w:ascii="Arial" w:eastAsia="Times New Roman" w:hAnsi="Arial" w:cs="Arial"/>
          <w:kern w:val="0"/>
          <w:sz w:val="24"/>
          <w:szCs w:val="24"/>
        </w:rPr>
        <w:t>Association Française des Conseils en Lobbying et affaires publiques.</w:t>
      </w:r>
    </w:p>
    <w:p w:rsidR="00690D37" w:rsidRPr="00F048D3" w:rsidRDefault="00F048D3">
      <w:pPr>
        <w:pStyle w:val="FootnoteText"/>
        <w:spacing w:line="360" w:lineRule="auto"/>
        <w:jc w:val="both"/>
        <w:rPr>
          <w:rFonts w:ascii="Arial" w:hAnsi="Arial" w:cs="Tahoma"/>
          <w:color w:val="000000"/>
          <w:sz w:val="24"/>
          <w:szCs w:val="24"/>
        </w:rPr>
      </w:pPr>
      <w:r w:rsidRPr="00DE7C68">
        <w:rPr>
          <w:rFonts w:ascii="Arial" w:hAnsi="Arial" w:cs="Arial"/>
          <w:b/>
          <w:bCs/>
          <w:color w:val="000000"/>
          <w:sz w:val="24"/>
          <w:szCs w:val="24"/>
        </w:rPr>
        <w:t>AFD :</w:t>
      </w:r>
      <w:r w:rsidRPr="00DE7C68">
        <w:rPr>
          <w:rFonts w:ascii="Arial" w:hAnsi="Arial" w:cs="Arial"/>
          <w:color w:val="000000"/>
          <w:sz w:val="24"/>
          <w:szCs w:val="24"/>
        </w:rPr>
        <w:t xml:space="preserve"> Agence</w:t>
      </w:r>
      <w:r w:rsidRPr="00F048D3">
        <w:rPr>
          <w:rFonts w:ascii="Arial" w:hAnsi="Arial" w:cs="Tahoma"/>
          <w:color w:val="000000"/>
          <w:sz w:val="24"/>
          <w:szCs w:val="24"/>
        </w:rPr>
        <w:t xml:space="preserve"> Française de développement.</w:t>
      </w:r>
    </w:p>
    <w:p w:rsidR="00F048D3" w:rsidRDefault="00736523" w:rsidP="00736523">
      <w:pPr>
        <w:pStyle w:val="FootnoteText"/>
        <w:spacing w:line="360" w:lineRule="auto"/>
        <w:jc w:val="both"/>
        <w:rPr>
          <w:rFonts w:ascii="Arial" w:hAnsi="Arial" w:cs="Tahoma"/>
          <w:sz w:val="24"/>
          <w:szCs w:val="24"/>
        </w:rPr>
      </w:pPr>
      <w:r w:rsidRPr="00736523">
        <w:rPr>
          <w:rFonts w:ascii="Arial" w:hAnsi="Arial" w:cs="Tahoma"/>
          <w:b/>
          <w:bCs/>
          <w:sz w:val="24"/>
          <w:szCs w:val="24"/>
        </w:rPr>
        <w:t>APLA </w:t>
      </w:r>
      <w:r w:rsidRPr="00347C8E">
        <w:rPr>
          <w:rFonts w:ascii="Arial" w:hAnsi="Arial" w:cs="Tahoma"/>
          <w:b/>
          <w:bCs/>
          <w:sz w:val="24"/>
          <w:szCs w:val="24"/>
        </w:rPr>
        <w:t>:</w:t>
      </w:r>
      <w:r w:rsidRPr="00736523">
        <w:rPr>
          <w:rFonts w:ascii="Arial" w:hAnsi="Arial" w:cs="Tahoma"/>
          <w:sz w:val="24"/>
          <w:szCs w:val="24"/>
        </w:rPr>
        <w:t xml:space="preserve"> Association des autorités locales palestiniennes.</w:t>
      </w:r>
    </w:p>
    <w:p w:rsidR="00736523" w:rsidRPr="00825235" w:rsidRDefault="00A17473" w:rsidP="00347C8E">
      <w:pPr>
        <w:pStyle w:val="FootnoteText"/>
        <w:spacing w:line="360" w:lineRule="auto"/>
        <w:jc w:val="both"/>
        <w:rPr>
          <w:rFonts w:ascii="Arial" w:hAnsi="Arial" w:cs="Tahoma"/>
          <w:sz w:val="24"/>
          <w:szCs w:val="24"/>
        </w:rPr>
      </w:pPr>
      <w:r w:rsidRPr="00825235">
        <w:rPr>
          <w:rFonts w:ascii="Arial" w:hAnsi="Arial" w:cs="Tahoma"/>
          <w:b/>
          <w:bCs/>
          <w:sz w:val="24"/>
          <w:szCs w:val="24"/>
        </w:rPr>
        <w:t>BTC:</w:t>
      </w:r>
      <w:r w:rsidR="00347C8E" w:rsidRPr="00825235">
        <w:rPr>
          <w:rFonts w:ascii="Arial" w:hAnsi="Arial" w:cs="Tahoma"/>
          <w:sz w:val="24"/>
          <w:szCs w:val="24"/>
        </w:rPr>
        <w:t xml:space="preserve"> Belgium technical cooperation.</w:t>
      </w:r>
    </w:p>
    <w:p w:rsidR="00683940" w:rsidRDefault="00683940">
      <w:pPr>
        <w:spacing w:line="360" w:lineRule="auto"/>
        <w:jc w:val="both"/>
        <w:rPr>
          <w:rFonts w:ascii="Arial" w:hAnsi="Arial" w:cs="Tahoma"/>
          <w:b/>
          <w:bCs/>
          <w:color w:val="000000"/>
        </w:rPr>
      </w:pPr>
      <w:r w:rsidRPr="00347C8E">
        <w:rPr>
          <w:rFonts w:ascii="Arial" w:hAnsi="Arial" w:cs="Arial"/>
          <w:b/>
          <w:bCs/>
        </w:rPr>
        <w:t>CCI </w:t>
      </w:r>
      <w:r w:rsidRPr="00347C8E">
        <w:rPr>
          <w:rFonts w:ascii="Arial" w:hAnsi="Arial" w:cs="Tahoma"/>
          <w:b/>
          <w:bCs/>
          <w:color w:val="000000"/>
        </w:rPr>
        <w:t xml:space="preserve">: </w:t>
      </w:r>
      <w:r w:rsidRPr="00347C8E">
        <w:rPr>
          <w:rFonts w:ascii="Arial" w:hAnsi="Arial" w:cs="Arial"/>
        </w:rPr>
        <w:t>Chambres de Commerce et</w:t>
      </w:r>
      <w:r w:rsidRPr="00E26B24">
        <w:rPr>
          <w:rFonts w:ascii="Arial" w:hAnsi="Arial" w:cs="Arial"/>
        </w:rPr>
        <w:t xml:space="preserve"> d’Industrie</w:t>
      </w:r>
      <w:r>
        <w:rPr>
          <w:rFonts w:ascii="Arial" w:hAnsi="Arial" w:cs="Arial"/>
        </w:rPr>
        <w:t>.</w:t>
      </w:r>
      <w:r>
        <w:rPr>
          <w:rFonts w:ascii="Arial" w:hAnsi="Arial" w:cs="Tahoma"/>
          <w:b/>
          <w:bCs/>
          <w:color w:val="000000"/>
        </w:rPr>
        <w:t xml:space="preserve"> </w:t>
      </w:r>
    </w:p>
    <w:p w:rsidR="00340C7D" w:rsidRDefault="00340C7D">
      <w:pPr>
        <w:spacing w:line="360" w:lineRule="auto"/>
        <w:jc w:val="both"/>
        <w:rPr>
          <w:rFonts w:ascii="Arial" w:hAnsi="Arial" w:cs="Tahoma"/>
          <w:color w:val="000000"/>
        </w:rPr>
      </w:pPr>
      <w:r>
        <w:rPr>
          <w:rFonts w:ascii="Arial" w:hAnsi="Arial" w:cs="Tahoma"/>
          <w:b/>
          <w:bCs/>
          <w:color w:val="000000"/>
        </w:rPr>
        <w:t>CD</w:t>
      </w:r>
      <w:r w:rsidR="00EB183F">
        <w:rPr>
          <w:rFonts w:ascii="Arial" w:hAnsi="Arial" w:cs="Tahoma"/>
          <w:b/>
          <w:bCs/>
          <w:color w:val="000000"/>
        </w:rPr>
        <w:t xml:space="preserve"> </w:t>
      </w:r>
      <w:r>
        <w:rPr>
          <w:rFonts w:ascii="Arial" w:hAnsi="Arial" w:cs="Tahoma"/>
          <w:b/>
          <w:bCs/>
          <w:color w:val="000000"/>
        </w:rPr>
        <w:t xml:space="preserve">: </w:t>
      </w:r>
      <w:r>
        <w:rPr>
          <w:rFonts w:ascii="Arial" w:hAnsi="Arial" w:cs="Tahoma"/>
          <w:color w:val="000000"/>
        </w:rPr>
        <w:t>Coopération Décentralisée.</w:t>
      </w:r>
    </w:p>
    <w:p w:rsidR="00B379B5" w:rsidRDefault="00B379B5">
      <w:pPr>
        <w:spacing w:line="360" w:lineRule="auto"/>
        <w:jc w:val="both"/>
        <w:rPr>
          <w:rFonts w:ascii="Arial" w:hAnsi="Arial" w:cs="Tahoma"/>
          <w:b/>
          <w:bCs/>
          <w:color w:val="000000"/>
        </w:rPr>
      </w:pPr>
      <w:r w:rsidRPr="00B379B5">
        <w:rPr>
          <w:rFonts w:ascii="Arial" w:hAnsi="Arial" w:cs="Tahoma"/>
          <w:b/>
          <w:bCs/>
          <w:color w:val="000000"/>
        </w:rPr>
        <w:t>CE :</w:t>
      </w:r>
      <w:r>
        <w:rPr>
          <w:rFonts w:ascii="Arial" w:hAnsi="Arial" w:cs="Tahoma"/>
          <w:color w:val="000000"/>
        </w:rPr>
        <w:t xml:space="preserve"> </w:t>
      </w:r>
      <w:r w:rsidRPr="00425351">
        <w:rPr>
          <w:rFonts w:ascii="Arial" w:hAnsi="Arial" w:cs="Tahoma"/>
          <w:color w:val="000000"/>
        </w:rPr>
        <w:t>Commission Européenne</w:t>
      </w:r>
      <w:r>
        <w:rPr>
          <w:rFonts w:ascii="Arial" w:hAnsi="Arial" w:cs="Tahoma"/>
          <w:color w:val="000000"/>
        </w:rPr>
        <w:t>.</w:t>
      </w:r>
    </w:p>
    <w:p w:rsidR="00340C7D" w:rsidRDefault="00340C7D">
      <w:pPr>
        <w:spacing w:line="360" w:lineRule="auto"/>
        <w:jc w:val="both"/>
        <w:rPr>
          <w:rFonts w:ascii="Arial" w:hAnsi="Arial" w:cs="Tahoma"/>
          <w:color w:val="000000"/>
        </w:rPr>
      </w:pPr>
      <w:r w:rsidRPr="00683940">
        <w:rPr>
          <w:rFonts w:ascii="Arial" w:hAnsi="Arial" w:cs="Tahoma"/>
          <w:b/>
          <w:bCs/>
          <w:color w:val="000000"/>
        </w:rPr>
        <w:t>CG93</w:t>
      </w:r>
      <w:r w:rsidR="00EB183F">
        <w:rPr>
          <w:rFonts w:ascii="Arial" w:hAnsi="Arial" w:cs="Tahoma"/>
          <w:b/>
          <w:bCs/>
          <w:color w:val="000000"/>
        </w:rPr>
        <w:t xml:space="preserve"> </w:t>
      </w:r>
      <w:r w:rsidRPr="00683940">
        <w:rPr>
          <w:rFonts w:ascii="Arial" w:hAnsi="Arial" w:cs="Tahoma"/>
          <w:b/>
          <w:bCs/>
          <w:color w:val="000000"/>
        </w:rPr>
        <w:t>:</w:t>
      </w:r>
      <w:r>
        <w:rPr>
          <w:rFonts w:ascii="Arial" w:hAnsi="Arial" w:cs="Tahoma"/>
          <w:color w:val="000000"/>
        </w:rPr>
        <w:t xml:space="preserve"> Conseil Général de Seine-Saint-Denis.</w:t>
      </w:r>
    </w:p>
    <w:p w:rsidR="009C462B" w:rsidRDefault="00A17473" w:rsidP="009C462B">
      <w:pPr>
        <w:spacing w:line="360" w:lineRule="auto"/>
        <w:jc w:val="both"/>
        <w:rPr>
          <w:rFonts w:ascii="Arial" w:hAnsi="Arial" w:cs="Tahoma"/>
          <w:color w:val="000000"/>
        </w:rPr>
      </w:pPr>
      <w:r w:rsidRPr="00825235">
        <w:rPr>
          <w:rFonts w:ascii="Arial" w:hAnsi="Arial" w:cs="Tahoma"/>
          <w:b/>
          <w:bCs/>
        </w:rPr>
        <w:t>CHF:</w:t>
      </w:r>
      <w:r w:rsidR="009C462B" w:rsidRPr="00825235">
        <w:rPr>
          <w:rFonts w:ascii="Arial" w:hAnsi="Arial" w:cs="Tahoma"/>
        </w:rPr>
        <w:t xml:space="preserve"> Cooperative Housing Foundation. </w:t>
      </w:r>
    </w:p>
    <w:p w:rsidR="00340C7D" w:rsidRDefault="002105AF" w:rsidP="002105AF">
      <w:pPr>
        <w:spacing w:line="360" w:lineRule="auto"/>
        <w:jc w:val="both"/>
        <w:rPr>
          <w:rFonts w:ascii="Arial" w:hAnsi="Arial" w:cs="Arial"/>
        </w:rPr>
      </w:pPr>
      <w:r w:rsidRPr="00683940">
        <w:rPr>
          <w:rFonts w:ascii="Arial" w:hAnsi="Arial" w:cs="Arial"/>
          <w:b/>
          <w:bCs/>
        </w:rPr>
        <w:t>CNCD :</w:t>
      </w:r>
      <w:r>
        <w:rPr>
          <w:rFonts w:ascii="Arial" w:hAnsi="Arial" w:cs="Arial"/>
        </w:rPr>
        <w:t xml:space="preserve"> Commission Nationale de la Coopération.</w:t>
      </w:r>
    </w:p>
    <w:p w:rsidR="004C46BD" w:rsidRDefault="004C46BD" w:rsidP="004C46BD">
      <w:pPr>
        <w:tabs>
          <w:tab w:val="left" w:pos="1800"/>
        </w:tabs>
        <w:spacing w:line="360" w:lineRule="auto"/>
        <w:jc w:val="both"/>
        <w:rPr>
          <w:rFonts w:ascii="Arial" w:hAnsi="Arial" w:cs="Tahoma"/>
          <w:color w:val="000000"/>
        </w:rPr>
      </w:pPr>
      <w:r w:rsidRPr="004C46BD">
        <w:rPr>
          <w:rFonts w:ascii="Arial" w:hAnsi="Arial" w:cs="Tahoma"/>
          <w:b/>
          <w:bCs/>
          <w:color w:val="000000"/>
        </w:rPr>
        <w:t>GTZ :</w:t>
      </w:r>
      <w:r>
        <w:rPr>
          <w:rFonts w:ascii="Arial" w:hAnsi="Arial" w:cs="Tahoma"/>
          <w:color w:val="000000"/>
        </w:rPr>
        <w:t xml:space="preserve"> Deutsche Gesellschaft für Technische Zusammenarbeit.</w:t>
      </w:r>
    </w:p>
    <w:p w:rsidR="00683940" w:rsidRDefault="00683940" w:rsidP="005E292E">
      <w:pPr>
        <w:spacing w:line="360" w:lineRule="auto"/>
        <w:jc w:val="both"/>
        <w:rPr>
          <w:rFonts w:ascii="Arial" w:hAnsi="Arial" w:cs="Arial"/>
        </w:rPr>
      </w:pPr>
      <w:r w:rsidRPr="00683940">
        <w:rPr>
          <w:rFonts w:ascii="Arial" w:hAnsi="Arial" w:cs="Arial"/>
          <w:b/>
          <w:bCs/>
        </w:rPr>
        <w:t xml:space="preserve">HRIE : </w:t>
      </w:r>
      <w:r w:rsidR="005E292E" w:rsidRPr="00E26B24">
        <w:rPr>
          <w:rFonts w:ascii="Arial" w:hAnsi="Arial" w:cs="Arial"/>
        </w:rPr>
        <w:t xml:space="preserve">Haut </w:t>
      </w:r>
      <w:r w:rsidRPr="00E26B24">
        <w:rPr>
          <w:rFonts w:ascii="Arial" w:hAnsi="Arial" w:cs="Arial"/>
        </w:rPr>
        <w:t>Commissaire à l’Intelligence Economique</w:t>
      </w:r>
      <w:r w:rsidR="00690D37">
        <w:rPr>
          <w:rFonts w:ascii="Arial" w:hAnsi="Arial" w:cs="Arial"/>
        </w:rPr>
        <w:t>.</w:t>
      </w:r>
      <w:r w:rsidRPr="00E26B24">
        <w:rPr>
          <w:rFonts w:ascii="Arial" w:hAnsi="Arial" w:cs="Arial"/>
        </w:rPr>
        <w:t xml:space="preserve"> </w:t>
      </w:r>
    </w:p>
    <w:p w:rsidR="00340C7D" w:rsidRDefault="00340C7D">
      <w:pPr>
        <w:spacing w:line="360" w:lineRule="auto"/>
        <w:jc w:val="both"/>
        <w:rPr>
          <w:rFonts w:ascii="Arial" w:hAnsi="Arial" w:cs="Tahoma"/>
        </w:rPr>
      </w:pPr>
      <w:r w:rsidRPr="00EB183F">
        <w:rPr>
          <w:rFonts w:ascii="Arial" w:hAnsi="Arial" w:cs="Tahoma"/>
          <w:b/>
          <w:bCs/>
          <w:color w:val="000000"/>
        </w:rPr>
        <w:t>ITI-RI :</w:t>
      </w:r>
      <w:r>
        <w:rPr>
          <w:rFonts w:ascii="Arial" w:hAnsi="Arial" w:cs="Tahoma"/>
          <w:color w:val="000000"/>
        </w:rPr>
        <w:t xml:space="preserve"> </w:t>
      </w:r>
      <w:r>
        <w:rPr>
          <w:rFonts w:ascii="Arial" w:hAnsi="Arial" w:cs="Tahoma"/>
        </w:rPr>
        <w:t>Institut de Traducteurs, d'Interprètes et de Relations Internationales.</w:t>
      </w:r>
    </w:p>
    <w:p w:rsidR="00340C7D" w:rsidRDefault="00340C7D">
      <w:pPr>
        <w:spacing w:line="360" w:lineRule="auto"/>
        <w:jc w:val="both"/>
        <w:rPr>
          <w:rFonts w:ascii="Arial" w:hAnsi="Arial" w:cs="Tahoma"/>
        </w:rPr>
      </w:pPr>
      <w:r w:rsidRPr="00EB183F">
        <w:rPr>
          <w:rFonts w:ascii="Arial" w:hAnsi="Arial" w:cs="Tahoma"/>
          <w:b/>
          <w:bCs/>
        </w:rPr>
        <w:t>IE</w:t>
      </w:r>
      <w:r w:rsidR="00EB183F">
        <w:rPr>
          <w:rFonts w:ascii="Arial" w:hAnsi="Arial" w:cs="Tahoma"/>
          <w:b/>
          <w:bCs/>
        </w:rPr>
        <w:t xml:space="preserve"> </w:t>
      </w:r>
      <w:r w:rsidRPr="00EB183F">
        <w:rPr>
          <w:rFonts w:ascii="Arial" w:hAnsi="Arial" w:cs="Tahoma"/>
          <w:b/>
          <w:bCs/>
        </w:rPr>
        <w:t>:</w:t>
      </w:r>
      <w:r>
        <w:rPr>
          <w:rFonts w:ascii="Arial" w:hAnsi="Arial" w:cs="Tahoma"/>
        </w:rPr>
        <w:t xml:space="preserve"> Intelligence Economique. </w:t>
      </w:r>
    </w:p>
    <w:p w:rsidR="00B60A6F" w:rsidRPr="00825235" w:rsidRDefault="00A17473" w:rsidP="00B60A6F">
      <w:pPr>
        <w:spacing w:line="360" w:lineRule="auto"/>
        <w:jc w:val="both"/>
        <w:rPr>
          <w:rFonts w:ascii="Arial" w:hAnsi="Arial" w:cs="Tahoma"/>
          <w:color w:val="000000"/>
        </w:rPr>
      </w:pPr>
      <w:r w:rsidRPr="00825235">
        <w:rPr>
          <w:rFonts w:ascii="Arial" w:hAnsi="Arial" w:cs="Tahoma"/>
          <w:b/>
          <w:bCs/>
          <w:color w:val="000000"/>
        </w:rPr>
        <w:t>JICA:</w:t>
      </w:r>
      <w:r w:rsidR="00B60A6F" w:rsidRPr="00825235">
        <w:rPr>
          <w:rFonts w:ascii="Arial" w:hAnsi="Arial" w:cs="Tahoma"/>
          <w:color w:val="000000"/>
        </w:rPr>
        <w:t xml:space="preserve"> Japan International Cooperation Agency.</w:t>
      </w:r>
    </w:p>
    <w:p w:rsidR="00F048D3" w:rsidRDefault="00F048D3" w:rsidP="00B60A6F">
      <w:pPr>
        <w:spacing w:line="360" w:lineRule="auto"/>
        <w:jc w:val="both"/>
        <w:rPr>
          <w:rFonts w:ascii="Arial" w:hAnsi="Arial" w:cs="Tahoma"/>
          <w:color w:val="000000"/>
        </w:rPr>
      </w:pPr>
      <w:r w:rsidRPr="00F048D3">
        <w:rPr>
          <w:rFonts w:ascii="Arial" w:hAnsi="Arial" w:cs="Tahoma"/>
          <w:b/>
          <w:bCs/>
          <w:color w:val="000000"/>
        </w:rPr>
        <w:t>MAE :</w:t>
      </w:r>
      <w:r>
        <w:rPr>
          <w:rFonts w:ascii="Arial" w:hAnsi="Arial" w:cs="Tahoma"/>
          <w:color w:val="000000"/>
        </w:rPr>
        <w:t xml:space="preserve"> Ministère des Affaires Etrangers.</w:t>
      </w:r>
    </w:p>
    <w:p w:rsidR="00754356" w:rsidRDefault="00754356" w:rsidP="00B60A6F">
      <w:pPr>
        <w:spacing w:line="360" w:lineRule="auto"/>
        <w:jc w:val="both"/>
        <w:rPr>
          <w:rFonts w:ascii="Arial" w:hAnsi="Arial" w:cs="Tahoma"/>
          <w:color w:val="000000"/>
        </w:rPr>
      </w:pPr>
      <w:r w:rsidRPr="00754356">
        <w:rPr>
          <w:rFonts w:ascii="Arial" w:hAnsi="Arial" w:cs="Tahoma"/>
          <w:b/>
          <w:bCs/>
          <w:color w:val="000000"/>
        </w:rPr>
        <w:t>MGL :</w:t>
      </w:r>
      <w:r>
        <w:rPr>
          <w:rFonts w:ascii="Arial" w:hAnsi="Arial" w:cs="Tahoma"/>
          <w:color w:val="000000"/>
        </w:rPr>
        <w:t xml:space="preserve"> Ministère de Gouvernement Local.</w:t>
      </w:r>
    </w:p>
    <w:p w:rsidR="00340C7D" w:rsidRDefault="00340C7D" w:rsidP="000C2064">
      <w:pPr>
        <w:spacing w:line="360" w:lineRule="auto"/>
        <w:jc w:val="both"/>
        <w:rPr>
          <w:rFonts w:ascii="Arial" w:hAnsi="Arial" w:cs="Tahoma"/>
        </w:rPr>
      </w:pPr>
      <w:r w:rsidRPr="00EB183F">
        <w:rPr>
          <w:rFonts w:ascii="Arial" w:hAnsi="Arial" w:cs="Tahoma"/>
          <w:b/>
          <w:bCs/>
        </w:rPr>
        <w:t>ONG</w:t>
      </w:r>
      <w:r w:rsidR="00EB183F" w:rsidRPr="00EB183F">
        <w:rPr>
          <w:rFonts w:ascii="Arial" w:hAnsi="Arial" w:cs="Tahoma"/>
          <w:b/>
          <w:bCs/>
        </w:rPr>
        <w:t xml:space="preserve"> </w:t>
      </w:r>
      <w:r w:rsidRPr="00EB183F">
        <w:rPr>
          <w:rFonts w:ascii="Arial" w:hAnsi="Arial" w:cs="Tahoma"/>
          <w:b/>
          <w:bCs/>
        </w:rPr>
        <w:t>:</w:t>
      </w:r>
      <w:r>
        <w:rPr>
          <w:rFonts w:ascii="Arial" w:hAnsi="Arial" w:cs="Tahoma"/>
        </w:rPr>
        <w:t xml:space="preserve"> </w:t>
      </w:r>
      <w:r w:rsidRPr="000C2705">
        <w:rPr>
          <w:rFonts w:ascii="Arial" w:hAnsi="Arial" w:cs="Tahoma"/>
        </w:rPr>
        <w:t>Organisation Non Gouvernementale.</w:t>
      </w:r>
    </w:p>
    <w:p w:rsidR="00340C7D" w:rsidRDefault="00340C7D">
      <w:pPr>
        <w:spacing w:line="360" w:lineRule="auto"/>
        <w:jc w:val="both"/>
        <w:rPr>
          <w:rFonts w:ascii="Arial" w:hAnsi="Arial" w:cs="Tahoma"/>
        </w:rPr>
      </w:pPr>
      <w:r w:rsidRPr="000C2705">
        <w:rPr>
          <w:rFonts w:ascii="Arial" w:hAnsi="Arial" w:cs="Tahoma"/>
          <w:b/>
          <w:bCs/>
        </w:rPr>
        <w:t>PME</w:t>
      </w:r>
      <w:r w:rsidR="00EB183F" w:rsidRPr="000C2705">
        <w:rPr>
          <w:rFonts w:ascii="Arial" w:hAnsi="Arial" w:cs="Tahoma"/>
          <w:b/>
          <w:bCs/>
        </w:rPr>
        <w:t xml:space="preserve"> </w:t>
      </w:r>
      <w:r w:rsidRPr="000C2705">
        <w:rPr>
          <w:rFonts w:ascii="Arial" w:hAnsi="Arial" w:cs="Tahoma"/>
          <w:b/>
          <w:bCs/>
        </w:rPr>
        <w:t>:</w:t>
      </w:r>
      <w:r w:rsidRPr="000C2705">
        <w:rPr>
          <w:rFonts w:ascii="Arial" w:hAnsi="Arial" w:cs="Tahoma"/>
        </w:rPr>
        <w:t xml:space="preserve"> Petites et Moyennes Entreprises.</w:t>
      </w:r>
    </w:p>
    <w:p w:rsidR="005E292E" w:rsidRPr="000C2705" w:rsidRDefault="005E292E" w:rsidP="000C2705">
      <w:pPr>
        <w:spacing w:line="360" w:lineRule="auto"/>
        <w:jc w:val="both"/>
        <w:rPr>
          <w:rFonts w:ascii="Arial" w:hAnsi="Arial" w:cs="Tahoma"/>
          <w:b/>
          <w:bCs/>
          <w:color w:val="000000"/>
        </w:rPr>
      </w:pPr>
      <w:r w:rsidRPr="000C2705">
        <w:rPr>
          <w:rFonts w:ascii="Arial" w:hAnsi="Arial" w:cs="Arial"/>
          <w:b/>
          <w:bCs/>
        </w:rPr>
        <w:t>SGDN </w:t>
      </w:r>
      <w:r w:rsidRPr="000C2705">
        <w:rPr>
          <w:rFonts w:ascii="Arial" w:hAnsi="Arial" w:cs="Tahoma"/>
          <w:b/>
          <w:bCs/>
          <w:color w:val="000000"/>
        </w:rPr>
        <w:t>:</w:t>
      </w:r>
      <w:r w:rsidR="000C2705" w:rsidRPr="000C2705">
        <w:rPr>
          <w:rStyle w:val="NotesdebasdepageCar"/>
          <w:rFonts w:ascii="Arial" w:hAnsi="Arial" w:cs="Arial"/>
          <w:sz w:val="24"/>
          <w:szCs w:val="24"/>
        </w:rPr>
        <w:t xml:space="preserve"> Secrétariat Général de Défense Nationale</w:t>
      </w:r>
      <w:r w:rsidR="000C2705">
        <w:rPr>
          <w:rStyle w:val="NotesdebasdepageCar"/>
          <w:rFonts w:ascii="Arial" w:hAnsi="Arial" w:cs="Arial"/>
          <w:sz w:val="24"/>
          <w:szCs w:val="24"/>
        </w:rPr>
        <w:t>.</w:t>
      </w:r>
    </w:p>
    <w:p w:rsidR="00340C7D" w:rsidRDefault="00340C7D">
      <w:pPr>
        <w:spacing w:line="360" w:lineRule="auto"/>
        <w:jc w:val="both"/>
        <w:rPr>
          <w:rFonts w:ascii="Arial" w:hAnsi="Arial" w:cs="Tahoma"/>
          <w:color w:val="000000"/>
        </w:rPr>
      </w:pPr>
      <w:r w:rsidRPr="000C2705">
        <w:rPr>
          <w:rFonts w:ascii="Arial" w:hAnsi="Arial" w:cs="Tahoma"/>
          <w:b/>
          <w:bCs/>
          <w:color w:val="000000"/>
        </w:rPr>
        <w:t>SRICD</w:t>
      </w:r>
      <w:r w:rsidR="00EB183F" w:rsidRPr="000C2705">
        <w:rPr>
          <w:rFonts w:ascii="Arial" w:hAnsi="Arial" w:cs="Tahoma"/>
          <w:b/>
          <w:bCs/>
          <w:color w:val="000000"/>
        </w:rPr>
        <w:t xml:space="preserve"> </w:t>
      </w:r>
      <w:r w:rsidRPr="000C2705">
        <w:rPr>
          <w:rFonts w:ascii="Arial" w:hAnsi="Arial" w:cs="Tahoma"/>
          <w:b/>
          <w:bCs/>
          <w:color w:val="000000"/>
        </w:rPr>
        <w:t>:</w:t>
      </w:r>
      <w:r w:rsidRPr="000C2705">
        <w:rPr>
          <w:rFonts w:ascii="Arial" w:hAnsi="Arial" w:cs="Tahoma"/>
          <w:color w:val="000000"/>
        </w:rPr>
        <w:t xml:space="preserve"> Service</w:t>
      </w:r>
      <w:r w:rsidR="00693B65">
        <w:rPr>
          <w:rFonts w:ascii="Arial" w:hAnsi="Arial" w:cs="Tahoma"/>
          <w:color w:val="000000"/>
        </w:rPr>
        <w:t xml:space="preserve"> (s)</w:t>
      </w:r>
      <w:r w:rsidRPr="000C2705">
        <w:rPr>
          <w:rFonts w:ascii="Arial" w:hAnsi="Arial" w:cs="Tahoma"/>
          <w:color w:val="000000"/>
        </w:rPr>
        <w:t xml:space="preserve"> des Relations Internationales et de la Coopération Décentralisée.</w:t>
      </w:r>
    </w:p>
    <w:p w:rsidR="00340C7D" w:rsidRDefault="00340C7D">
      <w:pPr>
        <w:spacing w:line="360" w:lineRule="auto"/>
        <w:jc w:val="both"/>
        <w:rPr>
          <w:rFonts w:ascii="Arial" w:hAnsi="Arial" w:cs="Tahoma"/>
          <w:color w:val="000000"/>
        </w:rPr>
      </w:pPr>
      <w:r w:rsidRPr="000C2705">
        <w:rPr>
          <w:rFonts w:ascii="Arial" w:hAnsi="Arial" w:cs="Tahoma"/>
          <w:b/>
          <w:bCs/>
          <w:color w:val="000000"/>
        </w:rPr>
        <w:t>UE</w:t>
      </w:r>
      <w:r w:rsidR="00EB183F" w:rsidRPr="000C2705">
        <w:rPr>
          <w:rFonts w:ascii="Arial" w:hAnsi="Arial" w:cs="Tahoma"/>
          <w:b/>
          <w:bCs/>
          <w:color w:val="000000"/>
        </w:rPr>
        <w:t xml:space="preserve"> </w:t>
      </w:r>
      <w:r w:rsidRPr="000C2705">
        <w:rPr>
          <w:rFonts w:ascii="Arial" w:hAnsi="Arial" w:cs="Tahoma"/>
          <w:b/>
          <w:bCs/>
          <w:color w:val="000000"/>
        </w:rPr>
        <w:t>:</w:t>
      </w:r>
      <w:r w:rsidRPr="000C2705">
        <w:rPr>
          <w:rFonts w:ascii="Arial" w:hAnsi="Arial" w:cs="Tahoma"/>
          <w:color w:val="000000"/>
        </w:rPr>
        <w:t xml:space="preserve"> Union Européenne</w:t>
      </w:r>
      <w:r>
        <w:rPr>
          <w:rFonts w:ascii="Arial" w:hAnsi="Arial" w:cs="Tahoma"/>
          <w:color w:val="000000"/>
        </w:rPr>
        <w:t>.</w:t>
      </w:r>
    </w:p>
    <w:p w:rsidR="00B60A6F" w:rsidRPr="00DE7C68" w:rsidRDefault="00B60A6F" w:rsidP="00B60A6F">
      <w:pPr>
        <w:tabs>
          <w:tab w:val="left" w:pos="1440"/>
          <w:tab w:val="left" w:pos="1800"/>
        </w:tabs>
        <w:spacing w:line="360" w:lineRule="auto"/>
        <w:ind w:left="720"/>
        <w:jc w:val="both"/>
        <w:rPr>
          <w:rFonts w:ascii="Arial" w:hAnsi="Arial" w:cs="Tahoma"/>
          <w:color w:val="000080"/>
          <w:u w:val="single"/>
        </w:rPr>
      </w:pPr>
    </w:p>
    <w:p w:rsidR="00B60A6F" w:rsidRPr="00DE7C68" w:rsidRDefault="00B60A6F" w:rsidP="00B60A6F">
      <w:pPr>
        <w:tabs>
          <w:tab w:val="left" w:pos="1440"/>
          <w:tab w:val="left" w:pos="1800"/>
        </w:tabs>
        <w:spacing w:line="360" w:lineRule="auto"/>
        <w:ind w:left="720"/>
        <w:jc w:val="both"/>
        <w:rPr>
          <w:rFonts w:ascii="Arial" w:hAnsi="Arial" w:cs="Tahoma"/>
          <w:color w:val="000080"/>
          <w:u w:val="single"/>
        </w:rPr>
      </w:pPr>
    </w:p>
    <w:p w:rsidR="00CE06A0" w:rsidRPr="00DE7C68" w:rsidRDefault="00CE06A0" w:rsidP="00B60A6F">
      <w:pPr>
        <w:tabs>
          <w:tab w:val="left" w:pos="1440"/>
          <w:tab w:val="left" w:pos="1800"/>
        </w:tabs>
        <w:spacing w:line="360" w:lineRule="auto"/>
        <w:ind w:left="720"/>
        <w:jc w:val="both"/>
        <w:rPr>
          <w:rFonts w:ascii="Arial" w:hAnsi="Arial" w:cs="Tahoma"/>
          <w:color w:val="000080"/>
          <w:u w:val="single"/>
        </w:rPr>
      </w:pPr>
    </w:p>
    <w:p w:rsidR="00CE06A0" w:rsidRPr="00DE7C68" w:rsidRDefault="00CE06A0" w:rsidP="00B60A6F">
      <w:pPr>
        <w:tabs>
          <w:tab w:val="left" w:pos="1440"/>
          <w:tab w:val="left" w:pos="1800"/>
        </w:tabs>
        <w:spacing w:line="360" w:lineRule="auto"/>
        <w:ind w:left="720"/>
        <w:jc w:val="both"/>
        <w:rPr>
          <w:rFonts w:ascii="Arial" w:hAnsi="Arial" w:cs="Tahoma"/>
          <w:color w:val="000080"/>
          <w:u w:val="single"/>
        </w:rPr>
      </w:pPr>
    </w:p>
    <w:p w:rsidR="00CE06A0" w:rsidRPr="00DE7C68" w:rsidRDefault="00CE06A0" w:rsidP="00B60A6F">
      <w:pPr>
        <w:tabs>
          <w:tab w:val="left" w:pos="1440"/>
          <w:tab w:val="left" w:pos="1800"/>
        </w:tabs>
        <w:spacing w:line="360" w:lineRule="auto"/>
        <w:ind w:left="720"/>
        <w:jc w:val="both"/>
        <w:rPr>
          <w:rFonts w:ascii="Arial" w:hAnsi="Arial" w:cs="Tahoma"/>
          <w:color w:val="000080"/>
          <w:u w:val="single"/>
        </w:rPr>
      </w:pPr>
    </w:p>
    <w:p w:rsidR="00CE06A0" w:rsidRPr="00DE7C68" w:rsidRDefault="00CE06A0" w:rsidP="00B60A6F">
      <w:pPr>
        <w:tabs>
          <w:tab w:val="left" w:pos="1440"/>
          <w:tab w:val="left" w:pos="1800"/>
        </w:tabs>
        <w:spacing w:line="360" w:lineRule="auto"/>
        <w:ind w:left="720"/>
        <w:jc w:val="both"/>
        <w:rPr>
          <w:rFonts w:ascii="Arial" w:hAnsi="Arial" w:cs="Tahoma"/>
          <w:color w:val="000080"/>
          <w:u w:val="single"/>
        </w:rPr>
      </w:pPr>
    </w:p>
    <w:p w:rsidR="00F35FF5" w:rsidRDefault="00F35FF5">
      <w:pPr>
        <w:spacing w:line="360" w:lineRule="auto"/>
        <w:jc w:val="both"/>
        <w:rPr>
          <w:rFonts w:ascii="Arial" w:hAnsi="Arial" w:cs="Tahoma"/>
          <w:b/>
          <w:bCs/>
          <w:color w:val="000000"/>
          <w:sz w:val="28"/>
          <w:szCs w:val="28"/>
          <w:u w:val="single"/>
        </w:rPr>
      </w:pPr>
    </w:p>
    <w:p w:rsidR="00FA34CF" w:rsidRDefault="00FA34CF" w:rsidP="00FA34CF">
      <w:pPr>
        <w:pBdr>
          <w:top w:val="single" w:sz="4" w:space="1" w:color="000000" w:shadow="1"/>
          <w:left w:val="single" w:sz="4" w:space="4" w:color="000000" w:shadow="1"/>
          <w:bottom w:val="single" w:sz="4" w:space="1" w:color="000000" w:shadow="1"/>
          <w:right w:val="single" w:sz="4" w:space="4" w:color="000000" w:shadow="1"/>
        </w:pBdr>
        <w:shd w:val="clear" w:color="auto" w:fill="008080"/>
        <w:tabs>
          <w:tab w:val="left" w:pos="6795"/>
        </w:tabs>
        <w:spacing w:before="100" w:after="100" w:line="360" w:lineRule="auto"/>
        <w:jc w:val="center"/>
        <w:rPr>
          <w:rFonts w:ascii="Arial" w:hAnsi="Arial" w:cs="Tahoma"/>
          <w:b/>
          <w:bCs/>
          <w:color w:val="FFFFFF"/>
          <w:sz w:val="28"/>
          <w:szCs w:val="28"/>
          <w:u w:val="single"/>
        </w:rPr>
      </w:pPr>
      <w:r>
        <w:rPr>
          <w:rFonts w:ascii="Arial" w:hAnsi="Arial" w:cs="Tahoma"/>
          <w:b/>
          <w:bCs/>
          <w:color w:val="FFFFFF"/>
          <w:sz w:val="28"/>
          <w:szCs w:val="28"/>
          <w:u w:val="single"/>
        </w:rPr>
        <w:t>TABLE DES FIGURES</w:t>
      </w:r>
    </w:p>
    <w:p w:rsidR="00FA34CF" w:rsidRDefault="00FA34CF">
      <w:pPr>
        <w:spacing w:line="360" w:lineRule="auto"/>
        <w:jc w:val="both"/>
        <w:rPr>
          <w:rFonts w:ascii="Arial" w:hAnsi="Arial" w:cs="Tahoma"/>
          <w:b/>
          <w:bCs/>
          <w:color w:val="000000"/>
          <w:sz w:val="28"/>
          <w:szCs w:val="28"/>
          <w:u w:val="single"/>
        </w:rPr>
      </w:pPr>
    </w:p>
    <w:p w:rsidR="00FA34CF" w:rsidRPr="00085069" w:rsidRDefault="00FA34CF" w:rsidP="005E4C29">
      <w:pPr>
        <w:spacing w:line="360" w:lineRule="auto"/>
        <w:jc w:val="both"/>
        <w:rPr>
          <w:rFonts w:ascii="Arial" w:hAnsi="Arial" w:cs="Tahoma"/>
          <w:color w:val="000000"/>
        </w:rPr>
      </w:pPr>
      <w:r w:rsidRPr="00085069">
        <w:rPr>
          <w:rFonts w:ascii="Arial" w:hAnsi="Arial" w:cs="Tahoma"/>
          <w:b/>
          <w:bCs/>
          <w:color w:val="000000"/>
        </w:rPr>
        <w:t xml:space="preserve">Figure </w:t>
      </w:r>
      <w:r w:rsidR="00085069" w:rsidRPr="00085069">
        <w:rPr>
          <w:rFonts w:ascii="Arial" w:hAnsi="Arial" w:cs="Tahoma"/>
          <w:b/>
          <w:bCs/>
        </w:rPr>
        <w:t>n°1</w:t>
      </w:r>
      <w:r w:rsidRPr="00085069">
        <w:rPr>
          <w:rFonts w:ascii="Arial" w:hAnsi="Arial" w:cs="Tahoma"/>
          <w:color w:val="000000"/>
        </w:rPr>
        <w:t> </w:t>
      </w:r>
      <w:r w:rsidRPr="00A87B93">
        <w:rPr>
          <w:rFonts w:ascii="Arial" w:hAnsi="Arial" w:cs="Tahoma"/>
          <w:b/>
          <w:bCs/>
          <w:color w:val="000000"/>
        </w:rPr>
        <w:t>:</w:t>
      </w:r>
      <w:r w:rsidRPr="00085069">
        <w:rPr>
          <w:rFonts w:ascii="Arial" w:hAnsi="Arial" w:cs="Tahoma"/>
          <w:color w:val="000000"/>
        </w:rPr>
        <w:t xml:space="preserve"> </w:t>
      </w:r>
      <w:r w:rsidRPr="00085069">
        <w:rPr>
          <w:rFonts w:ascii="Arial" w:hAnsi="Arial" w:cs="Tahoma"/>
        </w:rPr>
        <w:t xml:space="preserve">La pyramide des acteurs de la </w:t>
      </w:r>
      <w:r w:rsidR="00085069" w:rsidRPr="00085069">
        <w:rPr>
          <w:rFonts w:ascii="Arial" w:hAnsi="Arial" w:cs="Tahoma"/>
        </w:rPr>
        <w:t>C</w:t>
      </w:r>
      <w:r w:rsidR="00085069">
        <w:rPr>
          <w:rFonts w:ascii="Arial" w:hAnsi="Arial" w:cs="Tahoma"/>
        </w:rPr>
        <w:t>oopération décentralisée.</w:t>
      </w:r>
      <w:r w:rsidR="00085069">
        <w:rPr>
          <w:rFonts w:ascii="Arial" w:hAnsi="Arial" w:cs="Tahoma"/>
        </w:rPr>
        <w:tab/>
      </w:r>
      <w:r w:rsidR="00085069">
        <w:rPr>
          <w:rFonts w:ascii="Arial" w:hAnsi="Arial" w:cs="Tahoma"/>
        </w:rPr>
        <w:tab/>
      </w:r>
      <w:r w:rsidR="005F0B88" w:rsidRPr="005F0B88">
        <w:rPr>
          <w:rFonts w:ascii="Arial" w:hAnsi="Arial" w:cs="Tahoma"/>
          <w:b/>
          <w:bCs/>
        </w:rPr>
        <w:t>P.</w:t>
      </w:r>
      <w:r w:rsidR="00085069" w:rsidRPr="005F0B88">
        <w:rPr>
          <w:rFonts w:ascii="Arial" w:hAnsi="Arial" w:cs="Tahoma"/>
          <w:b/>
          <w:bCs/>
        </w:rPr>
        <w:t>1</w:t>
      </w:r>
      <w:r w:rsidR="005E4C29">
        <w:rPr>
          <w:rFonts w:ascii="Arial" w:hAnsi="Arial" w:cs="Tahoma"/>
          <w:b/>
          <w:bCs/>
        </w:rPr>
        <w:t>7</w:t>
      </w:r>
    </w:p>
    <w:p w:rsidR="00085069" w:rsidRPr="003D7F12" w:rsidRDefault="00085069" w:rsidP="005E4C29">
      <w:pPr>
        <w:pStyle w:val="ListParagraph"/>
        <w:spacing w:line="360" w:lineRule="auto"/>
        <w:ind w:left="0"/>
        <w:jc w:val="both"/>
        <w:rPr>
          <w:rFonts w:ascii="Arial" w:hAnsi="Arial" w:cs="Tahoma"/>
          <w:b/>
          <w:bCs/>
        </w:rPr>
      </w:pPr>
      <w:r w:rsidRPr="00085069">
        <w:rPr>
          <w:rFonts w:ascii="Arial" w:hAnsi="Arial" w:cs="Tahoma"/>
          <w:b/>
          <w:bCs/>
        </w:rPr>
        <w:t>Figure n°2</w:t>
      </w:r>
      <w:r>
        <w:rPr>
          <w:rFonts w:ascii="Arial" w:hAnsi="Arial" w:cs="Tahoma"/>
        </w:rPr>
        <w:t xml:space="preserve"> </w:t>
      </w:r>
      <w:r w:rsidRPr="00A87B93">
        <w:rPr>
          <w:rFonts w:ascii="Arial" w:hAnsi="Arial" w:cs="Tahoma"/>
          <w:b/>
          <w:bCs/>
        </w:rPr>
        <w:t>:</w:t>
      </w:r>
      <w:r w:rsidRPr="00085069">
        <w:rPr>
          <w:rFonts w:ascii="Arial" w:hAnsi="Arial" w:cs="Tahoma"/>
        </w:rPr>
        <w:t xml:space="preserve"> La Coopération Décentralisée: outil de développement local.</w:t>
      </w:r>
      <w:r>
        <w:rPr>
          <w:rFonts w:ascii="Arial" w:hAnsi="Arial" w:cs="Tahoma"/>
        </w:rPr>
        <w:tab/>
      </w:r>
      <w:r w:rsidR="005F0B88" w:rsidRPr="005F0B88">
        <w:rPr>
          <w:rFonts w:ascii="Arial" w:hAnsi="Arial" w:cs="Tahoma"/>
          <w:b/>
          <w:bCs/>
        </w:rPr>
        <w:t>P.</w:t>
      </w:r>
      <w:r w:rsidR="005E4C29">
        <w:rPr>
          <w:rFonts w:ascii="Arial" w:hAnsi="Arial" w:cs="Tahoma"/>
          <w:b/>
          <w:bCs/>
        </w:rPr>
        <w:t>19</w:t>
      </w:r>
    </w:p>
    <w:p w:rsidR="00D6318D" w:rsidRPr="003D7F12" w:rsidRDefault="00D6318D" w:rsidP="005E4C29">
      <w:pPr>
        <w:pStyle w:val="BodyText"/>
        <w:spacing w:before="100" w:after="100" w:line="360" w:lineRule="auto"/>
        <w:jc w:val="both"/>
        <w:rPr>
          <w:rFonts w:ascii="Arial" w:hAnsi="Arial" w:cs="Tahoma"/>
          <w:b/>
          <w:bCs/>
        </w:rPr>
      </w:pPr>
      <w:r w:rsidRPr="00D6318D">
        <w:rPr>
          <w:rFonts w:ascii="Arial" w:hAnsi="Arial" w:cs="Tahoma"/>
          <w:b/>
          <w:bCs/>
        </w:rPr>
        <w:t xml:space="preserve">Figure n°3 : </w:t>
      </w:r>
      <w:r w:rsidRPr="00D6318D">
        <w:rPr>
          <w:rFonts w:ascii="Arial" w:hAnsi="Arial" w:cs="Tahoma"/>
        </w:rPr>
        <w:t>Le projet.</w:t>
      </w:r>
      <w:r>
        <w:rPr>
          <w:rFonts w:ascii="Arial" w:hAnsi="Arial" w:cs="Tahoma"/>
        </w:rPr>
        <w:tab/>
      </w:r>
      <w:r>
        <w:rPr>
          <w:rFonts w:ascii="Arial" w:hAnsi="Arial" w:cs="Tahoma"/>
        </w:rPr>
        <w:tab/>
      </w:r>
      <w:r>
        <w:rPr>
          <w:rFonts w:ascii="Arial" w:hAnsi="Arial" w:cs="Tahoma"/>
        </w:rPr>
        <w:tab/>
      </w:r>
      <w:r>
        <w:rPr>
          <w:rFonts w:ascii="Arial" w:hAnsi="Arial" w:cs="Tahoma"/>
        </w:rPr>
        <w:tab/>
      </w:r>
      <w:r>
        <w:rPr>
          <w:rFonts w:ascii="Arial" w:hAnsi="Arial" w:cs="Tahoma"/>
        </w:rPr>
        <w:tab/>
      </w:r>
      <w:r>
        <w:rPr>
          <w:rFonts w:ascii="Arial" w:hAnsi="Arial" w:cs="Tahoma"/>
        </w:rPr>
        <w:tab/>
      </w:r>
      <w:r>
        <w:rPr>
          <w:rFonts w:ascii="Arial" w:hAnsi="Arial" w:cs="Tahoma"/>
        </w:rPr>
        <w:tab/>
      </w:r>
      <w:r>
        <w:rPr>
          <w:rFonts w:ascii="Arial" w:hAnsi="Arial" w:cs="Tahoma"/>
        </w:rPr>
        <w:tab/>
      </w:r>
      <w:r>
        <w:rPr>
          <w:rFonts w:ascii="Arial" w:hAnsi="Arial" w:cs="Tahoma"/>
        </w:rPr>
        <w:tab/>
      </w:r>
      <w:r w:rsidR="005F0B88" w:rsidRPr="005F0B88">
        <w:rPr>
          <w:rFonts w:ascii="Arial" w:hAnsi="Arial" w:cs="Tahoma"/>
          <w:b/>
          <w:bCs/>
        </w:rPr>
        <w:t>P.</w:t>
      </w:r>
      <w:r w:rsidRPr="005F0B88">
        <w:rPr>
          <w:rFonts w:ascii="Arial" w:hAnsi="Arial" w:cs="Tahoma"/>
          <w:b/>
          <w:bCs/>
        </w:rPr>
        <w:t>2</w:t>
      </w:r>
      <w:r w:rsidR="005E4C29">
        <w:rPr>
          <w:rFonts w:ascii="Arial" w:hAnsi="Arial" w:cs="Tahoma"/>
          <w:b/>
          <w:bCs/>
        </w:rPr>
        <w:t>0</w:t>
      </w:r>
    </w:p>
    <w:p w:rsidR="00060271" w:rsidRPr="004B2938" w:rsidRDefault="00060271" w:rsidP="005E4C29">
      <w:pPr>
        <w:spacing w:before="100" w:after="100" w:line="360" w:lineRule="auto"/>
        <w:jc w:val="both"/>
        <w:rPr>
          <w:rFonts w:ascii="Arial" w:eastAsia="Times New Roman" w:hAnsi="Arial"/>
          <w:b/>
          <w:bCs/>
          <w:i/>
          <w:iCs/>
          <w:color w:val="000000"/>
        </w:rPr>
      </w:pPr>
      <w:r w:rsidRPr="00060271">
        <w:rPr>
          <w:rFonts w:ascii="Arial" w:eastAsia="Times New Roman" w:hAnsi="Arial"/>
          <w:b/>
          <w:bCs/>
          <w:color w:val="000000"/>
        </w:rPr>
        <w:t>Figure n°4</w:t>
      </w:r>
      <w:r w:rsidR="00A87B93">
        <w:rPr>
          <w:rFonts w:ascii="Arial" w:eastAsia="Times New Roman" w:hAnsi="Arial"/>
          <w:b/>
          <w:bCs/>
          <w:color w:val="000000"/>
        </w:rPr>
        <w:t xml:space="preserve"> </w:t>
      </w:r>
      <w:r w:rsidRPr="00060271">
        <w:rPr>
          <w:rFonts w:ascii="Arial" w:eastAsia="Times New Roman" w:hAnsi="Arial"/>
          <w:b/>
          <w:bCs/>
          <w:color w:val="000000"/>
        </w:rPr>
        <w:t>:</w:t>
      </w:r>
      <w:r>
        <w:rPr>
          <w:rFonts w:ascii="Arial" w:eastAsia="Times New Roman" w:hAnsi="Arial"/>
          <w:b/>
          <w:bCs/>
          <w:i/>
          <w:iCs/>
          <w:color w:val="000000"/>
        </w:rPr>
        <w:t xml:space="preserve"> </w:t>
      </w:r>
      <w:r w:rsidRPr="00060271">
        <w:rPr>
          <w:rFonts w:ascii="Arial" w:eastAsia="Times New Roman" w:hAnsi="Arial"/>
          <w:color w:val="000000"/>
        </w:rPr>
        <w:t>Le cycle de projet.</w:t>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Pr>
          <w:rFonts w:ascii="Arial" w:eastAsia="Times New Roman" w:hAnsi="Arial"/>
          <w:color w:val="000000"/>
        </w:rPr>
        <w:tab/>
      </w:r>
      <w:r w:rsidR="005F0B88" w:rsidRPr="005F0B88">
        <w:rPr>
          <w:rFonts w:ascii="Arial" w:eastAsia="Times New Roman" w:hAnsi="Arial"/>
          <w:b/>
          <w:bCs/>
          <w:color w:val="000000"/>
        </w:rPr>
        <w:t>P.</w:t>
      </w:r>
      <w:r w:rsidRPr="005F0B88">
        <w:rPr>
          <w:rFonts w:ascii="Arial" w:eastAsia="Times New Roman" w:hAnsi="Arial"/>
          <w:b/>
          <w:bCs/>
          <w:color w:val="000000"/>
        </w:rPr>
        <w:t>2</w:t>
      </w:r>
      <w:r w:rsidR="005E4C29">
        <w:rPr>
          <w:rFonts w:ascii="Arial" w:eastAsia="Times New Roman" w:hAnsi="Arial"/>
          <w:b/>
          <w:bCs/>
          <w:color w:val="000000"/>
        </w:rPr>
        <w:t>1</w:t>
      </w:r>
    </w:p>
    <w:p w:rsidR="0068729E" w:rsidRPr="00693B65" w:rsidRDefault="0068729E" w:rsidP="00693B65">
      <w:pPr>
        <w:spacing w:line="360" w:lineRule="auto"/>
        <w:rPr>
          <w:rFonts w:ascii="Arial" w:hAnsi="Arial" w:cs="Arial"/>
          <w:b/>
          <w:bCs/>
        </w:rPr>
      </w:pPr>
      <w:r w:rsidRPr="00FF5167">
        <w:rPr>
          <w:rFonts w:ascii="Arial" w:hAnsi="Arial" w:cs="Arial"/>
          <w:b/>
          <w:bCs/>
        </w:rPr>
        <w:t xml:space="preserve">Figure </w:t>
      </w:r>
      <w:r>
        <w:rPr>
          <w:rFonts w:ascii="Arial" w:hAnsi="Arial" w:cs="Arial"/>
          <w:b/>
          <w:bCs/>
        </w:rPr>
        <w:t>n°5</w:t>
      </w:r>
      <w:r w:rsidR="00A87B93">
        <w:rPr>
          <w:rFonts w:ascii="Arial" w:hAnsi="Arial" w:cs="Arial"/>
          <w:b/>
          <w:bCs/>
        </w:rPr>
        <w:t xml:space="preserve"> </w:t>
      </w:r>
      <w:r w:rsidRPr="00FF5167">
        <w:rPr>
          <w:rFonts w:ascii="Arial" w:hAnsi="Arial" w:cs="Arial"/>
          <w:b/>
          <w:bCs/>
        </w:rPr>
        <w:t xml:space="preserve">: </w:t>
      </w:r>
      <w:r w:rsidRPr="0068729E">
        <w:rPr>
          <w:rFonts w:ascii="Arial" w:hAnsi="Arial" w:cs="Arial"/>
        </w:rPr>
        <w:t>Les critères d'évaluation en fin de projet.</w:t>
      </w:r>
      <w:r>
        <w:rPr>
          <w:rFonts w:ascii="Arial" w:hAnsi="Arial" w:cs="Arial"/>
        </w:rPr>
        <w:tab/>
      </w:r>
      <w:r>
        <w:rPr>
          <w:rFonts w:ascii="Arial" w:hAnsi="Arial" w:cs="Arial"/>
        </w:rPr>
        <w:tab/>
      </w:r>
      <w:r>
        <w:rPr>
          <w:rFonts w:ascii="Arial" w:hAnsi="Arial" w:cs="Arial"/>
        </w:rPr>
        <w:tab/>
      </w:r>
      <w:r>
        <w:rPr>
          <w:rFonts w:ascii="Arial" w:hAnsi="Arial" w:cs="Arial"/>
        </w:rPr>
        <w:tab/>
      </w:r>
      <w:r w:rsidR="00693B65" w:rsidRPr="00693B65">
        <w:rPr>
          <w:rFonts w:ascii="Arial" w:hAnsi="Arial" w:cs="Arial"/>
          <w:b/>
          <w:bCs/>
        </w:rPr>
        <w:t>P.</w:t>
      </w:r>
      <w:r w:rsidR="005E4C29">
        <w:rPr>
          <w:rFonts w:ascii="Arial" w:hAnsi="Arial" w:cs="Arial"/>
          <w:b/>
          <w:bCs/>
        </w:rPr>
        <w:t>24</w:t>
      </w:r>
    </w:p>
    <w:p w:rsidR="00FA34CF" w:rsidRDefault="00D90FB7" w:rsidP="00CA3EAC">
      <w:pPr>
        <w:spacing w:line="360" w:lineRule="auto"/>
        <w:jc w:val="both"/>
        <w:rPr>
          <w:rFonts w:ascii="Arial" w:hAnsi="Arial" w:cs="Arial"/>
          <w:b/>
          <w:bCs/>
        </w:rPr>
      </w:pPr>
      <w:r w:rsidRPr="00CA3EAC">
        <w:rPr>
          <w:rFonts w:ascii="Arial" w:hAnsi="Arial" w:cs="Arial"/>
          <w:b/>
          <w:bCs/>
        </w:rPr>
        <w:t>Figure n°</w:t>
      </w:r>
      <w:r w:rsidR="00A87B93" w:rsidRPr="00CA3EAC">
        <w:rPr>
          <w:rFonts w:ascii="Arial" w:hAnsi="Arial" w:cs="Arial"/>
          <w:b/>
          <w:bCs/>
        </w:rPr>
        <w:t xml:space="preserve">6 </w:t>
      </w:r>
      <w:r w:rsidRPr="00CA3EAC">
        <w:rPr>
          <w:rFonts w:ascii="Arial" w:hAnsi="Arial" w:cs="Arial"/>
          <w:b/>
          <w:bCs/>
        </w:rPr>
        <w:t xml:space="preserve">: </w:t>
      </w:r>
      <w:r w:rsidRPr="00CA3EAC">
        <w:rPr>
          <w:rFonts w:ascii="Arial" w:hAnsi="Arial" w:cs="Arial"/>
        </w:rPr>
        <w:t xml:space="preserve">Le cycle de </w:t>
      </w:r>
      <w:r w:rsidR="00CA3EAC">
        <w:rPr>
          <w:rFonts w:ascii="Arial" w:hAnsi="Arial" w:cs="Arial"/>
        </w:rPr>
        <w:t>veille</w:t>
      </w:r>
      <w:r w:rsidRPr="00CA3EAC">
        <w:rPr>
          <w:rFonts w:ascii="Arial" w:hAnsi="Arial" w:cs="Arial"/>
        </w:rPr>
        <w:t>.</w:t>
      </w:r>
      <w:r w:rsidRPr="00CE06A0">
        <w:rPr>
          <w:rFonts w:ascii="Arial" w:hAnsi="Arial" w:cs="Arial"/>
          <w:b/>
          <w:bCs/>
        </w:rPr>
        <w:t xml:space="preserve"> </w:t>
      </w:r>
      <w:r w:rsidR="00693B65">
        <w:rPr>
          <w:rFonts w:ascii="Arial" w:hAnsi="Arial" w:cs="Arial"/>
          <w:b/>
          <w:bCs/>
        </w:rPr>
        <w:tab/>
      </w:r>
      <w:r w:rsidR="00693B65">
        <w:rPr>
          <w:rFonts w:ascii="Arial" w:hAnsi="Arial" w:cs="Arial"/>
          <w:b/>
          <w:bCs/>
        </w:rPr>
        <w:tab/>
      </w:r>
      <w:r w:rsidR="00693B65">
        <w:rPr>
          <w:rFonts w:ascii="Arial" w:hAnsi="Arial" w:cs="Arial"/>
          <w:b/>
          <w:bCs/>
        </w:rPr>
        <w:tab/>
      </w:r>
      <w:r w:rsidR="00693B65">
        <w:rPr>
          <w:rFonts w:ascii="Arial" w:hAnsi="Arial" w:cs="Arial"/>
          <w:b/>
          <w:bCs/>
        </w:rPr>
        <w:tab/>
      </w:r>
      <w:r w:rsidR="00693B65">
        <w:rPr>
          <w:rFonts w:ascii="Arial" w:hAnsi="Arial" w:cs="Arial"/>
          <w:b/>
          <w:bCs/>
        </w:rPr>
        <w:tab/>
      </w:r>
      <w:r w:rsidR="00693B65">
        <w:rPr>
          <w:rFonts w:ascii="Arial" w:hAnsi="Arial" w:cs="Arial"/>
          <w:b/>
          <w:bCs/>
        </w:rPr>
        <w:tab/>
      </w:r>
      <w:r w:rsidR="00693B65">
        <w:rPr>
          <w:rFonts w:ascii="Arial" w:hAnsi="Arial" w:cs="Arial"/>
          <w:b/>
          <w:bCs/>
        </w:rPr>
        <w:tab/>
      </w:r>
      <w:r w:rsidR="00693B65">
        <w:rPr>
          <w:rFonts w:ascii="Arial" w:hAnsi="Arial" w:cs="Arial"/>
          <w:b/>
          <w:bCs/>
        </w:rPr>
        <w:tab/>
      </w:r>
      <w:r w:rsidR="00693B65" w:rsidRPr="005F0B88">
        <w:rPr>
          <w:rFonts w:ascii="Arial" w:hAnsi="Arial" w:cs="Arial"/>
          <w:b/>
          <w:bCs/>
        </w:rPr>
        <w:t>P.27</w:t>
      </w:r>
    </w:p>
    <w:p w:rsidR="005E4C29" w:rsidRDefault="005E4C29" w:rsidP="005E4C29">
      <w:pPr>
        <w:spacing w:line="360" w:lineRule="auto"/>
        <w:jc w:val="both"/>
        <w:rPr>
          <w:rFonts w:ascii="Arial" w:hAnsi="Arial" w:cs="Arial"/>
          <w:b/>
          <w:bCs/>
        </w:rPr>
      </w:pPr>
      <w:r w:rsidRPr="00CA3EAC">
        <w:rPr>
          <w:rFonts w:ascii="Arial" w:hAnsi="Arial" w:cs="Arial"/>
          <w:b/>
          <w:bCs/>
        </w:rPr>
        <w:t>Figure n°</w:t>
      </w:r>
      <w:r>
        <w:rPr>
          <w:rFonts w:ascii="Arial" w:hAnsi="Arial" w:cs="Arial"/>
          <w:b/>
          <w:bCs/>
        </w:rPr>
        <w:t>7</w:t>
      </w:r>
      <w:r w:rsidRPr="00CA3EAC">
        <w:rPr>
          <w:rFonts w:ascii="Arial" w:hAnsi="Arial" w:cs="Arial"/>
          <w:b/>
          <w:bCs/>
        </w:rPr>
        <w:t xml:space="preserve"> : </w:t>
      </w:r>
      <w:r>
        <w:rPr>
          <w:rFonts w:ascii="Arial" w:hAnsi="Arial" w:cs="Arial"/>
        </w:rPr>
        <w:t>L’information</w:t>
      </w:r>
      <w:r w:rsidRPr="00CA3EAC">
        <w:rPr>
          <w:rFonts w:ascii="Arial" w:hAnsi="Arial" w:cs="Arial"/>
        </w:rPr>
        <w:t>.</w:t>
      </w:r>
      <w:r w:rsidRPr="00CE06A0">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P.38</w:t>
      </w:r>
    </w:p>
    <w:p w:rsidR="005E4C29" w:rsidRPr="00CE06A0" w:rsidRDefault="005E4C29" w:rsidP="00CA3EAC">
      <w:pPr>
        <w:spacing w:line="360" w:lineRule="auto"/>
        <w:jc w:val="both"/>
        <w:rPr>
          <w:rFonts w:ascii="Arial" w:hAnsi="Arial" w:cs="Arial"/>
          <w:b/>
          <w:bCs/>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FA34CF" w:rsidRDefault="00FA34CF">
      <w:pPr>
        <w:spacing w:line="360" w:lineRule="auto"/>
        <w:jc w:val="both"/>
        <w:rPr>
          <w:rFonts w:ascii="Arial" w:hAnsi="Arial" w:cs="Tahoma"/>
          <w:b/>
          <w:bCs/>
          <w:color w:val="000000"/>
          <w:sz w:val="28"/>
          <w:szCs w:val="28"/>
          <w:u w:val="single"/>
        </w:rPr>
      </w:pPr>
    </w:p>
    <w:p w:rsidR="006069B5" w:rsidRDefault="006069B5">
      <w:pPr>
        <w:spacing w:line="360" w:lineRule="auto"/>
        <w:jc w:val="both"/>
        <w:rPr>
          <w:rFonts w:ascii="Arial" w:hAnsi="Arial" w:cs="Tahoma"/>
          <w:b/>
          <w:bCs/>
          <w:color w:val="000000"/>
          <w:sz w:val="28"/>
          <w:szCs w:val="28"/>
          <w:u w:val="single"/>
        </w:rPr>
      </w:pPr>
    </w:p>
    <w:p w:rsidR="00BF2CC7" w:rsidRDefault="00BF2CC7">
      <w:pPr>
        <w:spacing w:line="360" w:lineRule="auto"/>
        <w:jc w:val="both"/>
        <w:rPr>
          <w:rFonts w:ascii="Arial" w:hAnsi="Arial" w:cs="Tahoma"/>
          <w:b/>
          <w:bCs/>
          <w:color w:val="000000"/>
          <w:sz w:val="28"/>
          <w:szCs w:val="28"/>
          <w:u w:val="single"/>
        </w:rPr>
      </w:pPr>
    </w:p>
    <w:p w:rsidR="00A17473" w:rsidRDefault="00A17473">
      <w:pPr>
        <w:spacing w:line="360" w:lineRule="auto"/>
        <w:jc w:val="both"/>
        <w:rPr>
          <w:rFonts w:ascii="Arial" w:hAnsi="Arial" w:cs="Tahoma"/>
          <w:b/>
          <w:bCs/>
          <w:color w:val="000000"/>
          <w:sz w:val="28"/>
          <w:szCs w:val="28"/>
          <w:u w:val="single"/>
        </w:rPr>
      </w:pPr>
    </w:p>
    <w:p w:rsidR="00BF2CC7" w:rsidRDefault="00BF2CC7">
      <w:pPr>
        <w:spacing w:line="360" w:lineRule="auto"/>
        <w:jc w:val="both"/>
        <w:rPr>
          <w:rFonts w:ascii="Arial" w:hAnsi="Arial" w:cs="Tahoma"/>
          <w:b/>
          <w:bCs/>
          <w:color w:val="000000"/>
          <w:sz w:val="28"/>
          <w:szCs w:val="28"/>
          <w:u w:val="single"/>
        </w:rPr>
      </w:pPr>
    </w:p>
    <w:p w:rsidR="00BF2CC7" w:rsidRDefault="00BF2CC7">
      <w:pPr>
        <w:spacing w:line="360" w:lineRule="auto"/>
        <w:jc w:val="both"/>
        <w:rPr>
          <w:rFonts w:ascii="Arial" w:hAnsi="Arial" w:cs="Tahoma"/>
          <w:b/>
          <w:bCs/>
          <w:color w:val="000000"/>
          <w:sz w:val="28"/>
          <w:szCs w:val="28"/>
          <w:u w:val="single"/>
        </w:rPr>
      </w:pPr>
    </w:p>
    <w:p w:rsidR="00627DCE" w:rsidRDefault="00627DCE">
      <w:pPr>
        <w:spacing w:line="360" w:lineRule="auto"/>
        <w:jc w:val="both"/>
        <w:rPr>
          <w:rFonts w:ascii="Arial" w:hAnsi="Arial" w:cs="Tahoma"/>
          <w:b/>
          <w:bCs/>
          <w:color w:val="000000"/>
          <w:sz w:val="28"/>
          <w:szCs w:val="28"/>
          <w:u w:val="single"/>
        </w:rPr>
      </w:pPr>
    </w:p>
    <w:p w:rsidR="0035454A" w:rsidRDefault="0035454A">
      <w:pPr>
        <w:spacing w:line="360" w:lineRule="auto"/>
        <w:jc w:val="both"/>
        <w:rPr>
          <w:rFonts w:ascii="Arial" w:hAnsi="Arial" w:cs="Tahoma"/>
          <w:b/>
          <w:bCs/>
          <w:color w:val="000000"/>
          <w:sz w:val="28"/>
          <w:szCs w:val="28"/>
          <w:u w:val="single"/>
        </w:rPr>
      </w:pPr>
    </w:p>
    <w:p w:rsidR="0035454A" w:rsidRDefault="0035454A">
      <w:pPr>
        <w:spacing w:line="360" w:lineRule="auto"/>
        <w:jc w:val="both"/>
        <w:rPr>
          <w:rFonts w:ascii="Arial" w:hAnsi="Arial" w:cs="Tahoma"/>
          <w:b/>
          <w:bCs/>
          <w:color w:val="000000"/>
          <w:sz w:val="28"/>
          <w:szCs w:val="28"/>
          <w:u w:val="single"/>
        </w:rPr>
      </w:pPr>
    </w:p>
    <w:p w:rsidR="0035454A" w:rsidRDefault="0035454A">
      <w:pPr>
        <w:spacing w:line="360" w:lineRule="auto"/>
        <w:jc w:val="both"/>
        <w:rPr>
          <w:rFonts w:ascii="Arial" w:hAnsi="Arial" w:cs="Tahoma"/>
          <w:b/>
          <w:bCs/>
          <w:color w:val="000000"/>
          <w:sz w:val="28"/>
          <w:szCs w:val="28"/>
          <w:u w:val="single"/>
        </w:rPr>
      </w:pPr>
    </w:p>
    <w:p w:rsidR="00A263DA" w:rsidRDefault="00A263DA" w:rsidP="0021603C">
      <w:pPr>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Tahoma"/>
          <w:b/>
          <w:bCs/>
          <w:color w:val="FFFFFF"/>
          <w:sz w:val="28"/>
          <w:szCs w:val="28"/>
          <w:u w:val="single"/>
        </w:rPr>
      </w:pPr>
      <w:r>
        <w:rPr>
          <w:rFonts w:ascii="Arial" w:hAnsi="Arial" w:cs="Tahoma"/>
          <w:b/>
          <w:bCs/>
          <w:color w:val="FFFFFF"/>
          <w:sz w:val="28"/>
          <w:szCs w:val="28"/>
          <w:u w:val="single"/>
        </w:rPr>
        <w:t>P</w:t>
      </w:r>
      <w:r w:rsidR="0021603C">
        <w:rPr>
          <w:rFonts w:ascii="Arial" w:hAnsi="Arial" w:cs="Tahoma"/>
          <w:b/>
          <w:bCs/>
          <w:color w:val="FFFFFF"/>
          <w:sz w:val="28"/>
          <w:szCs w:val="28"/>
          <w:u w:val="single"/>
        </w:rPr>
        <w:t>REFACE</w:t>
      </w:r>
    </w:p>
    <w:p w:rsidR="00A263DA" w:rsidRDefault="00A263DA">
      <w:pPr>
        <w:spacing w:line="360" w:lineRule="auto"/>
        <w:jc w:val="both"/>
        <w:rPr>
          <w:rFonts w:ascii="Arial" w:hAnsi="Arial" w:cs="Tahoma"/>
          <w:b/>
          <w:bCs/>
          <w:color w:val="000000"/>
          <w:sz w:val="28"/>
          <w:szCs w:val="28"/>
          <w:u w:val="single"/>
        </w:rPr>
      </w:pPr>
    </w:p>
    <w:p w:rsidR="00D44483" w:rsidRPr="00CA11E0" w:rsidRDefault="00C44364" w:rsidP="00D44483">
      <w:pPr>
        <w:spacing w:line="360" w:lineRule="auto"/>
        <w:jc w:val="both"/>
        <w:rPr>
          <w:rFonts w:ascii="Arial" w:hAnsi="Arial" w:cs="Arial"/>
        </w:rPr>
      </w:pPr>
      <w:r>
        <w:rPr>
          <w:rFonts w:ascii="Arial" w:hAnsi="Arial" w:cs="Arial"/>
        </w:rPr>
        <w:tab/>
      </w:r>
      <w:r w:rsidR="00A263DA" w:rsidRPr="00CA11E0">
        <w:rPr>
          <w:rFonts w:ascii="Arial" w:hAnsi="Arial" w:cs="Arial"/>
        </w:rPr>
        <w:t xml:space="preserve">Le sujet traité dans ce mémoire, </w:t>
      </w:r>
      <w:r w:rsidR="00A263DA" w:rsidRPr="00CA11E0">
        <w:rPr>
          <w:rFonts w:ascii="Arial" w:hAnsi="Arial" w:cs="Arial"/>
          <w:b/>
          <w:bCs/>
        </w:rPr>
        <w:t>« L’intelligence économique dans un service public de coopération décentralisée »</w:t>
      </w:r>
      <w:r w:rsidR="00A263DA" w:rsidRPr="00CA11E0">
        <w:rPr>
          <w:rFonts w:ascii="Arial" w:hAnsi="Arial" w:cs="Arial"/>
        </w:rPr>
        <w:t>, émane de six mois de stage dont j’ai bénéficié dans le cadre de ma formation en Intelligence économique et gestion du développement international. En effet, j’ai travaillé tout au long de ce stage dans un service de relations internationales et de l</w:t>
      </w:r>
      <w:r w:rsidR="003C33C1" w:rsidRPr="00CA11E0">
        <w:rPr>
          <w:rFonts w:ascii="Arial" w:hAnsi="Arial" w:cs="Arial"/>
        </w:rPr>
        <w:t>a coopération décentralisée</w:t>
      </w:r>
      <w:r w:rsidR="00A17473">
        <w:rPr>
          <w:rStyle w:val="FootnoteReference"/>
          <w:rFonts w:ascii="Arial" w:hAnsi="Arial" w:cs="Arial"/>
        </w:rPr>
        <w:footnoteReference w:id="1"/>
      </w:r>
      <w:r w:rsidR="003C33C1" w:rsidRPr="00CA11E0">
        <w:rPr>
          <w:rFonts w:ascii="Arial" w:hAnsi="Arial" w:cs="Arial"/>
        </w:rPr>
        <w:t xml:space="preserve"> au D</w:t>
      </w:r>
      <w:r w:rsidR="00A263DA" w:rsidRPr="00CA11E0">
        <w:rPr>
          <w:rFonts w:ascii="Arial" w:hAnsi="Arial" w:cs="Arial"/>
        </w:rPr>
        <w:t>épartement de l</w:t>
      </w:r>
      <w:r w:rsidR="004F4623" w:rsidRPr="00CA11E0">
        <w:rPr>
          <w:rFonts w:ascii="Arial" w:hAnsi="Arial" w:cs="Arial"/>
        </w:rPr>
        <w:t>a Seine-Saint-Denis.</w:t>
      </w:r>
    </w:p>
    <w:p w:rsidR="00D44483" w:rsidRPr="00CA11E0" w:rsidRDefault="00D44483" w:rsidP="00D44483">
      <w:pPr>
        <w:spacing w:line="360" w:lineRule="auto"/>
        <w:jc w:val="both"/>
        <w:rPr>
          <w:rFonts w:ascii="Arial" w:hAnsi="Arial" w:cs="Arial"/>
        </w:rPr>
      </w:pPr>
      <w:r w:rsidRPr="00CA11E0">
        <w:rPr>
          <w:rFonts w:ascii="Arial" w:hAnsi="Arial" w:cs="Arial"/>
        </w:rPr>
        <w:t xml:space="preserve">Le Conseil Général de la Seine-Saint-Denis définit les </w:t>
      </w:r>
      <w:r w:rsidRPr="00793F26">
        <w:rPr>
          <w:rFonts w:ascii="Arial" w:hAnsi="Arial" w:cs="Arial"/>
        </w:rPr>
        <w:t>domaines prioritaires</w:t>
      </w:r>
      <w:r w:rsidRPr="00793F26">
        <w:rPr>
          <w:rStyle w:val="FootnoteReference"/>
          <w:rFonts w:ascii="Arial" w:hAnsi="Arial" w:cs="Arial"/>
        </w:rPr>
        <w:footnoteReference w:id="2"/>
      </w:r>
      <w:r w:rsidRPr="00793F26">
        <w:rPr>
          <w:rFonts w:ascii="Arial" w:hAnsi="Arial" w:cs="Arial"/>
        </w:rPr>
        <w:t xml:space="preserve"> dans</w:t>
      </w:r>
      <w:r w:rsidRPr="00CA11E0">
        <w:rPr>
          <w:rFonts w:ascii="Arial" w:hAnsi="Arial" w:cs="Arial"/>
        </w:rPr>
        <w:t xml:space="preserve"> lesquels il choisit de répondre aux besoins de sa population</w:t>
      </w:r>
      <w:r w:rsidR="00227675">
        <w:rPr>
          <w:rFonts w:ascii="Arial" w:hAnsi="Arial" w:cs="Arial"/>
        </w:rPr>
        <w:t xml:space="preserve"> </w:t>
      </w:r>
      <w:r w:rsidRPr="00CA11E0">
        <w:rPr>
          <w:rFonts w:ascii="Arial" w:hAnsi="Arial" w:cs="Arial"/>
        </w:rPr>
        <w:t>:</w:t>
      </w:r>
    </w:p>
    <w:p w:rsidR="00D44483" w:rsidRPr="00CA11E0" w:rsidRDefault="00D44483" w:rsidP="00A1149B">
      <w:pPr>
        <w:numPr>
          <w:ilvl w:val="0"/>
          <w:numId w:val="13"/>
        </w:numPr>
        <w:tabs>
          <w:tab w:val="left" w:pos="720"/>
        </w:tabs>
        <w:spacing w:line="360" w:lineRule="auto"/>
        <w:jc w:val="both"/>
        <w:rPr>
          <w:rFonts w:ascii="Arial" w:hAnsi="Arial" w:cs="Arial"/>
        </w:rPr>
      </w:pPr>
      <w:r w:rsidRPr="00CA11E0">
        <w:rPr>
          <w:rFonts w:ascii="Arial" w:hAnsi="Arial" w:cs="Arial"/>
        </w:rPr>
        <w:t xml:space="preserve">Action sanitaire et sociale. </w:t>
      </w:r>
    </w:p>
    <w:p w:rsidR="00D44483" w:rsidRPr="00CA11E0" w:rsidRDefault="00D44483" w:rsidP="00A1149B">
      <w:pPr>
        <w:numPr>
          <w:ilvl w:val="0"/>
          <w:numId w:val="13"/>
        </w:numPr>
        <w:tabs>
          <w:tab w:val="left" w:pos="720"/>
        </w:tabs>
        <w:spacing w:line="360" w:lineRule="auto"/>
        <w:jc w:val="both"/>
        <w:rPr>
          <w:rFonts w:ascii="Arial" w:hAnsi="Arial" w:cs="Arial"/>
        </w:rPr>
      </w:pPr>
      <w:r w:rsidRPr="00CA11E0">
        <w:rPr>
          <w:rFonts w:ascii="Arial" w:hAnsi="Arial" w:cs="Arial"/>
        </w:rPr>
        <w:t>Education et culture.</w:t>
      </w:r>
    </w:p>
    <w:p w:rsidR="00D44483" w:rsidRPr="00CA11E0" w:rsidRDefault="00D44483" w:rsidP="00A1149B">
      <w:pPr>
        <w:numPr>
          <w:ilvl w:val="0"/>
          <w:numId w:val="13"/>
        </w:numPr>
        <w:tabs>
          <w:tab w:val="left" w:pos="720"/>
        </w:tabs>
        <w:spacing w:line="360" w:lineRule="auto"/>
        <w:jc w:val="both"/>
        <w:rPr>
          <w:rFonts w:ascii="Arial" w:hAnsi="Arial" w:cs="Arial"/>
        </w:rPr>
      </w:pPr>
      <w:r w:rsidRPr="00CA11E0">
        <w:rPr>
          <w:rFonts w:ascii="Arial" w:hAnsi="Arial" w:cs="Arial"/>
        </w:rPr>
        <w:t>Economie et insertion.</w:t>
      </w:r>
    </w:p>
    <w:p w:rsidR="00D44483" w:rsidRPr="00CA11E0" w:rsidRDefault="00D44483" w:rsidP="00A1149B">
      <w:pPr>
        <w:numPr>
          <w:ilvl w:val="0"/>
          <w:numId w:val="13"/>
        </w:numPr>
        <w:tabs>
          <w:tab w:val="left" w:pos="720"/>
        </w:tabs>
        <w:spacing w:line="360" w:lineRule="auto"/>
        <w:jc w:val="both"/>
        <w:rPr>
          <w:rFonts w:ascii="Arial" w:hAnsi="Arial" w:cs="Arial"/>
        </w:rPr>
      </w:pPr>
      <w:r w:rsidRPr="00CA11E0">
        <w:rPr>
          <w:rFonts w:ascii="Arial" w:hAnsi="Arial" w:cs="Arial"/>
        </w:rPr>
        <w:t>Aménagement et développement urbain.</w:t>
      </w:r>
    </w:p>
    <w:p w:rsidR="00D44483" w:rsidRPr="00CA11E0" w:rsidRDefault="00D44483" w:rsidP="00A1149B">
      <w:pPr>
        <w:numPr>
          <w:ilvl w:val="0"/>
          <w:numId w:val="13"/>
        </w:numPr>
        <w:tabs>
          <w:tab w:val="left" w:pos="720"/>
        </w:tabs>
        <w:spacing w:line="360" w:lineRule="auto"/>
        <w:jc w:val="both"/>
        <w:rPr>
          <w:rFonts w:ascii="Arial" w:hAnsi="Arial" w:cs="Arial"/>
        </w:rPr>
      </w:pPr>
      <w:r w:rsidRPr="00CA11E0">
        <w:rPr>
          <w:rFonts w:ascii="Arial" w:hAnsi="Arial" w:cs="Arial"/>
        </w:rPr>
        <w:t>Droit au logement.</w:t>
      </w:r>
    </w:p>
    <w:p w:rsidR="00D44483" w:rsidRPr="00CA11E0" w:rsidRDefault="00D44483" w:rsidP="00A1149B">
      <w:pPr>
        <w:numPr>
          <w:ilvl w:val="0"/>
          <w:numId w:val="13"/>
        </w:numPr>
        <w:tabs>
          <w:tab w:val="left" w:pos="720"/>
        </w:tabs>
        <w:spacing w:line="360" w:lineRule="auto"/>
        <w:jc w:val="both"/>
        <w:rPr>
          <w:rFonts w:ascii="Arial" w:hAnsi="Arial" w:cs="Arial"/>
        </w:rPr>
      </w:pPr>
      <w:r w:rsidRPr="00CA11E0">
        <w:rPr>
          <w:rFonts w:ascii="Arial" w:hAnsi="Arial" w:cs="Arial"/>
        </w:rPr>
        <w:t>Le soutien au développement des universités.</w:t>
      </w:r>
    </w:p>
    <w:p w:rsidR="004F4623" w:rsidRPr="00CA11E0" w:rsidRDefault="00D44483" w:rsidP="00A1149B">
      <w:pPr>
        <w:numPr>
          <w:ilvl w:val="0"/>
          <w:numId w:val="13"/>
        </w:numPr>
        <w:tabs>
          <w:tab w:val="left" w:pos="720"/>
        </w:tabs>
        <w:spacing w:line="360" w:lineRule="auto"/>
        <w:jc w:val="both"/>
        <w:rPr>
          <w:rFonts w:ascii="Arial" w:hAnsi="Arial" w:cs="Arial"/>
        </w:rPr>
      </w:pPr>
      <w:r w:rsidRPr="00CA11E0">
        <w:rPr>
          <w:rFonts w:ascii="Arial" w:hAnsi="Arial" w:cs="Arial"/>
        </w:rPr>
        <w:t>Solidarité et coopération internationale.</w:t>
      </w:r>
    </w:p>
    <w:p w:rsidR="003C33C1" w:rsidRPr="00CA11E0" w:rsidRDefault="00D44483" w:rsidP="00D44483">
      <w:pPr>
        <w:spacing w:before="240" w:after="240" w:line="360" w:lineRule="auto"/>
        <w:jc w:val="both"/>
        <w:rPr>
          <w:rFonts w:ascii="Arial" w:hAnsi="Arial" w:cs="Arial"/>
        </w:rPr>
      </w:pPr>
      <w:r w:rsidRPr="00CA11E0">
        <w:rPr>
          <w:rFonts w:ascii="Arial" w:hAnsi="Arial" w:cs="Arial"/>
        </w:rPr>
        <w:t xml:space="preserve">Le service des relations internationales et de la coopération décentralisée au département qui a vu le jour en </w:t>
      </w:r>
      <w:r w:rsidRPr="00793F26">
        <w:rPr>
          <w:rFonts w:ascii="Arial" w:hAnsi="Arial" w:cs="Arial"/>
        </w:rPr>
        <w:t>1997, mène des projets au cœur du développement international dans plusieurs coins dans le monde</w:t>
      </w:r>
      <w:r w:rsidR="0087316B" w:rsidRPr="00793F26">
        <w:rPr>
          <w:rStyle w:val="FootnoteReference"/>
          <w:rFonts w:ascii="Arial" w:hAnsi="Arial" w:cs="Arial"/>
        </w:rPr>
        <w:footnoteReference w:id="3"/>
      </w:r>
      <w:r w:rsidRPr="00793F26">
        <w:rPr>
          <w:rFonts w:ascii="Arial" w:hAnsi="Arial" w:cs="Arial"/>
        </w:rPr>
        <w:t>.</w:t>
      </w:r>
      <w:r w:rsidRPr="00CA11E0">
        <w:rPr>
          <w:rFonts w:ascii="Arial" w:hAnsi="Arial" w:cs="Arial"/>
        </w:rPr>
        <w:t xml:space="preserve"> Elle se fixe comme objectif la construction de nouveaux rapports entre les peuples dans une conception solidaire du monde.</w:t>
      </w:r>
      <w:r w:rsidR="003C33C1" w:rsidRPr="00CA11E0">
        <w:rPr>
          <w:rFonts w:ascii="Arial" w:hAnsi="Arial" w:cs="Arial"/>
        </w:rPr>
        <w:t xml:space="preserve"> </w:t>
      </w:r>
    </w:p>
    <w:p w:rsidR="003C33C1" w:rsidRPr="00CA11E0" w:rsidRDefault="004F4623" w:rsidP="00D44483">
      <w:pPr>
        <w:spacing w:line="360" w:lineRule="auto"/>
        <w:jc w:val="both"/>
        <w:rPr>
          <w:rFonts w:ascii="Arial" w:hAnsi="Arial" w:cs="Arial"/>
        </w:rPr>
      </w:pPr>
      <w:r w:rsidRPr="00CA11E0">
        <w:rPr>
          <w:rFonts w:ascii="Arial" w:hAnsi="Arial" w:cs="Arial"/>
        </w:rPr>
        <w:t>Cinq</w:t>
      </w:r>
      <w:r w:rsidR="003C33C1" w:rsidRPr="00CA11E0">
        <w:rPr>
          <w:rFonts w:ascii="Arial" w:hAnsi="Arial" w:cs="Arial"/>
        </w:rPr>
        <w:t xml:space="preserve"> thématiques prioritaires constituent la pierre angulaire des actions</w:t>
      </w:r>
      <w:r w:rsidRPr="00CA11E0">
        <w:rPr>
          <w:rFonts w:ascii="Arial" w:hAnsi="Arial" w:cs="Arial"/>
        </w:rPr>
        <w:t xml:space="preserve"> et des projets de développement </w:t>
      </w:r>
      <w:r w:rsidR="009E0213" w:rsidRPr="00CA11E0">
        <w:rPr>
          <w:rFonts w:ascii="Arial" w:hAnsi="Arial" w:cs="Arial"/>
        </w:rPr>
        <w:t xml:space="preserve">international et </w:t>
      </w:r>
      <w:r w:rsidR="003C33C1" w:rsidRPr="00CA11E0">
        <w:rPr>
          <w:rFonts w:ascii="Arial" w:hAnsi="Arial" w:cs="Arial"/>
        </w:rPr>
        <w:t>de coopération décentralisée. Elles concernent :</w:t>
      </w:r>
    </w:p>
    <w:p w:rsidR="004F4623" w:rsidRPr="00CA11E0" w:rsidRDefault="004F4623" w:rsidP="00D44483">
      <w:pPr>
        <w:spacing w:line="360" w:lineRule="auto"/>
        <w:jc w:val="both"/>
        <w:rPr>
          <w:rFonts w:ascii="Arial" w:hAnsi="Arial" w:cs="Arial"/>
        </w:rPr>
      </w:pPr>
    </w:p>
    <w:p w:rsidR="003C33C1" w:rsidRPr="00CA11E0" w:rsidRDefault="003C33C1" w:rsidP="00A1149B">
      <w:pPr>
        <w:widowControl/>
        <w:numPr>
          <w:ilvl w:val="0"/>
          <w:numId w:val="20"/>
        </w:numPr>
        <w:suppressAutoHyphens w:val="0"/>
        <w:spacing w:line="360" w:lineRule="auto"/>
        <w:jc w:val="both"/>
        <w:rPr>
          <w:rFonts w:ascii="Arial" w:hAnsi="Arial" w:cs="Arial"/>
        </w:rPr>
      </w:pPr>
      <w:r w:rsidRPr="00CA11E0">
        <w:rPr>
          <w:rFonts w:ascii="Arial" w:hAnsi="Arial" w:cs="Arial"/>
        </w:rPr>
        <w:t>La gestion de l’eau et de l’assainissement, le traitement des déchets,</w:t>
      </w:r>
    </w:p>
    <w:p w:rsidR="003C33C1" w:rsidRPr="00CA11E0" w:rsidRDefault="003C33C1" w:rsidP="001D4A55">
      <w:pPr>
        <w:widowControl/>
        <w:numPr>
          <w:ilvl w:val="0"/>
          <w:numId w:val="20"/>
        </w:numPr>
        <w:suppressAutoHyphens w:val="0"/>
        <w:spacing w:line="360" w:lineRule="auto"/>
        <w:jc w:val="both"/>
        <w:rPr>
          <w:rFonts w:ascii="Arial" w:hAnsi="Arial" w:cs="Arial"/>
        </w:rPr>
      </w:pPr>
      <w:r w:rsidRPr="00CA11E0">
        <w:rPr>
          <w:rFonts w:ascii="Arial" w:hAnsi="Arial" w:cs="Arial"/>
        </w:rPr>
        <w:t>L’aménagement, l’environnement, urbaine,</w:t>
      </w:r>
    </w:p>
    <w:p w:rsidR="003C33C1" w:rsidRPr="00CA11E0" w:rsidRDefault="003C33C1" w:rsidP="00A1149B">
      <w:pPr>
        <w:widowControl/>
        <w:numPr>
          <w:ilvl w:val="0"/>
          <w:numId w:val="20"/>
        </w:numPr>
        <w:suppressAutoHyphens w:val="0"/>
        <w:spacing w:line="360" w:lineRule="auto"/>
        <w:jc w:val="both"/>
        <w:rPr>
          <w:rFonts w:ascii="Arial" w:hAnsi="Arial" w:cs="Arial"/>
        </w:rPr>
      </w:pPr>
      <w:r w:rsidRPr="00CA11E0">
        <w:rPr>
          <w:rFonts w:ascii="Arial" w:hAnsi="Arial" w:cs="Arial"/>
        </w:rPr>
        <w:t>La santé publique,</w:t>
      </w:r>
    </w:p>
    <w:p w:rsidR="001D4A55" w:rsidRDefault="003C33C1" w:rsidP="00A1149B">
      <w:pPr>
        <w:widowControl/>
        <w:numPr>
          <w:ilvl w:val="0"/>
          <w:numId w:val="20"/>
        </w:numPr>
        <w:suppressAutoHyphens w:val="0"/>
        <w:spacing w:line="360" w:lineRule="auto"/>
        <w:jc w:val="both"/>
        <w:rPr>
          <w:rFonts w:ascii="Arial" w:hAnsi="Arial" w:cs="Arial"/>
        </w:rPr>
      </w:pPr>
      <w:r w:rsidRPr="00CA11E0">
        <w:rPr>
          <w:rFonts w:ascii="Arial" w:hAnsi="Arial" w:cs="Arial"/>
        </w:rPr>
        <w:t>La culture, le sport et la jeunesse</w:t>
      </w:r>
      <w:r w:rsidR="004F4623" w:rsidRPr="00CA11E0">
        <w:rPr>
          <w:rFonts w:ascii="Arial" w:hAnsi="Arial" w:cs="Arial"/>
        </w:rPr>
        <w:t>,</w:t>
      </w:r>
      <w:r w:rsidR="001D4A55" w:rsidRPr="001D4A55">
        <w:rPr>
          <w:rFonts w:ascii="Arial" w:hAnsi="Arial" w:cs="Arial"/>
        </w:rPr>
        <w:t xml:space="preserve"> </w:t>
      </w:r>
    </w:p>
    <w:p w:rsidR="003C33C1" w:rsidRPr="00CA11E0" w:rsidRDefault="001D4A55" w:rsidP="00A1149B">
      <w:pPr>
        <w:widowControl/>
        <w:numPr>
          <w:ilvl w:val="0"/>
          <w:numId w:val="20"/>
        </w:numPr>
        <w:suppressAutoHyphens w:val="0"/>
        <w:spacing w:line="360" w:lineRule="auto"/>
        <w:jc w:val="both"/>
        <w:rPr>
          <w:rFonts w:ascii="Arial" w:hAnsi="Arial" w:cs="Arial"/>
        </w:rPr>
      </w:pPr>
      <w:r w:rsidRPr="00CA11E0">
        <w:rPr>
          <w:rFonts w:ascii="Arial" w:hAnsi="Arial" w:cs="Arial"/>
        </w:rPr>
        <w:t>le développement économique et la planification</w:t>
      </w:r>
      <w:r w:rsidR="00205049">
        <w:rPr>
          <w:rFonts w:ascii="Arial" w:hAnsi="Arial" w:cs="Arial"/>
        </w:rPr>
        <w:t>,</w:t>
      </w:r>
    </w:p>
    <w:p w:rsidR="004F4623" w:rsidRDefault="004F4623" w:rsidP="00A1149B">
      <w:pPr>
        <w:widowControl/>
        <w:numPr>
          <w:ilvl w:val="0"/>
          <w:numId w:val="20"/>
        </w:numPr>
        <w:suppressAutoHyphens w:val="0"/>
        <w:spacing w:line="360" w:lineRule="auto"/>
        <w:jc w:val="both"/>
        <w:rPr>
          <w:rFonts w:ascii="Arial" w:hAnsi="Arial" w:cs="Arial"/>
        </w:rPr>
      </w:pPr>
      <w:r w:rsidRPr="00D44483">
        <w:rPr>
          <w:rFonts w:ascii="Arial" w:hAnsi="Arial" w:cs="Arial"/>
        </w:rPr>
        <w:t>La gestion locale</w:t>
      </w:r>
      <w:r w:rsidR="00205049">
        <w:rPr>
          <w:rFonts w:ascii="Arial" w:hAnsi="Arial" w:cs="Arial"/>
        </w:rPr>
        <w:t>.</w:t>
      </w:r>
    </w:p>
    <w:p w:rsidR="00276EB5" w:rsidRPr="00D44483" w:rsidRDefault="00276EB5" w:rsidP="00276EB5">
      <w:pPr>
        <w:widowControl/>
        <w:suppressAutoHyphens w:val="0"/>
        <w:spacing w:line="360" w:lineRule="auto"/>
        <w:ind w:left="720"/>
        <w:jc w:val="both"/>
        <w:rPr>
          <w:rFonts w:ascii="Arial" w:hAnsi="Arial" w:cs="Arial"/>
        </w:rPr>
      </w:pPr>
    </w:p>
    <w:p w:rsidR="004C3CC2" w:rsidRPr="00431E33" w:rsidRDefault="00D44483" w:rsidP="009E2DB2">
      <w:pPr>
        <w:pStyle w:val="BodyText"/>
        <w:tabs>
          <w:tab w:val="left" w:pos="720"/>
        </w:tabs>
        <w:spacing w:line="360" w:lineRule="auto"/>
        <w:jc w:val="both"/>
        <w:rPr>
          <w:rFonts w:ascii="Arial" w:hAnsi="Arial" w:cs="Arial"/>
          <w:b/>
          <w:bCs/>
        </w:rPr>
      </w:pPr>
      <w:r w:rsidRPr="00431E33">
        <w:rPr>
          <w:rFonts w:ascii="Arial" w:hAnsi="Arial" w:cs="Arial"/>
          <w:b/>
          <w:bCs/>
        </w:rPr>
        <w:t>Ma Mission </w:t>
      </w:r>
      <w:r w:rsidR="00431E33" w:rsidRPr="00431E33">
        <w:rPr>
          <w:rFonts w:ascii="Arial" w:hAnsi="Arial" w:cs="Arial"/>
          <w:b/>
          <w:bCs/>
        </w:rPr>
        <w:t>au sien du SRICD</w:t>
      </w:r>
      <w:r w:rsidR="005F0CAA">
        <w:rPr>
          <w:rStyle w:val="FootnoteReference"/>
          <w:rFonts w:ascii="Arial" w:hAnsi="Arial" w:cs="Arial"/>
          <w:b/>
          <w:bCs/>
        </w:rPr>
        <w:footnoteReference w:id="4"/>
      </w:r>
      <w:r w:rsidR="009E0213">
        <w:rPr>
          <w:rFonts w:ascii="Arial" w:hAnsi="Arial" w:cs="Arial"/>
          <w:b/>
          <w:bCs/>
        </w:rPr>
        <w:t xml:space="preserve"> au CG93</w:t>
      </w:r>
      <w:r w:rsidR="005F0CAA">
        <w:rPr>
          <w:rStyle w:val="FootnoteReference"/>
          <w:rFonts w:ascii="Arial" w:hAnsi="Arial" w:cs="Arial"/>
          <w:b/>
          <w:bCs/>
        </w:rPr>
        <w:footnoteReference w:id="5"/>
      </w:r>
      <w:r w:rsidRPr="00431E33">
        <w:rPr>
          <w:rFonts w:ascii="Arial" w:hAnsi="Arial" w:cs="Arial"/>
          <w:b/>
          <w:bCs/>
        </w:rPr>
        <w:t>:</w:t>
      </w:r>
      <w:r w:rsidR="0089763E" w:rsidRPr="00431E33">
        <w:rPr>
          <w:rFonts w:ascii="Arial" w:hAnsi="Arial" w:cs="Arial"/>
          <w:b/>
          <w:bCs/>
        </w:rPr>
        <w:tab/>
      </w:r>
    </w:p>
    <w:p w:rsidR="009E2DB2" w:rsidRPr="0048018D" w:rsidRDefault="00431E33" w:rsidP="00431E33">
      <w:pPr>
        <w:spacing w:line="360" w:lineRule="auto"/>
        <w:jc w:val="both"/>
        <w:rPr>
          <w:rFonts w:ascii="Arial" w:hAnsi="Arial" w:cs="Arial"/>
        </w:rPr>
      </w:pPr>
      <w:r>
        <w:rPr>
          <w:rFonts w:ascii="Arial" w:hAnsi="Arial" w:cs="Arial"/>
        </w:rPr>
        <w:tab/>
      </w:r>
      <w:r w:rsidR="00A263DA" w:rsidRPr="009E2DB2">
        <w:rPr>
          <w:rFonts w:ascii="Arial" w:hAnsi="Arial" w:cs="Arial"/>
        </w:rPr>
        <w:t xml:space="preserve">La mission que j’ai menée depuis le mois de </w:t>
      </w:r>
      <w:r w:rsidR="003155AF" w:rsidRPr="009E2DB2">
        <w:rPr>
          <w:rFonts w:ascii="Arial" w:hAnsi="Arial" w:cs="Arial"/>
        </w:rPr>
        <w:t>février</w:t>
      </w:r>
      <w:r w:rsidR="00A263DA" w:rsidRPr="009E2DB2">
        <w:rPr>
          <w:rFonts w:ascii="Arial" w:hAnsi="Arial" w:cs="Arial"/>
        </w:rPr>
        <w:t xml:space="preserve"> 200</w:t>
      </w:r>
      <w:r w:rsidR="003155AF" w:rsidRPr="009E2DB2">
        <w:rPr>
          <w:rFonts w:ascii="Arial" w:hAnsi="Arial" w:cs="Arial"/>
        </w:rPr>
        <w:t>8</w:t>
      </w:r>
      <w:r w:rsidR="00A263DA" w:rsidRPr="009E2DB2">
        <w:rPr>
          <w:rFonts w:ascii="Arial" w:hAnsi="Arial" w:cs="Arial"/>
        </w:rPr>
        <w:t xml:space="preserve"> a consisté à développer le service </w:t>
      </w:r>
      <w:r w:rsidR="003155AF" w:rsidRPr="009E2DB2">
        <w:rPr>
          <w:rFonts w:ascii="Arial" w:hAnsi="Arial" w:cs="Arial"/>
        </w:rPr>
        <w:t xml:space="preserve">des relations internationales et de la coopération décentralisée sur la question de la </w:t>
      </w:r>
      <w:r w:rsidR="008B6079" w:rsidRPr="009E2DB2">
        <w:rPr>
          <w:rFonts w:ascii="Arial" w:hAnsi="Arial" w:cs="Arial"/>
        </w:rPr>
        <w:t>pré-gestion</w:t>
      </w:r>
      <w:r w:rsidR="003155AF" w:rsidRPr="009E2DB2">
        <w:rPr>
          <w:rFonts w:ascii="Arial" w:hAnsi="Arial" w:cs="Arial"/>
        </w:rPr>
        <w:t xml:space="preserve"> </w:t>
      </w:r>
      <w:r w:rsidR="009E0213">
        <w:rPr>
          <w:rFonts w:ascii="Arial" w:hAnsi="Arial" w:cs="Arial"/>
        </w:rPr>
        <w:t xml:space="preserve">et la gestion </w:t>
      </w:r>
      <w:r w:rsidR="003155AF" w:rsidRPr="009E2DB2">
        <w:rPr>
          <w:rFonts w:ascii="Arial" w:hAnsi="Arial" w:cs="Arial"/>
        </w:rPr>
        <w:t>des projets du développement</w:t>
      </w:r>
      <w:r w:rsidR="008B6079" w:rsidRPr="009E2DB2">
        <w:rPr>
          <w:rFonts w:ascii="Arial" w:hAnsi="Arial" w:cs="Arial"/>
        </w:rPr>
        <w:t xml:space="preserve"> que le service </w:t>
      </w:r>
      <w:r w:rsidR="009E2DB2" w:rsidRPr="009E2DB2">
        <w:rPr>
          <w:rFonts w:ascii="Arial" w:hAnsi="Arial" w:cs="Arial"/>
        </w:rPr>
        <w:t>mène</w:t>
      </w:r>
      <w:r w:rsidR="008B6079" w:rsidRPr="009E2DB2">
        <w:rPr>
          <w:rFonts w:ascii="Arial" w:hAnsi="Arial" w:cs="Arial"/>
        </w:rPr>
        <w:t xml:space="preserve"> à l’</w:t>
      </w:r>
      <w:r w:rsidR="003155AF" w:rsidRPr="009E2DB2">
        <w:rPr>
          <w:rFonts w:ascii="Arial" w:hAnsi="Arial" w:cs="Arial"/>
        </w:rPr>
        <w:t>international</w:t>
      </w:r>
      <w:r w:rsidR="008B6079" w:rsidRPr="009E2DB2">
        <w:rPr>
          <w:rFonts w:ascii="Arial" w:hAnsi="Arial" w:cs="Arial"/>
        </w:rPr>
        <w:t xml:space="preserve"> et plus </w:t>
      </w:r>
      <w:r w:rsidR="009E2DB2" w:rsidRPr="009E2DB2">
        <w:rPr>
          <w:rFonts w:ascii="Arial" w:hAnsi="Arial" w:cs="Arial"/>
        </w:rPr>
        <w:t>précisément</w:t>
      </w:r>
      <w:r w:rsidR="008B6079" w:rsidRPr="009E2DB2">
        <w:rPr>
          <w:rFonts w:ascii="Arial" w:hAnsi="Arial" w:cs="Arial"/>
        </w:rPr>
        <w:t xml:space="preserve"> dans l</w:t>
      </w:r>
      <w:r w:rsidR="009E2DB2" w:rsidRPr="009E2DB2">
        <w:rPr>
          <w:rFonts w:ascii="Arial" w:hAnsi="Arial" w:cs="Arial"/>
        </w:rPr>
        <w:t xml:space="preserve">es territoires palestiniens qui se trouvent dans une zone en conflit, tout cela </w:t>
      </w:r>
      <w:r w:rsidR="00A263DA" w:rsidRPr="009E2DB2">
        <w:rPr>
          <w:rFonts w:ascii="Arial" w:hAnsi="Arial" w:cs="Arial"/>
        </w:rPr>
        <w:t>dans l’objectif d’apporter de l’information</w:t>
      </w:r>
      <w:r w:rsidR="009E2DB2" w:rsidRPr="009E2DB2">
        <w:rPr>
          <w:rFonts w:ascii="Arial" w:hAnsi="Arial" w:cs="Arial"/>
        </w:rPr>
        <w:t xml:space="preserve"> pertinente au SRICD</w:t>
      </w:r>
      <w:r w:rsidR="009E0213">
        <w:rPr>
          <w:rFonts w:ascii="Arial" w:hAnsi="Arial" w:cs="Arial"/>
        </w:rPr>
        <w:t xml:space="preserve"> pour monter de projet de formation pour les élus palestiniens</w:t>
      </w:r>
      <w:r w:rsidR="00793F26">
        <w:rPr>
          <w:rStyle w:val="FootnoteReference"/>
          <w:rFonts w:ascii="Arial" w:hAnsi="Arial" w:cs="Arial"/>
        </w:rPr>
        <w:footnoteReference w:id="6"/>
      </w:r>
      <w:r w:rsidR="009E2DB2" w:rsidRPr="009E2DB2">
        <w:rPr>
          <w:rFonts w:ascii="Arial" w:hAnsi="Arial" w:cs="Arial"/>
        </w:rPr>
        <w:t>.</w:t>
      </w:r>
      <w:r w:rsidR="00A263DA" w:rsidRPr="009E2DB2">
        <w:rPr>
          <w:rFonts w:ascii="Arial" w:hAnsi="Arial" w:cs="Arial"/>
        </w:rPr>
        <w:t xml:space="preserve"> Dans ce cadre, outre les </w:t>
      </w:r>
      <w:r w:rsidR="00A263DA" w:rsidRPr="0048018D">
        <w:rPr>
          <w:rFonts w:ascii="Arial" w:hAnsi="Arial" w:cs="Arial"/>
        </w:rPr>
        <w:t xml:space="preserve">différentes activités liées au projet, je me suis vu confier la mise </w:t>
      </w:r>
      <w:r w:rsidR="009E2DB2" w:rsidRPr="0048018D">
        <w:rPr>
          <w:rFonts w:ascii="Arial" w:hAnsi="Arial" w:cs="Arial"/>
        </w:rPr>
        <w:t xml:space="preserve">en place d’une nouvelle méthodologie de travail pour la chargée de mission pour la Palestine au SRICD. </w:t>
      </w:r>
    </w:p>
    <w:p w:rsidR="009E2DB2" w:rsidRPr="0048018D" w:rsidRDefault="009E2DB2" w:rsidP="00431E33">
      <w:pPr>
        <w:spacing w:line="360" w:lineRule="auto"/>
        <w:jc w:val="both"/>
        <w:rPr>
          <w:rFonts w:ascii="Arial" w:hAnsi="Arial" w:cs="Arial"/>
        </w:rPr>
      </w:pPr>
    </w:p>
    <w:p w:rsidR="00AB3CC9" w:rsidRPr="00A615B6" w:rsidRDefault="009E2DB2" w:rsidP="00431E33">
      <w:pPr>
        <w:spacing w:line="360" w:lineRule="auto"/>
        <w:jc w:val="both"/>
        <w:rPr>
          <w:rFonts w:ascii="Arial" w:hAnsi="Arial" w:cs="Arial"/>
        </w:rPr>
      </w:pPr>
      <w:r w:rsidRPr="0048018D">
        <w:rPr>
          <w:rFonts w:ascii="Arial" w:hAnsi="Arial" w:cs="Arial"/>
        </w:rPr>
        <w:t xml:space="preserve">Le SRICD avec la chargée de </w:t>
      </w:r>
      <w:r w:rsidRPr="00AB3CC9">
        <w:rPr>
          <w:rFonts w:ascii="Arial" w:hAnsi="Arial" w:cs="Arial"/>
        </w:rPr>
        <w:t>mission pour la Palestine</w:t>
      </w:r>
      <w:r w:rsidR="00A263DA" w:rsidRPr="00AB3CC9">
        <w:rPr>
          <w:rFonts w:ascii="Arial" w:hAnsi="Arial" w:cs="Arial"/>
        </w:rPr>
        <w:t xml:space="preserve"> mène</w:t>
      </w:r>
      <w:r w:rsidRPr="00AB3CC9">
        <w:rPr>
          <w:rFonts w:ascii="Arial" w:hAnsi="Arial" w:cs="Arial"/>
        </w:rPr>
        <w:t>nt</w:t>
      </w:r>
      <w:r w:rsidR="00A263DA" w:rsidRPr="00AB3CC9">
        <w:rPr>
          <w:rFonts w:ascii="Arial" w:hAnsi="Arial" w:cs="Arial"/>
        </w:rPr>
        <w:t xml:space="preserve"> plusieurs actions</w:t>
      </w:r>
      <w:r w:rsidRPr="00AB3CC9">
        <w:rPr>
          <w:rFonts w:ascii="Arial" w:hAnsi="Arial" w:cs="Arial"/>
        </w:rPr>
        <w:t xml:space="preserve"> de développement dans trois villes palestiniennes</w:t>
      </w:r>
      <w:r w:rsidR="00A263DA" w:rsidRPr="00AB3CC9">
        <w:rPr>
          <w:rFonts w:ascii="Arial" w:hAnsi="Arial" w:cs="Arial"/>
        </w:rPr>
        <w:t>,</w:t>
      </w:r>
      <w:r w:rsidRPr="00AB3CC9">
        <w:rPr>
          <w:rFonts w:ascii="Arial" w:hAnsi="Arial" w:cs="Arial"/>
        </w:rPr>
        <w:t xml:space="preserve"> </w:t>
      </w:r>
      <w:r w:rsidR="00A263DA" w:rsidRPr="00AB3CC9">
        <w:rPr>
          <w:rFonts w:ascii="Arial" w:hAnsi="Arial" w:cs="Arial"/>
        </w:rPr>
        <w:t xml:space="preserve">parmi lesquelles </w:t>
      </w:r>
      <w:r w:rsidRPr="00AB3CC9">
        <w:rPr>
          <w:rFonts w:ascii="Arial" w:hAnsi="Arial" w:cs="Arial"/>
        </w:rPr>
        <w:t>la mise en place d</w:t>
      </w:r>
      <w:r w:rsidR="0048018D" w:rsidRPr="00AB3CC9">
        <w:rPr>
          <w:rFonts w:ascii="Arial" w:hAnsi="Arial" w:cs="Arial"/>
        </w:rPr>
        <w:t xml:space="preserve">es projets de connexion à l’eau </w:t>
      </w:r>
      <w:r w:rsidR="00AB3CC9">
        <w:rPr>
          <w:rFonts w:ascii="Arial" w:hAnsi="Arial" w:cs="Arial"/>
        </w:rPr>
        <w:t xml:space="preserve">et au réseau de l’assainissement </w:t>
      </w:r>
      <w:r w:rsidR="0048018D" w:rsidRPr="00AB3CC9">
        <w:rPr>
          <w:rFonts w:ascii="Arial" w:hAnsi="Arial" w:cs="Arial"/>
        </w:rPr>
        <w:t xml:space="preserve">pour </w:t>
      </w:r>
      <w:r w:rsidR="00AB3CC9">
        <w:rPr>
          <w:rFonts w:ascii="Arial" w:hAnsi="Arial" w:cs="Arial"/>
        </w:rPr>
        <w:t xml:space="preserve">la population et </w:t>
      </w:r>
      <w:r w:rsidR="0048018D" w:rsidRPr="00AB3CC9">
        <w:rPr>
          <w:rFonts w:ascii="Arial" w:hAnsi="Arial" w:cs="Arial"/>
        </w:rPr>
        <w:t xml:space="preserve">les agriculteurs, de formation pour les ingénieurs et les techniciens palestiniens, </w:t>
      </w:r>
      <w:r w:rsidR="00AB3CC9" w:rsidRPr="00AB3CC9">
        <w:rPr>
          <w:rFonts w:ascii="Arial" w:hAnsi="Arial" w:cs="Arial"/>
        </w:rPr>
        <w:t xml:space="preserve">de recyclage </w:t>
      </w:r>
      <w:r w:rsidR="00AB3CC9" w:rsidRPr="00A615B6">
        <w:rPr>
          <w:rFonts w:ascii="Arial" w:hAnsi="Arial" w:cs="Arial"/>
        </w:rPr>
        <w:t>des eaux de pluie et eaux usées pour l’usage industriel et agricole,</w:t>
      </w:r>
      <w:r w:rsidR="003E3C20" w:rsidRPr="00A615B6">
        <w:rPr>
          <w:rFonts w:ascii="Arial" w:hAnsi="Arial" w:cs="Arial"/>
        </w:rPr>
        <w:t xml:space="preserve"> d’échange culturelle et artistique……etc.</w:t>
      </w:r>
    </w:p>
    <w:p w:rsidR="003E3C20" w:rsidRPr="00A615B6" w:rsidRDefault="003E3C20" w:rsidP="00431E33">
      <w:pPr>
        <w:spacing w:line="360" w:lineRule="auto"/>
        <w:jc w:val="both"/>
        <w:rPr>
          <w:rFonts w:ascii="Arial" w:hAnsi="Arial" w:cs="Arial"/>
        </w:rPr>
      </w:pPr>
    </w:p>
    <w:p w:rsidR="004A61B6" w:rsidRPr="00BD7D74" w:rsidRDefault="009E0213" w:rsidP="009E0213">
      <w:pPr>
        <w:spacing w:line="360" w:lineRule="auto"/>
        <w:jc w:val="both"/>
        <w:rPr>
          <w:rFonts w:ascii="Arial" w:hAnsi="Arial" w:cs="Arial"/>
        </w:rPr>
      </w:pPr>
      <w:r>
        <w:rPr>
          <w:rFonts w:ascii="Arial" w:hAnsi="Arial" w:cs="Arial"/>
        </w:rPr>
        <w:t>L</w:t>
      </w:r>
      <w:r w:rsidR="003E3C20" w:rsidRPr="00A615B6">
        <w:rPr>
          <w:rFonts w:ascii="Arial" w:hAnsi="Arial" w:cs="Arial"/>
        </w:rPr>
        <w:t xml:space="preserve">e </w:t>
      </w:r>
      <w:r>
        <w:rPr>
          <w:rFonts w:ascii="Arial" w:hAnsi="Arial" w:cs="Arial"/>
        </w:rPr>
        <w:t>projet</w:t>
      </w:r>
      <w:r w:rsidR="00A263DA" w:rsidRPr="00BD7D74">
        <w:rPr>
          <w:rFonts w:ascii="Arial" w:hAnsi="Arial" w:cs="Arial"/>
        </w:rPr>
        <w:t xml:space="preserve"> qui m’a été confiée </w:t>
      </w:r>
      <w:r w:rsidR="00C32CFF" w:rsidRPr="00BD7D74">
        <w:rPr>
          <w:rFonts w:ascii="Arial" w:hAnsi="Arial" w:cs="Arial"/>
        </w:rPr>
        <w:t>est dans l’objectif</w:t>
      </w:r>
      <w:r w:rsidR="0071111B" w:rsidRPr="00BD7D74">
        <w:rPr>
          <w:rFonts w:ascii="Arial" w:hAnsi="Arial" w:cs="Arial"/>
        </w:rPr>
        <w:t xml:space="preserve"> d’utiliser une méthodologie </w:t>
      </w:r>
      <w:r w:rsidR="00C32CFF" w:rsidRPr="00BD7D74">
        <w:rPr>
          <w:rFonts w:ascii="Arial" w:hAnsi="Arial" w:cs="Arial"/>
        </w:rPr>
        <w:t xml:space="preserve">de travail </w:t>
      </w:r>
      <w:r w:rsidR="0071111B" w:rsidRPr="00BD7D74">
        <w:rPr>
          <w:rFonts w:ascii="Arial" w:hAnsi="Arial" w:cs="Arial"/>
        </w:rPr>
        <w:t>de secteur privé,</w:t>
      </w:r>
      <w:r w:rsidR="00A263DA" w:rsidRPr="00BD7D74">
        <w:rPr>
          <w:rFonts w:ascii="Arial" w:hAnsi="Arial" w:cs="Arial"/>
        </w:rPr>
        <w:t xml:space="preserve"> afin de pouvoir </w:t>
      </w:r>
      <w:r w:rsidR="0071111B" w:rsidRPr="00BD7D74">
        <w:rPr>
          <w:rFonts w:ascii="Arial" w:hAnsi="Arial" w:cs="Arial"/>
        </w:rPr>
        <w:t xml:space="preserve">l’adapter pour le secteur public </w:t>
      </w:r>
      <w:r w:rsidR="00A263DA" w:rsidRPr="00BD7D74">
        <w:rPr>
          <w:rFonts w:ascii="Arial" w:hAnsi="Arial" w:cs="Arial"/>
        </w:rPr>
        <w:t>dans un environnement connu. Cet</w:t>
      </w:r>
      <w:r w:rsidR="004A61B6" w:rsidRPr="00BD7D74">
        <w:rPr>
          <w:rFonts w:ascii="Arial" w:hAnsi="Arial" w:cs="Arial"/>
        </w:rPr>
        <w:t xml:space="preserve">te méthodologie est l’intelligence économique qui est intéressante pour le secteur public après </w:t>
      </w:r>
      <w:r w:rsidR="00A70AED" w:rsidRPr="00BD7D74">
        <w:rPr>
          <w:rFonts w:ascii="Arial" w:hAnsi="Arial" w:cs="Arial"/>
        </w:rPr>
        <w:t xml:space="preserve">des types de veille, de recherche, d’exploitation </w:t>
      </w:r>
      <w:r>
        <w:rPr>
          <w:rFonts w:ascii="Arial" w:hAnsi="Arial" w:cs="Arial"/>
        </w:rPr>
        <w:t xml:space="preserve">et </w:t>
      </w:r>
      <w:r w:rsidR="00A70AED" w:rsidRPr="00BD7D74">
        <w:rPr>
          <w:rFonts w:ascii="Arial" w:hAnsi="Arial" w:cs="Arial"/>
        </w:rPr>
        <w:t>d’information.</w:t>
      </w:r>
      <w:r w:rsidR="004A61B6" w:rsidRPr="00BD7D74">
        <w:rPr>
          <w:rFonts w:ascii="Arial" w:hAnsi="Arial" w:cs="Arial"/>
        </w:rPr>
        <w:t xml:space="preserve"> </w:t>
      </w:r>
    </w:p>
    <w:p w:rsidR="004A61B6" w:rsidRPr="00BD7D74" w:rsidRDefault="004A61B6" w:rsidP="00431E33">
      <w:pPr>
        <w:spacing w:line="360" w:lineRule="auto"/>
        <w:jc w:val="both"/>
        <w:rPr>
          <w:rFonts w:ascii="Arial" w:hAnsi="Arial" w:cs="Arial"/>
        </w:rPr>
      </w:pPr>
    </w:p>
    <w:p w:rsidR="00A263DA" w:rsidRPr="00BD7D74" w:rsidRDefault="00A70AED" w:rsidP="00431E33">
      <w:pPr>
        <w:spacing w:line="360" w:lineRule="auto"/>
        <w:jc w:val="both"/>
        <w:rPr>
          <w:rFonts w:ascii="Arial" w:hAnsi="Arial" w:cs="Arial"/>
          <w:b/>
          <w:bCs/>
          <w:color w:val="000000"/>
          <w:sz w:val="28"/>
          <w:szCs w:val="28"/>
          <w:u w:val="single"/>
        </w:rPr>
      </w:pPr>
      <w:r w:rsidRPr="00BD7D74">
        <w:rPr>
          <w:rFonts w:ascii="Arial" w:hAnsi="Arial" w:cs="Arial"/>
        </w:rPr>
        <w:t xml:space="preserve">Les réflexions établies et le sujet traité dans ce mémoire ont contribué à l’évolution du travail au SRICD et les </w:t>
      </w:r>
      <w:r w:rsidR="00BD7D74" w:rsidRPr="00BD7D74">
        <w:rPr>
          <w:rFonts w:ascii="Arial" w:hAnsi="Arial" w:cs="Arial"/>
        </w:rPr>
        <w:t>recherches effectuées sur le terrain m’ont per</w:t>
      </w:r>
      <w:r w:rsidR="00B10572">
        <w:rPr>
          <w:rFonts w:ascii="Arial" w:hAnsi="Arial" w:cs="Arial"/>
        </w:rPr>
        <w:t>mis de nourrir ce mémoire d’une</w:t>
      </w:r>
      <w:r w:rsidR="00BD7D74" w:rsidRPr="00BD7D74">
        <w:rPr>
          <w:rFonts w:ascii="Arial" w:hAnsi="Arial" w:cs="Arial"/>
        </w:rPr>
        <w:t xml:space="preserve"> expérience professionnelle et réelle.</w:t>
      </w:r>
    </w:p>
    <w:p w:rsidR="0052651D" w:rsidRDefault="0052651D" w:rsidP="00B11F9B">
      <w:pPr>
        <w:spacing w:line="360" w:lineRule="auto"/>
        <w:jc w:val="both"/>
        <w:rPr>
          <w:rFonts w:ascii="Arial" w:eastAsia="Times New Roman" w:hAnsi="Arial" w:cs="Arial"/>
          <w:b/>
          <w:bCs/>
        </w:rPr>
      </w:pPr>
    </w:p>
    <w:p w:rsidR="00B11F9B" w:rsidRDefault="00B11F9B" w:rsidP="002E781F">
      <w:pPr>
        <w:spacing w:line="360" w:lineRule="auto"/>
        <w:jc w:val="both"/>
        <w:rPr>
          <w:rFonts w:ascii="Arial" w:eastAsia="Times New Roman" w:hAnsi="Arial" w:cs="Arial"/>
        </w:rPr>
      </w:pPr>
      <w:r>
        <w:rPr>
          <w:rFonts w:ascii="Arial" w:eastAsia="Times New Roman" w:hAnsi="Arial" w:cs="Arial"/>
          <w:color w:val="000000"/>
        </w:rPr>
        <w:t xml:space="preserve"> </w:t>
      </w:r>
    </w:p>
    <w:p w:rsidR="00B11F9B" w:rsidRDefault="00B11F9B" w:rsidP="00B11F9B">
      <w:pPr>
        <w:spacing w:line="360" w:lineRule="auto"/>
        <w:jc w:val="right"/>
        <w:rPr>
          <w:rFonts w:ascii="Arial" w:eastAsia="Times New Roman" w:hAnsi="Arial" w:cs="Arial"/>
        </w:rPr>
      </w:pPr>
    </w:p>
    <w:p w:rsidR="00D44483" w:rsidRDefault="00D44483">
      <w:pPr>
        <w:spacing w:line="360" w:lineRule="auto"/>
        <w:jc w:val="both"/>
        <w:rPr>
          <w:rFonts w:ascii="Arial" w:hAnsi="Arial" w:cs="Tahoma"/>
          <w:b/>
          <w:bCs/>
          <w:color w:val="000000"/>
          <w:sz w:val="28"/>
          <w:szCs w:val="28"/>
          <w:u w:val="single"/>
        </w:rPr>
      </w:pPr>
    </w:p>
    <w:p w:rsidR="00D44483" w:rsidRDefault="00D44483">
      <w:pPr>
        <w:spacing w:line="360" w:lineRule="auto"/>
        <w:jc w:val="both"/>
        <w:rPr>
          <w:rFonts w:ascii="Arial" w:hAnsi="Arial" w:cs="Tahoma"/>
          <w:b/>
          <w:bCs/>
          <w:color w:val="000000"/>
          <w:sz w:val="28"/>
          <w:szCs w:val="28"/>
          <w:u w:val="single"/>
        </w:rPr>
      </w:pPr>
    </w:p>
    <w:p w:rsidR="00D44483" w:rsidRDefault="00D44483">
      <w:pPr>
        <w:spacing w:line="360" w:lineRule="auto"/>
        <w:jc w:val="both"/>
        <w:rPr>
          <w:rFonts w:ascii="Arial" w:hAnsi="Arial" w:cs="Tahoma"/>
          <w:b/>
          <w:bCs/>
          <w:color w:val="000000"/>
          <w:sz w:val="28"/>
          <w:szCs w:val="28"/>
          <w:u w:val="single"/>
        </w:rPr>
      </w:pPr>
    </w:p>
    <w:p w:rsidR="00340C7D" w:rsidRDefault="00340C7D">
      <w:pPr>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Tahoma"/>
          <w:b/>
          <w:bCs/>
          <w:color w:val="FFFFFF"/>
          <w:sz w:val="28"/>
          <w:szCs w:val="28"/>
          <w:u w:val="single"/>
        </w:rPr>
      </w:pPr>
      <w:r>
        <w:rPr>
          <w:rFonts w:ascii="Arial" w:hAnsi="Arial" w:cs="Tahoma"/>
          <w:b/>
          <w:bCs/>
          <w:color w:val="FFFFFF"/>
          <w:sz w:val="28"/>
          <w:szCs w:val="28"/>
          <w:u w:val="single"/>
        </w:rPr>
        <w:t>INTRODUCTION GENERALE</w:t>
      </w:r>
    </w:p>
    <w:p w:rsidR="00340C7D" w:rsidRDefault="00340C7D">
      <w:pPr>
        <w:spacing w:line="360" w:lineRule="auto"/>
        <w:jc w:val="both"/>
        <w:rPr>
          <w:rFonts w:ascii="Arial" w:hAnsi="Arial" w:cs="Tahoma"/>
          <w:b/>
          <w:bCs/>
          <w:color w:val="000000"/>
          <w:sz w:val="28"/>
          <w:szCs w:val="28"/>
          <w:u w:val="single"/>
        </w:rPr>
      </w:pPr>
    </w:p>
    <w:p w:rsidR="00340C7D" w:rsidRPr="00473DCF" w:rsidRDefault="00F4002A" w:rsidP="00425047">
      <w:pPr>
        <w:widowControl/>
        <w:suppressAutoHyphens w:val="0"/>
        <w:autoSpaceDE w:val="0"/>
        <w:autoSpaceDN w:val="0"/>
        <w:adjustRightInd w:val="0"/>
        <w:spacing w:line="360" w:lineRule="auto"/>
        <w:jc w:val="both"/>
        <w:rPr>
          <w:rFonts w:ascii="Arial" w:eastAsia="Times New Roman" w:hAnsi="Arial" w:cs="Arial"/>
          <w:color w:val="000000"/>
        </w:rPr>
      </w:pPr>
      <w:r>
        <w:rPr>
          <w:rFonts w:ascii="Arial" w:eastAsia="Times New Roman" w:hAnsi="Arial" w:cs="Arial"/>
          <w:color w:val="000000"/>
        </w:rPr>
        <w:tab/>
      </w:r>
      <w:r w:rsidR="00340C7D" w:rsidRPr="00473DCF">
        <w:rPr>
          <w:rFonts w:ascii="Arial" w:eastAsia="Times New Roman" w:hAnsi="Arial" w:cs="Arial"/>
          <w:color w:val="000000"/>
        </w:rPr>
        <w:t>Depuis quelques années, les termes de « </w:t>
      </w:r>
      <w:r w:rsidR="00425047">
        <w:rPr>
          <w:rFonts w:ascii="Arial" w:eastAsia="Times New Roman" w:hAnsi="Arial" w:cs="Arial"/>
          <w:color w:val="000000"/>
        </w:rPr>
        <w:t xml:space="preserve">la </w:t>
      </w:r>
      <w:r w:rsidR="00340C7D" w:rsidRPr="00473DCF">
        <w:rPr>
          <w:rFonts w:ascii="Arial" w:eastAsia="Times New Roman" w:hAnsi="Arial" w:cs="Arial"/>
          <w:color w:val="000000"/>
        </w:rPr>
        <w:t>veille stratégique et d’intelligence économique »</w:t>
      </w:r>
      <w:r w:rsidR="00425047">
        <w:rPr>
          <w:rFonts w:ascii="Arial" w:eastAsia="Times New Roman" w:hAnsi="Arial" w:cs="Arial"/>
          <w:color w:val="000000"/>
        </w:rPr>
        <w:t xml:space="preserve"> et</w:t>
      </w:r>
      <w:r w:rsidR="00473DCF">
        <w:rPr>
          <w:rFonts w:ascii="Arial" w:eastAsia="Times New Roman" w:hAnsi="Arial" w:cs="Arial"/>
          <w:color w:val="000000"/>
        </w:rPr>
        <w:t xml:space="preserve"> « </w:t>
      </w:r>
      <w:r w:rsidR="00473DCF" w:rsidRPr="00473DCF">
        <w:rPr>
          <w:rFonts w:ascii="Arial" w:eastAsia="Times New Roman" w:hAnsi="Arial" w:cs="Arial"/>
          <w:color w:val="000000"/>
        </w:rPr>
        <w:t>l’intelligence économique, stratégique et territoriale</w:t>
      </w:r>
      <w:r w:rsidR="00473DCF">
        <w:rPr>
          <w:rFonts w:ascii="Arial" w:eastAsia="Times New Roman" w:hAnsi="Arial" w:cs="Arial"/>
          <w:color w:val="000000"/>
        </w:rPr>
        <w:t> »</w:t>
      </w:r>
      <w:r w:rsidR="00340C7D" w:rsidRPr="00473DCF">
        <w:rPr>
          <w:rFonts w:ascii="Arial" w:eastAsia="Times New Roman" w:hAnsi="Arial" w:cs="Arial"/>
          <w:color w:val="000000"/>
        </w:rPr>
        <w:t xml:space="preserve"> sont de plus en plus courants dans le langa</w:t>
      </w:r>
      <w:r w:rsidR="00425047">
        <w:rPr>
          <w:rFonts w:ascii="Arial" w:eastAsia="Times New Roman" w:hAnsi="Arial" w:cs="Arial"/>
          <w:color w:val="000000"/>
        </w:rPr>
        <w:t>ge de l'économie, des affaires,</w:t>
      </w:r>
      <w:r w:rsidR="00340C7D" w:rsidRPr="00473DCF">
        <w:rPr>
          <w:rFonts w:ascii="Arial" w:eastAsia="Times New Roman" w:hAnsi="Arial" w:cs="Arial"/>
          <w:color w:val="000000"/>
        </w:rPr>
        <w:t xml:space="preserve"> du monde de </w:t>
      </w:r>
      <w:r w:rsidR="00425047" w:rsidRPr="00473DCF">
        <w:rPr>
          <w:rFonts w:ascii="Arial" w:eastAsia="Times New Roman" w:hAnsi="Arial" w:cs="Arial"/>
          <w:color w:val="000000"/>
        </w:rPr>
        <w:t>l'entrep</w:t>
      </w:r>
      <w:r w:rsidR="00425047">
        <w:rPr>
          <w:rFonts w:ascii="Arial" w:eastAsia="Times New Roman" w:hAnsi="Arial" w:cs="Arial"/>
          <w:color w:val="000000"/>
        </w:rPr>
        <w:t>r</w:t>
      </w:r>
      <w:r w:rsidR="00425047" w:rsidRPr="00473DCF">
        <w:rPr>
          <w:rFonts w:ascii="Arial" w:eastAsia="Times New Roman" w:hAnsi="Arial" w:cs="Arial"/>
          <w:color w:val="000000"/>
        </w:rPr>
        <w:t>ise</w:t>
      </w:r>
      <w:r w:rsidR="00425047">
        <w:rPr>
          <w:rFonts w:ascii="Arial" w:eastAsia="Times New Roman" w:hAnsi="Arial" w:cs="Arial"/>
          <w:color w:val="000000"/>
        </w:rPr>
        <w:t xml:space="preserve"> et des territoires</w:t>
      </w:r>
      <w:r w:rsidR="00340C7D" w:rsidRPr="00473DCF">
        <w:rPr>
          <w:rFonts w:ascii="Arial" w:eastAsia="Times New Roman" w:hAnsi="Arial" w:cs="Arial"/>
          <w:color w:val="000000"/>
        </w:rPr>
        <w:t xml:space="preserve">. Nous vivons dans un monde en pleine mutation. </w:t>
      </w:r>
      <w:r w:rsidR="00473DCF" w:rsidRPr="00473DCF">
        <w:rPr>
          <w:rFonts w:ascii="Arial" w:eastAsia="Times New Roman" w:hAnsi="Arial" w:cs="Arial"/>
          <w:kern w:val="0"/>
        </w:rPr>
        <w:t>La vague de la mondialisation croissante</w:t>
      </w:r>
      <w:r w:rsidR="00D11BD6">
        <w:rPr>
          <w:rFonts w:ascii="Arial" w:eastAsia="Times New Roman" w:hAnsi="Arial" w:cs="Arial"/>
          <w:kern w:val="0"/>
        </w:rPr>
        <w:t xml:space="preserve"> génère une aspiration au local</w:t>
      </w:r>
      <w:r w:rsidR="00473DCF" w:rsidRPr="00473DCF">
        <w:rPr>
          <w:rFonts w:ascii="Arial" w:eastAsia="Times New Roman" w:hAnsi="Arial" w:cs="Arial"/>
          <w:kern w:val="0"/>
        </w:rPr>
        <w:t>;</w:t>
      </w:r>
      <w:r w:rsidR="00473DCF" w:rsidRPr="00473DCF">
        <w:rPr>
          <w:rFonts w:ascii="Arial" w:hAnsi="Arial" w:cs="Arial"/>
        </w:rPr>
        <w:t xml:space="preserve"> </w:t>
      </w:r>
      <w:r w:rsidR="00473DCF" w:rsidRPr="00473DCF">
        <w:rPr>
          <w:rFonts w:ascii="Arial" w:eastAsia="Times New Roman" w:hAnsi="Arial" w:cs="Arial"/>
          <w:kern w:val="0"/>
        </w:rPr>
        <w:t>parler de son terr</w:t>
      </w:r>
      <w:r w:rsidR="00FF4893">
        <w:rPr>
          <w:rFonts w:ascii="Arial" w:eastAsia="Times New Roman" w:hAnsi="Arial" w:cs="Arial"/>
          <w:kern w:val="0"/>
        </w:rPr>
        <w:t>it</w:t>
      </w:r>
      <w:r w:rsidR="00473DCF" w:rsidRPr="00473DCF">
        <w:rPr>
          <w:rFonts w:ascii="Arial" w:eastAsia="Times New Roman" w:hAnsi="Arial" w:cs="Arial"/>
          <w:kern w:val="0"/>
        </w:rPr>
        <w:t>oir</w:t>
      </w:r>
      <w:r w:rsidR="00FF4893">
        <w:rPr>
          <w:rFonts w:ascii="Arial" w:eastAsia="Times New Roman" w:hAnsi="Arial" w:cs="Arial"/>
          <w:kern w:val="0"/>
        </w:rPr>
        <w:t>e</w:t>
      </w:r>
      <w:r w:rsidR="00473DCF" w:rsidRPr="00473DCF">
        <w:rPr>
          <w:rFonts w:ascii="Arial" w:eastAsia="Times New Roman" w:hAnsi="Arial" w:cs="Arial"/>
          <w:kern w:val="0"/>
        </w:rPr>
        <w:t xml:space="preserve"> et s’investir dans celui-ci</w:t>
      </w:r>
      <w:r w:rsidR="00473DCF" w:rsidRPr="00473DCF">
        <w:rPr>
          <w:rFonts w:ascii="Arial" w:hAnsi="Arial" w:cs="Arial"/>
        </w:rPr>
        <w:t xml:space="preserve"> et une augmentation des échanges</w:t>
      </w:r>
      <w:r w:rsidR="00425047">
        <w:rPr>
          <w:rFonts w:ascii="Arial" w:hAnsi="Arial" w:cs="Arial"/>
        </w:rPr>
        <w:t xml:space="preserve"> internationaux</w:t>
      </w:r>
      <w:r w:rsidR="00473DCF" w:rsidRPr="00473DCF">
        <w:rPr>
          <w:rFonts w:ascii="Arial" w:hAnsi="Arial" w:cs="Arial"/>
        </w:rPr>
        <w:t xml:space="preserve">. </w:t>
      </w:r>
      <w:r w:rsidR="00340C7D" w:rsidRPr="00473DCF">
        <w:rPr>
          <w:rFonts w:ascii="Arial" w:eastAsia="Times New Roman" w:hAnsi="Arial" w:cs="Arial"/>
          <w:color w:val="000000"/>
        </w:rPr>
        <w:t xml:space="preserve">Les informations de plus en plus nombreuses, couvrant tous les domaines de la vie, circulent de plus en plus vite. Les situations politiques, économiques, sociales et technologiques évoluent en permanence. </w:t>
      </w:r>
    </w:p>
    <w:p w:rsidR="00473DCF" w:rsidRPr="00B12F8A" w:rsidRDefault="00473DCF" w:rsidP="00B12F8A">
      <w:pPr>
        <w:spacing w:line="360" w:lineRule="auto"/>
        <w:jc w:val="both"/>
        <w:rPr>
          <w:rFonts w:ascii="Arial" w:eastAsia="Times New Roman" w:hAnsi="Arial" w:cs="Arial"/>
          <w:color w:val="000000"/>
        </w:rPr>
      </w:pPr>
    </w:p>
    <w:p w:rsidR="005E7B26" w:rsidRPr="00B12F8A" w:rsidRDefault="005E7B26" w:rsidP="00B12F8A">
      <w:pPr>
        <w:spacing w:line="360" w:lineRule="auto"/>
        <w:jc w:val="both"/>
        <w:rPr>
          <w:rFonts w:ascii="Arial" w:hAnsi="Arial" w:cs="Arial"/>
          <w:b/>
        </w:rPr>
      </w:pPr>
      <w:r w:rsidRPr="00B12F8A">
        <w:rPr>
          <w:rFonts w:ascii="Arial" w:hAnsi="Arial" w:cs="Arial"/>
          <w:b/>
        </w:rPr>
        <w:t>Le développement de l’intelligence économique en France</w:t>
      </w:r>
    </w:p>
    <w:p w:rsidR="00FF4893" w:rsidRPr="00B12F8A" w:rsidRDefault="005E7B26" w:rsidP="006A3FB3">
      <w:pPr>
        <w:spacing w:line="360" w:lineRule="auto"/>
        <w:jc w:val="both"/>
        <w:rPr>
          <w:rFonts w:ascii="Arial" w:eastAsia="Times New Roman" w:hAnsi="Arial" w:cs="Arial"/>
          <w:color w:val="000000"/>
        </w:rPr>
      </w:pPr>
      <w:r w:rsidRPr="00B12F8A">
        <w:rPr>
          <w:rFonts w:ascii="Arial" w:hAnsi="Arial" w:cs="Arial"/>
        </w:rPr>
        <w:t>En France, c’est le rapport Martre</w:t>
      </w:r>
      <w:r w:rsidRPr="00B12F8A">
        <w:rPr>
          <w:rStyle w:val="FootnoteReference"/>
          <w:rFonts w:ascii="Arial" w:hAnsi="Arial" w:cs="Arial"/>
        </w:rPr>
        <w:footnoteReference w:id="7"/>
      </w:r>
      <w:r w:rsidRPr="00B12F8A">
        <w:rPr>
          <w:rFonts w:ascii="Arial" w:hAnsi="Arial" w:cs="Arial"/>
        </w:rPr>
        <w:t xml:space="preserve"> qui a permis d’exprimer les conséquences d’une telle évo</w:t>
      </w:r>
      <w:r w:rsidR="00D11BD6">
        <w:rPr>
          <w:rFonts w:ascii="Arial" w:hAnsi="Arial" w:cs="Arial"/>
        </w:rPr>
        <w:t>lution dans le tissu économique</w:t>
      </w:r>
      <w:r w:rsidRPr="00B12F8A">
        <w:rPr>
          <w:rFonts w:ascii="Arial" w:hAnsi="Arial" w:cs="Arial"/>
        </w:rPr>
        <w:t>: la complexification de l’environnement laisse les entreprises dans l’incompréhension et l’impuissance face aux enjeux majeurs auxquels elles sont confrontées. A travers ce rapport, le commissaire général du plan a proposé un outil pour lire et agir sur cet environnement: l’intelligence économique.</w:t>
      </w:r>
      <w:r w:rsidR="00FF4893" w:rsidRPr="00B12F8A">
        <w:rPr>
          <w:rFonts w:ascii="Arial" w:eastAsia="Times New Roman" w:hAnsi="Arial" w:cs="Arial"/>
          <w:color w:val="000000"/>
        </w:rPr>
        <w:t xml:space="preserve"> </w:t>
      </w:r>
    </w:p>
    <w:p w:rsidR="00FF4893" w:rsidRPr="00B12F8A" w:rsidRDefault="00FF4893" w:rsidP="00B12F8A">
      <w:pPr>
        <w:spacing w:line="360" w:lineRule="auto"/>
        <w:jc w:val="both"/>
        <w:rPr>
          <w:rFonts w:ascii="Arial" w:eastAsia="Times New Roman" w:hAnsi="Arial" w:cs="Arial"/>
          <w:color w:val="000000"/>
        </w:rPr>
      </w:pPr>
    </w:p>
    <w:p w:rsidR="00CA46F0" w:rsidRDefault="00FF4893" w:rsidP="00B12F8A">
      <w:pPr>
        <w:spacing w:line="360" w:lineRule="auto"/>
        <w:jc w:val="both"/>
        <w:rPr>
          <w:rFonts w:ascii="Arial" w:eastAsia="Times New Roman" w:hAnsi="Arial" w:cs="Arial"/>
          <w:color w:val="000000"/>
        </w:rPr>
      </w:pPr>
      <w:r w:rsidRPr="00E26B24">
        <w:rPr>
          <w:rFonts w:ascii="Arial" w:eastAsia="Times New Roman" w:hAnsi="Arial" w:cs="Arial"/>
          <w:b/>
          <w:bCs/>
          <w:color w:val="000000"/>
        </w:rPr>
        <w:t>Qu'est-ce que l'intelligence économique?</w:t>
      </w:r>
      <w:r w:rsidRPr="00B12F8A">
        <w:rPr>
          <w:rFonts w:ascii="Arial" w:eastAsia="Times New Roman" w:hAnsi="Arial" w:cs="Arial"/>
          <w:color w:val="000000"/>
        </w:rPr>
        <w:t xml:space="preserve"> </w:t>
      </w:r>
    </w:p>
    <w:p w:rsidR="005E7B26" w:rsidRPr="00B12F8A" w:rsidRDefault="00FF4893" w:rsidP="00B12F8A">
      <w:pPr>
        <w:spacing w:line="360" w:lineRule="auto"/>
        <w:jc w:val="both"/>
        <w:rPr>
          <w:rFonts w:ascii="Arial" w:eastAsia="Times New Roman" w:hAnsi="Arial" w:cs="Arial"/>
        </w:rPr>
      </w:pPr>
      <w:r w:rsidRPr="00B12F8A">
        <w:rPr>
          <w:rFonts w:ascii="Arial" w:eastAsia="Times New Roman" w:hAnsi="Arial" w:cs="Arial"/>
          <w:color w:val="000000"/>
        </w:rPr>
        <w:t xml:space="preserve">Le terme d'intelligence économique est à rapprocher des termes anglais et suédois « Business Intelligence » ou « Compétitive Intelligence ». Elle est </w:t>
      </w:r>
      <w:r w:rsidRPr="00B12F8A">
        <w:rPr>
          <w:rFonts w:ascii="Arial" w:eastAsia="Times New Roman" w:hAnsi="Arial" w:cs="Arial"/>
        </w:rPr>
        <w:t>l'ensemble des actions coordonnées de recherche, de traitement et de distribution, en vue de son exploitation et de l'information utile des acteurs économiques. Ces diverses actions sont menées légalement avec toutes les garanties de protection nécessaires à la préservation du patrimoine de l'entreprise, dans les meilleures conditions de délais et de coûts. L'information utile est celle dont ont besoin les différents niveaux de décision de l'entreprise ou de la collectivité pour élaborer et mettre en œuvre, de façon cohérente, la stratégie et les tactiques nécessaires à l'atteinte des objectifs définis par l'entreprise. Le but est d'améliorer sa position dans un environnement concurrentiel. Ces actions au sein de l'entreprise s'ordonnent autour d'un cycle ininterrompu, générateur d'une vision partagée des objectifs de l'entreprise »</w:t>
      </w:r>
      <w:r w:rsidRPr="00B12F8A">
        <w:rPr>
          <w:rStyle w:val="Appelnotedebasdep1"/>
          <w:rFonts w:ascii="Arial" w:eastAsia="Times New Roman" w:hAnsi="Arial" w:cs="Arial"/>
        </w:rPr>
        <w:footnoteReference w:id="8"/>
      </w:r>
      <w:r w:rsidRPr="00B12F8A">
        <w:rPr>
          <w:rFonts w:ascii="Arial" w:eastAsia="Times New Roman" w:hAnsi="Arial" w:cs="Arial"/>
        </w:rPr>
        <w:t>.</w:t>
      </w:r>
    </w:p>
    <w:p w:rsidR="007E0D7A" w:rsidRDefault="007E0D7A" w:rsidP="00B12F8A">
      <w:pPr>
        <w:spacing w:line="360" w:lineRule="auto"/>
        <w:jc w:val="both"/>
        <w:rPr>
          <w:rFonts w:ascii="Arial" w:hAnsi="Arial" w:cs="Arial"/>
        </w:rPr>
      </w:pPr>
    </w:p>
    <w:p w:rsidR="007E0D7A" w:rsidRDefault="007E0D7A" w:rsidP="00B12F8A">
      <w:pPr>
        <w:spacing w:line="360" w:lineRule="auto"/>
        <w:jc w:val="both"/>
        <w:rPr>
          <w:rFonts w:ascii="Arial" w:hAnsi="Arial" w:cs="Arial"/>
        </w:rPr>
      </w:pPr>
    </w:p>
    <w:p w:rsidR="005E7B26" w:rsidRPr="00B12F8A" w:rsidRDefault="005E7B26" w:rsidP="00B12F8A">
      <w:pPr>
        <w:spacing w:line="360" w:lineRule="auto"/>
        <w:jc w:val="both"/>
        <w:rPr>
          <w:rFonts w:ascii="Arial" w:hAnsi="Arial" w:cs="Arial"/>
        </w:rPr>
      </w:pPr>
      <w:r w:rsidRPr="00B12F8A">
        <w:rPr>
          <w:rFonts w:ascii="Arial" w:hAnsi="Arial" w:cs="Arial"/>
        </w:rPr>
        <w:t>En réponse à ce rapport, un certain nombre de mesures ont été adoptées par les pouvoirs publics. Henri Martre et son équipe pointaient du doigt la fragilité du système français en matière d’information. La France devait rattraper son retard dans ce domaine.</w:t>
      </w:r>
    </w:p>
    <w:p w:rsidR="00DA3A16" w:rsidRDefault="00DA3A16" w:rsidP="00DA3A16">
      <w:pPr>
        <w:spacing w:line="360" w:lineRule="auto"/>
        <w:jc w:val="both"/>
        <w:rPr>
          <w:rFonts w:ascii="Arial" w:eastAsia="Times New Roman" w:hAnsi="Arial" w:cs="Arial"/>
        </w:rPr>
      </w:pPr>
      <w:r>
        <w:rPr>
          <w:rFonts w:ascii="Arial" w:eastAsia="Times New Roman" w:hAnsi="Arial" w:cs="Arial"/>
        </w:rPr>
        <w:t xml:space="preserve">Au regard du concept </w:t>
      </w:r>
      <w:r>
        <w:rPr>
          <w:rFonts w:ascii="Arial" w:eastAsia="Times New Roman" w:hAnsi="Arial" w:cs="Arial"/>
          <w:color w:val="000000"/>
        </w:rPr>
        <w:t>et du</w:t>
      </w:r>
      <w:r>
        <w:rPr>
          <w:rFonts w:ascii="Arial" w:eastAsia="Times New Roman" w:hAnsi="Arial" w:cs="Arial"/>
        </w:rPr>
        <w:t xml:space="preserve"> plan méthodologique, la majorité des spécialistes </w:t>
      </w:r>
      <w:r w:rsidRPr="00A80756">
        <w:rPr>
          <w:rFonts w:ascii="Arial" w:eastAsia="Times New Roman" w:hAnsi="Arial" w:cs="Arial"/>
        </w:rPr>
        <w:t>français</w:t>
      </w:r>
      <w:r>
        <w:rPr>
          <w:rStyle w:val="FootnoteReference"/>
          <w:rFonts w:ascii="Arial" w:eastAsia="Times New Roman" w:hAnsi="Arial" w:cs="Arial"/>
        </w:rPr>
        <w:footnoteReference w:id="9"/>
      </w:r>
      <w:r w:rsidRPr="00A80756">
        <w:rPr>
          <w:rFonts w:ascii="Arial" w:eastAsia="Times New Roman" w:hAnsi="Arial" w:cs="Arial"/>
        </w:rPr>
        <w:t xml:space="preserve"> </w:t>
      </w:r>
      <w:r>
        <w:rPr>
          <w:rFonts w:ascii="Arial" w:eastAsia="Times New Roman" w:hAnsi="Arial" w:cs="Arial"/>
        </w:rPr>
        <w:t>résume systématiquement l’intelligence économique aux axes suivants :</w:t>
      </w:r>
    </w:p>
    <w:p w:rsidR="00DA3A16" w:rsidRPr="00DA3A16" w:rsidRDefault="00DA3A16" w:rsidP="00A1149B">
      <w:pPr>
        <w:numPr>
          <w:ilvl w:val="0"/>
          <w:numId w:val="1"/>
        </w:numPr>
        <w:tabs>
          <w:tab w:val="left" w:pos="360"/>
        </w:tabs>
        <w:spacing w:line="360" w:lineRule="auto"/>
        <w:jc w:val="both"/>
        <w:rPr>
          <w:rFonts w:ascii="Arial" w:eastAsia="Times New Roman" w:hAnsi="Arial" w:cs="Arial"/>
        </w:rPr>
      </w:pPr>
      <w:r w:rsidRPr="00DA3A16">
        <w:rPr>
          <w:rFonts w:ascii="Arial" w:eastAsia="Times New Roman" w:hAnsi="Arial" w:cs="Arial"/>
        </w:rPr>
        <w:t>La veille, le renseignement économique et la surveillance (acquérir l’information pertinente).</w:t>
      </w:r>
    </w:p>
    <w:p w:rsidR="00DA3A16" w:rsidRPr="007E0D7A" w:rsidRDefault="00DA3A16" w:rsidP="00A1149B">
      <w:pPr>
        <w:numPr>
          <w:ilvl w:val="0"/>
          <w:numId w:val="2"/>
        </w:numPr>
        <w:tabs>
          <w:tab w:val="left" w:pos="360"/>
        </w:tabs>
        <w:spacing w:line="360" w:lineRule="auto"/>
        <w:jc w:val="both"/>
        <w:rPr>
          <w:rFonts w:ascii="Arial" w:eastAsia="Times New Roman" w:hAnsi="Arial" w:cs="Arial"/>
        </w:rPr>
      </w:pPr>
      <w:r w:rsidRPr="007E0D7A">
        <w:rPr>
          <w:rFonts w:ascii="Arial" w:eastAsia="Times New Roman" w:hAnsi="Arial" w:cs="Arial"/>
        </w:rPr>
        <w:t>La protection des informations et la sécurité.</w:t>
      </w:r>
    </w:p>
    <w:p w:rsidR="00DA3A16" w:rsidRPr="001025A5" w:rsidRDefault="00DA3A16" w:rsidP="00A1149B">
      <w:pPr>
        <w:numPr>
          <w:ilvl w:val="0"/>
          <w:numId w:val="3"/>
        </w:numPr>
        <w:tabs>
          <w:tab w:val="left" w:pos="360"/>
        </w:tabs>
        <w:spacing w:line="360" w:lineRule="auto"/>
        <w:jc w:val="both"/>
        <w:rPr>
          <w:rFonts w:ascii="Arial" w:eastAsia="Times New Roman" w:hAnsi="Arial" w:cs="Arial"/>
        </w:rPr>
      </w:pPr>
      <w:r w:rsidRPr="001025A5">
        <w:rPr>
          <w:rFonts w:ascii="Arial" w:eastAsia="Times New Roman" w:hAnsi="Arial" w:cs="Arial"/>
        </w:rPr>
        <w:t>L’aide à la décision avec la stratégie proposée: (analyse, cartographie décisionnelle, « War Room ») notamment.</w:t>
      </w:r>
    </w:p>
    <w:p w:rsidR="00DA3A16" w:rsidRDefault="00DA3A16" w:rsidP="00A1149B">
      <w:pPr>
        <w:numPr>
          <w:ilvl w:val="0"/>
          <w:numId w:val="4"/>
        </w:numPr>
        <w:tabs>
          <w:tab w:val="left" w:pos="360"/>
        </w:tabs>
        <w:spacing w:line="360" w:lineRule="auto"/>
        <w:jc w:val="both"/>
        <w:rPr>
          <w:rFonts w:ascii="Arial" w:eastAsia="Times New Roman" w:hAnsi="Arial" w:cs="Arial"/>
        </w:rPr>
      </w:pPr>
      <w:r>
        <w:rPr>
          <w:rFonts w:ascii="Arial" w:eastAsia="Times New Roman" w:hAnsi="Arial" w:cs="Arial"/>
        </w:rPr>
        <w:t>L’influe</w:t>
      </w:r>
      <w:r>
        <w:rPr>
          <w:rFonts w:ascii="Arial" w:eastAsia="Times New Roman" w:hAnsi="Arial" w:cs="Arial"/>
          <w:color w:val="000000"/>
        </w:rPr>
        <w:t>nce et le lobbying (pou</w:t>
      </w:r>
      <w:r>
        <w:rPr>
          <w:rFonts w:ascii="Arial" w:eastAsia="Times New Roman" w:hAnsi="Arial" w:cs="Arial"/>
        </w:rPr>
        <w:t>r favoriser la stratégie proposée).</w:t>
      </w:r>
    </w:p>
    <w:p w:rsidR="007E0D7A" w:rsidRDefault="007E0D7A" w:rsidP="00E26B24">
      <w:pPr>
        <w:spacing w:line="360" w:lineRule="auto"/>
        <w:jc w:val="both"/>
        <w:rPr>
          <w:rFonts w:ascii="Arial" w:hAnsi="Arial" w:cs="Arial"/>
          <w:b/>
        </w:rPr>
      </w:pPr>
    </w:p>
    <w:p w:rsidR="005E7B26" w:rsidRPr="00E26B24" w:rsidRDefault="005E7B26" w:rsidP="00E26B24">
      <w:pPr>
        <w:spacing w:line="360" w:lineRule="auto"/>
        <w:jc w:val="both"/>
        <w:rPr>
          <w:rFonts w:ascii="Arial" w:hAnsi="Arial" w:cs="Arial"/>
          <w:b/>
        </w:rPr>
      </w:pPr>
      <w:r w:rsidRPr="00E26B24">
        <w:rPr>
          <w:rFonts w:ascii="Arial" w:hAnsi="Arial" w:cs="Arial"/>
          <w:b/>
        </w:rPr>
        <w:t>De l’intelligence économique à l’intelligence territoriale</w:t>
      </w:r>
    </w:p>
    <w:p w:rsidR="005E7B26" w:rsidRDefault="005E7B26" w:rsidP="00E26B24">
      <w:pPr>
        <w:spacing w:line="360" w:lineRule="auto"/>
        <w:jc w:val="both"/>
        <w:rPr>
          <w:rFonts w:ascii="Arial" w:hAnsi="Arial" w:cs="Arial"/>
        </w:rPr>
      </w:pPr>
      <w:r w:rsidRPr="00E26B24">
        <w:rPr>
          <w:rFonts w:ascii="Arial" w:hAnsi="Arial" w:cs="Arial"/>
        </w:rPr>
        <w:t xml:space="preserve">Ainsi, c’est pour amener les acteurs des territoires à développer leur maîtrise de l’environnement informationnel qu’une politique d’intelligence territoriale est menée actuellement. </w:t>
      </w:r>
    </w:p>
    <w:p w:rsidR="00444265" w:rsidRPr="00E26B24" w:rsidRDefault="005E7B26" w:rsidP="00A80756">
      <w:pPr>
        <w:spacing w:line="360" w:lineRule="auto"/>
        <w:jc w:val="both"/>
        <w:rPr>
          <w:rFonts w:ascii="Arial" w:hAnsi="Arial" w:cs="Arial"/>
        </w:rPr>
      </w:pPr>
      <w:r w:rsidRPr="00E26B24">
        <w:rPr>
          <w:rFonts w:ascii="Arial" w:hAnsi="Arial" w:cs="Arial"/>
        </w:rPr>
        <w:t>Les acteurs principaux de cette politique territoriale sont: le SGDN</w:t>
      </w:r>
      <w:r w:rsidRPr="00E26B24">
        <w:rPr>
          <w:rStyle w:val="FootnoteReference"/>
          <w:rFonts w:ascii="Arial" w:hAnsi="Arial" w:cs="Arial"/>
        </w:rPr>
        <w:footnoteReference w:id="10"/>
      </w:r>
      <w:r w:rsidRPr="00E26B24">
        <w:rPr>
          <w:rFonts w:ascii="Arial" w:hAnsi="Arial" w:cs="Arial"/>
        </w:rPr>
        <w:t>, à travers le Haut Commissaire à l’Intelligence Economique (HRIE) dirigé par Alain Juillet, les Chambres de Commerce et d’Industrie (CCI), les régions et les services déconcentrés de l’Etat. A ces échelons, s’ajoutent des dé</w:t>
      </w:r>
      <w:r w:rsidR="00A80756">
        <w:rPr>
          <w:rFonts w:ascii="Arial" w:hAnsi="Arial" w:cs="Arial"/>
        </w:rPr>
        <w:t>coupages territoriaux plus fins</w:t>
      </w:r>
      <w:r w:rsidRPr="00E26B24">
        <w:rPr>
          <w:rFonts w:ascii="Arial" w:hAnsi="Arial" w:cs="Arial"/>
        </w:rPr>
        <w:t>: départements et collectivités locales. En s’appuyant sur ces différents acteurs, la politique d’intelligence territoriale utilise les réseaux préexistants de pouvoir adm</w:t>
      </w:r>
      <w:r w:rsidR="00A80756">
        <w:rPr>
          <w:rFonts w:ascii="Arial" w:hAnsi="Arial" w:cs="Arial"/>
        </w:rPr>
        <w:t xml:space="preserve">inistratif </w:t>
      </w:r>
      <w:r w:rsidRPr="00E26B24">
        <w:rPr>
          <w:rFonts w:ascii="Arial" w:hAnsi="Arial" w:cs="Arial"/>
        </w:rPr>
        <w:t>(Préfets de régions et de département) et de connaissance du tissu économique (réseau national des CCI). Parallèlement, les pôles de compétitivité et les pôles d’excellence rurale ont été mis en place pour développer un maillage horizontal du territoire.</w:t>
      </w:r>
    </w:p>
    <w:p w:rsidR="002C36C1" w:rsidRDefault="005E7B26" w:rsidP="002C36C1">
      <w:pPr>
        <w:spacing w:line="360" w:lineRule="auto"/>
        <w:jc w:val="both"/>
        <w:rPr>
          <w:rFonts w:ascii="Arial" w:hAnsi="Arial" w:cs="Arial"/>
        </w:rPr>
      </w:pPr>
      <w:r w:rsidRPr="00E26B24">
        <w:rPr>
          <w:rFonts w:ascii="Arial" w:hAnsi="Arial" w:cs="Arial"/>
        </w:rPr>
        <w:t>Les régions ont été identifiées comme des échelons pertinents pour déployer l’intelligence territoriale. Le rapport Carayon</w:t>
      </w:r>
      <w:r w:rsidRPr="00E26B24">
        <w:rPr>
          <w:rStyle w:val="FootnoteReference"/>
          <w:rFonts w:ascii="Arial" w:hAnsi="Arial" w:cs="Arial"/>
        </w:rPr>
        <w:footnoteReference w:id="11"/>
      </w:r>
      <w:r w:rsidRPr="00E26B24">
        <w:rPr>
          <w:rFonts w:ascii="Arial" w:hAnsi="Arial" w:cs="Arial"/>
        </w:rPr>
        <w:t>, le rapport Mongereau</w:t>
      </w:r>
      <w:r w:rsidRPr="00E26B24">
        <w:rPr>
          <w:rStyle w:val="FootnoteReference"/>
          <w:rFonts w:ascii="Arial" w:hAnsi="Arial" w:cs="Arial"/>
        </w:rPr>
        <w:footnoteReference w:id="12"/>
      </w:r>
      <w:r w:rsidRPr="00E26B24">
        <w:rPr>
          <w:rFonts w:ascii="Arial" w:hAnsi="Arial" w:cs="Arial"/>
        </w:rPr>
        <w:t xml:space="preserve"> au conseil économique et social (2006), et le HRIE insistent chacun sur l’importance d’un relais régional dans ces dispositifs.</w:t>
      </w:r>
    </w:p>
    <w:p w:rsidR="00F35FF5" w:rsidRDefault="00F35FF5" w:rsidP="002C36C1">
      <w:pPr>
        <w:spacing w:line="360" w:lineRule="auto"/>
        <w:jc w:val="both"/>
        <w:rPr>
          <w:rFonts w:ascii="Arial" w:hAnsi="Arial" w:cs="Arial"/>
        </w:rPr>
      </w:pPr>
    </w:p>
    <w:p w:rsidR="00E15028" w:rsidRDefault="00E15028" w:rsidP="002C36C1">
      <w:pPr>
        <w:spacing w:line="360" w:lineRule="auto"/>
        <w:jc w:val="both"/>
        <w:rPr>
          <w:rFonts w:ascii="Arial" w:hAnsi="Arial" w:cs="Arial"/>
        </w:rPr>
      </w:pPr>
    </w:p>
    <w:p w:rsidR="00340C7D" w:rsidRDefault="005E7B26" w:rsidP="002C36C1">
      <w:pPr>
        <w:spacing w:line="360" w:lineRule="auto"/>
        <w:jc w:val="both"/>
        <w:rPr>
          <w:rFonts w:ascii="Arial" w:hAnsi="Arial" w:cs="Arial"/>
        </w:rPr>
      </w:pPr>
      <w:r w:rsidRPr="00E26B24">
        <w:rPr>
          <w:rFonts w:ascii="Arial" w:hAnsi="Arial" w:cs="Arial"/>
        </w:rPr>
        <w:t>La notion de maillage et de réseau territorial est également mise en avant.</w:t>
      </w:r>
      <w:r w:rsidR="002C36C1">
        <w:rPr>
          <w:rFonts w:ascii="Arial" w:hAnsi="Arial" w:cs="Arial"/>
        </w:rPr>
        <w:t xml:space="preserve"> </w:t>
      </w:r>
      <w:r w:rsidRPr="00E26B24">
        <w:rPr>
          <w:rFonts w:ascii="Arial" w:hAnsi="Arial" w:cs="Arial"/>
        </w:rPr>
        <w:t>Le dispositif public d’intelligence territoriale a été testé par 7 régions au départ, puis génér</w:t>
      </w:r>
      <w:r w:rsidR="00DA3A16">
        <w:rPr>
          <w:rFonts w:ascii="Arial" w:hAnsi="Arial" w:cs="Arial"/>
        </w:rPr>
        <w:t>alisé à l’ensemble des régions.</w:t>
      </w:r>
    </w:p>
    <w:p w:rsidR="00D82F17" w:rsidRDefault="00D82F17" w:rsidP="002C36C1">
      <w:pPr>
        <w:spacing w:line="360" w:lineRule="auto"/>
        <w:jc w:val="both"/>
        <w:rPr>
          <w:rFonts w:ascii="Arial" w:hAnsi="Arial" w:cs="Arial"/>
        </w:rPr>
      </w:pPr>
    </w:p>
    <w:p w:rsidR="00FE5BF0" w:rsidRDefault="00C867CA" w:rsidP="00D70B55">
      <w:pPr>
        <w:spacing w:line="360" w:lineRule="auto"/>
        <w:jc w:val="both"/>
        <w:rPr>
          <w:rFonts w:ascii="Arial" w:eastAsia="Times New Roman" w:hAnsi="Arial" w:cs="Arial"/>
          <w:b/>
          <w:bCs/>
          <w:color w:val="000000"/>
        </w:rPr>
      </w:pPr>
      <w:r>
        <w:rPr>
          <w:rFonts w:ascii="Arial" w:eastAsia="Times New Roman" w:hAnsi="Arial" w:cs="Arial"/>
          <w:b/>
          <w:bCs/>
          <w:color w:val="000000"/>
        </w:rPr>
        <w:t xml:space="preserve">La </w:t>
      </w:r>
      <w:r w:rsidR="00FE5BF0">
        <w:rPr>
          <w:rFonts w:ascii="Arial" w:eastAsia="Times New Roman" w:hAnsi="Arial" w:cs="Arial"/>
          <w:b/>
          <w:bCs/>
          <w:color w:val="000000"/>
        </w:rPr>
        <w:t xml:space="preserve"> gestion des projets de développement à l’international</w:t>
      </w:r>
    </w:p>
    <w:p w:rsidR="008A793C" w:rsidRDefault="00D82F17" w:rsidP="00FE5BF0">
      <w:pPr>
        <w:spacing w:line="360" w:lineRule="auto"/>
        <w:jc w:val="both"/>
        <w:rPr>
          <w:rFonts w:ascii="Arial" w:hAnsi="Arial" w:cs="Arial"/>
        </w:rPr>
      </w:pPr>
      <w:r w:rsidRPr="00FE5BF0">
        <w:rPr>
          <w:rFonts w:ascii="Arial" w:eastAsia="Times New Roman" w:hAnsi="Arial" w:cs="Arial"/>
          <w:color w:val="000000"/>
        </w:rPr>
        <w:t>L</w:t>
      </w:r>
      <w:r w:rsidR="004821BC" w:rsidRPr="00FE5BF0">
        <w:rPr>
          <w:rFonts w:ascii="Arial" w:eastAsia="Times New Roman" w:hAnsi="Arial" w:cs="Arial"/>
          <w:color w:val="000000"/>
        </w:rPr>
        <w:t>es projets de</w:t>
      </w:r>
      <w:r w:rsidR="00E15028" w:rsidRPr="00FE5BF0">
        <w:rPr>
          <w:rFonts w:ascii="Arial" w:eastAsia="Times New Roman" w:hAnsi="Arial" w:cs="Arial"/>
          <w:color w:val="000000"/>
        </w:rPr>
        <w:t xml:space="preserve"> </w:t>
      </w:r>
      <w:r w:rsidR="00CA46F0" w:rsidRPr="00FE5BF0">
        <w:rPr>
          <w:rFonts w:ascii="Arial" w:eastAsia="Times New Roman" w:hAnsi="Arial" w:cs="Arial"/>
          <w:color w:val="000000"/>
        </w:rPr>
        <w:t>coopération décentralisée</w:t>
      </w:r>
      <w:r w:rsidRPr="00FE5BF0">
        <w:rPr>
          <w:rFonts w:ascii="Arial" w:eastAsia="Times New Roman" w:hAnsi="Arial" w:cs="Arial"/>
          <w:color w:val="000000"/>
        </w:rPr>
        <w:t xml:space="preserve"> </w:t>
      </w:r>
      <w:r w:rsidR="00FE5BF0">
        <w:rPr>
          <w:rFonts w:ascii="Arial" w:eastAsia="Times New Roman" w:hAnsi="Arial" w:cs="Arial"/>
          <w:color w:val="000000"/>
        </w:rPr>
        <w:t xml:space="preserve">sont des projets de développement à l’international qui </w:t>
      </w:r>
      <w:r w:rsidRPr="00FE5BF0">
        <w:rPr>
          <w:rFonts w:ascii="Arial" w:eastAsia="Times New Roman" w:hAnsi="Arial" w:cs="Arial"/>
          <w:color w:val="000000"/>
        </w:rPr>
        <w:t xml:space="preserve">ont soif </w:t>
      </w:r>
      <w:r w:rsidR="00FE5BF0" w:rsidRPr="00FE5BF0">
        <w:rPr>
          <w:rFonts w:ascii="Arial" w:eastAsia="Times New Roman" w:hAnsi="Arial" w:cs="Arial"/>
          <w:color w:val="000000"/>
        </w:rPr>
        <w:t>d’</w:t>
      </w:r>
      <w:r w:rsidR="00D70B55" w:rsidRPr="00FE5BF0">
        <w:rPr>
          <w:rFonts w:ascii="Arial" w:eastAsia="Times New Roman" w:hAnsi="Arial" w:cs="Arial"/>
          <w:color w:val="000000"/>
        </w:rPr>
        <w:t>in</w:t>
      </w:r>
      <w:r w:rsidRPr="00FE5BF0">
        <w:rPr>
          <w:rFonts w:ascii="Arial" w:eastAsia="Times New Roman" w:hAnsi="Arial" w:cs="Arial"/>
          <w:color w:val="000000"/>
        </w:rPr>
        <w:t>novation</w:t>
      </w:r>
      <w:r w:rsidR="00FE5BF0">
        <w:rPr>
          <w:rFonts w:ascii="Arial" w:eastAsia="Times New Roman" w:hAnsi="Arial" w:cs="Arial"/>
          <w:color w:val="000000"/>
        </w:rPr>
        <w:t xml:space="preserve">. </w:t>
      </w:r>
      <w:r w:rsidR="006C4CCB" w:rsidRPr="00FE5BF0">
        <w:rPr>
          <w:rFonts w:ascii="Arial" w:hAnsi="Arial" w:cs="Arial"/>
        </w:rPr>
        <w:t xml:space="preserve">La coopération décentralisée est définie en France par la loi d’orientation du 6 Février 1992, dite ATR, selon </w:t>
      </w:r>
      <w:r w:rsidR="004821BC" w:rsidRPr="00FE5BF0">
        <w:rPr>
          <w:rFonts w:ascii="Arial" w:hAnsi="Arial" w:cs="Arial"/>
        </w:rPr>
        <w:t>cette loi les collectivités territoriales (régions, départements, communes et leurs groupements) en France ont le droit de conclure des conventions de coopération</w:t>
      </w:r>
      <w:r w:rsidR="004821BC" w:rsidRPr="004821BC">
        <w:rPr>
          <w:rFonts w:ascii="Arial" w:hAnsi="Arial" w:cs="Arial"/>
        </w:rPr>
        <w:t xml:space="preserve"> avec des partenaires étrangers pour un intérêt commun.</w:t>
      </w:r>
      <w:r w:rsidR="009869F5">
        <w:rPr>
          <w:rFonts w:ascii="Arial" w:hAnsi="Arial" w:cs="Arial"/>
        </w:rPr>
        <w:t xml:space="preserve"> Les projets de coopération décentralisée passent dans canal assez </w:t>
      </w:r>
      <w:r w:rsidR="008A793C">
        <w:rPr>
          <w:rFonts w:ascii="Arial" w:hAnsi="Arial" w:cs="Arial"/>
        </w:rPr>
        <w:t>grand au départ et petit à la fin.</w:t>
      </w:r>
    </w:p>
    <w:p w:rsidR="006C4CCB" w:rsidRPr="004821BC" w:rsidRDefault="008A793C" w:rsidP="008A793C">
      <w:pPr>
        <w:pStyle w:val="spip"/>
        <w:spacing w:line="360" w:lineRule="auto"/>
        <w:jc w:val="both"/>
        <w:rPr>
          <w:rFonts w:ascii="Arial" w:hAnsi="Arial" w:cs="Arial"/>
          <w:lang w:val="fr-FR"/>
        </w:rPr>
      </w:pPr>
      <w:r>
        <w:rPr>
          <w:rFonts w:ascii="Arial" w:hAnsi="Arial" w:cs="Arial"/>
          <w:lang w:val="fr-FR"/>
        </w:rPr>
        <w:t xml:space="preserve">Pour redonner la vie encore une fois pour le corps des projets de la CD, nous devons travailler </w:t>
      </w:r>
      <w:r w:rsidR="00D82F17">
        <w:rPr>
          <w:rFonts w:ascii="Arial" w:hAnsi="Arial" w:cs="Arial"/>
          <w:lang w:val="fr-FR"/>
        </w:rPr>
        <w:t>à</w:t>
      </w:r>
      <w:r>
        <w:rPr>
          <w:rFonts w:ascii="Arial" w:hAnsi="Arial" w:cs="Arial"/>
          <w:lang w:val="fr-FR"/>
        </w:rPr>
        <w:t xml:space="preserve"> intervenir des nouvelles méthodologies de gestion et de développement de projets de CD.</w:t>
      </w:r>
    </w:p>
    <w:p w:rsidR="00FE5BF0" w:rsidRDefault="00FE5BF0" w:rsidP="00DA3A16">
      <w:pPr>
        <w:spacing w:line="360" w:lineRule="auto"/>
        <w:jc w:val="both"/>
        <w:rPr>
          <w:rFonts w:ascii="Arial" w:eastAsia="Times New Roman" w:hAnsi="Arial" w:cs="Arial"/>
          <w:color w:val="000000"/>
          <w:kern w:val="0"/>
        </w:rPr>
      </w:pPr>
    </w:p>
    <w:p w:rsidR="00DA3A16" w:rsidRDefault="001025A5" w:rsidP="00DA3A16">
      <w:pPr>
        <w:spacing w:line="360" w:lineRule="auto"/>
        <w:jc w:val="both"/>
        <w:rPr>
          <w:rFonts w:ascii="Arial" w:eastAsia="Times New Roman" w:hAnsi="Arial" w:cs="Arial"/>
          <w:color w:val="000000"/>
        </w:rPr>
      </w:pPr>
      <w:r w:rsidRPr="00CA46F0">
        <w:rPr>
          <w:rFonts w:ascii="Arial" w:eastAsia="Times New Roman" w:hAnsi="Arial" w:cs="Arial"/>
          <w:color w:val="000000"/>
        </w:rPr>
        <w:t xml:space="preserve">Notre </w:t>
      </w:r>
      <w:r w:rsidR="00DA3A16" w:rsidRPr="00CA46F0">
        <w:rPr>
          <w:rFonts w:ascii="Arial" w:eastAsia="Times New Roman" w:hAnsi="Arial" w:cs="Arial"/>
          <w:color w:val="000000"/>
        </w:rPr>
        <w:t>travail</w:t>
      </w:r>
      <w:r w:rsidRPr="00CA46F0">
        <w:rPr>
          <w:rFonts w:ascii="Arial" w:eastAsia="Times New Roman" w:hAnsi="Arial" w:cs="Arial"/>
          <w:color w:val="000000"/>
        </w:rPr>
        <w:t xml:space="preserve"> po</w:t>
      </w:r>
      <w:r w:rsidRPr="00CA46F0">
        <w:rPr>
          <w:rFonts w:ascii="Arial" w:eastAsia="Times New Roman" w:hAnsi="Arial" w:cs="Arial"/>
        </w:rPr>
        <w:t>rte sur l'application de</w:t>
      </w:r>
      <w:r w:rsidRPr="00CA46F0">
        <w:rPr>
          <w:rFonts w:ascii="Arial" w:eastAsia="Times New Roman" w:hAnsi="Arial" w:cs="Arial"/>
          <w:color w:val="000000"/>
        </w:rPr>
        <w:t xml:space="preserve"> d'intelligence économique</w:t>
      </w:r>
      <w:r w:rsidR="00FE5BF0">
        <w:rPr>
          <w:rFonts w:ascii="Arial" w:eastAsia="Times New Roman" w:hAnsi="Arial" w:cs="Arial"/>
          <w:color w:val="000000"/>
        </w:rPr>
        <w:t xml:space="preserve"> dans un service de CD</w:t>
      </w:r>
      <w:r w:rsidRPr="00CA46F0">
        <w:rPr>
          <w:rFonts w:ascii="Arial" w:eastAsia="Times New Roman" w:hAnsi="Arial" w:cs="Arial"/>
          <w:color w:val="000000"/>
        </w:rPr>
        <w:t>, pour une nouvelle</w:t>
      </w:r>
      <w:r>
        <w:rPr>
          <w:rFonts w:ascii="Arial" w:eastAsia="Times New Roman" w:hAnsi="Arial" w:cs="Arial"/>
          <w:color w:val="000000"/>
        </w:rPr>
        <w:t xml:space="preserve"> méthodologie modernisée</w:t>
      </w:r>
      <w:r w:rsidR="00DA3A16">
        <w:rPr>
          <w:rFonts w:ascii="Arial" w:eastAsia="Times New Roman" w:hAnsi="Arial" w:cs="Arial"/>
          <w:color w:val="000000"/>
        </w:rPr>
        <w:t xml:space="preserve"> et </w:t>
      </w:r>
      <w:r w:rsidR="00BE36B1">
        <w:rPr>
          <w:rFonts w:ascii="Arial" w:eastAsia="Times New Roman" w:hAnsi="Arial" w:cs="Arial"/>
          <w:color w:val="000000"/>
        </w:rPr>
        <w:t xml:space="preserve">il </w:t>
      </w:r>
      <w:r w:rsidR="00DA3A16">
        <w:rPr>
          <w:rFonts w:ascii="Arial" w:eastAsia="Times New Roman" w:hAnsi="Arial" w:cs="Arial"/>
          <w:color w:val="000000"/>
        </w:rPr>
        <w:t>traitera cette question :</w:t>
      </w:r>
    </w:p>
    <w:p w:rsidR="00DA3A16" w:rsidRDefault="00DA3A16" w:rsidP="00DA3A16">
      <w:pPr>
        <w:spacing w:line="360" w:lineRule="auto"/>
        <w:jc w:val="both"/>
        <w:rPr>
          <w:rFonts w:ascii="Arial" w:eastAsia="Times New Roman" w:hAnsi="Arial" w:cs="Arial"/>
          <w:color w:val="000000"/>
        </w:rPr>
      </w:pPr>
    </w:p>
    <w:p w:rsidR="00DA3A16" w:rsidRPr="003E1653" w:rsidRDefault="004C55FE" w:rsidP="004C55FE">
      <w:pPr>
        <w:spacing w:line="360" w:lineRule="auto"/>
        <w:rPr>
          <w:rFonts w:ascii="Arial" w:eastAsia="Times New Roman" w:hAnsi="Arial" w:cs="Arial"/>
          <w:b/>
          <w:bCs/>
          <w:i/>
          <w:iCs/>
          <w:sz w:val="28"/>
          <w:szCs w:val="28"/>
        </w:rPr>
      </w:pPr>
      <w:r w:rsidRPr="003E1653">
        <w:rPr>
          <w:rFonts w:ascii="Arial" w:eastAsia="Times New Roman" w:hAnsi="Arial" w:cs="Arial"/>
          <w:b/>
          <w:bCs/>
          <w:i/>
          <w:iCs/>
          <w:sz w:val="28"/>
          <w:szCs w:val="28"/>
        </w:rPr>
        <w:t>« </w:t>
      </w:r>
      <w:r w:rsidR="00DA3A16" w:rsidRPr="003E1653">
        <w:rPr>
          <w:rFonts w:ascii="Arial" w:eastAsia="Times New Roman" w:hAnsi="Arial" w:cs="Arial"/>
          <w:b/>
          <w:bCs/>
          <w:i/>
          <w:iCs/>
          <w:sz w:val="28"/>
          <w:szCs w:val="28"/>
        </w:rPr>
        <w:t>L’Intelligence Economique est-elle une méthodologie pertinente pour la gestion des projets de développement dan</w:t>
      </w:r>
      <w:r w:rsidRPr="003E1653">
        <w:rPr>
          <w:rFonts w:ascii="Arial" w:eastAsia="Times New Roman" w:hAnsi="Arial" w:cs="Arial"/>
          <w:b/>
          <w:bCs/>
          <w:i/>
          <w:iCs/>
          <w:sz w:val="28"/>
          <w:szCs w:val="28"/>
        </w:rPr>
        <w:t>s la coopération décentralisée? »</w:t>
      </w:r>
    </w:p>
    <w:p w:rsidR="00DA3A16" w:rsidRDefault="00DA3A16" w:rsidP="00DA3A16">
      <w:pPr>
        <w:spacing w:line="360" w:lineRule="auto"/>
        <w:jc w:val="both"/>
        <w:rPr>
          <w:rFonts w:ascii="Arial" w:eastAsia="Times New Roman" w:hAnsi="Arial" w:cs="Arial"/>
          <w:color w:val="000000"/>
        </w:rPr>
      </w:pPr>
    </w:p>
    <w:p w:rsidR="00BE36B1" w:rsidRPr="00F81DB4" w:rsidRDefault="00BE36B1" w:rsidP="00BE36B1">
      <w:pPr>
        <w:spacing w:line="360" w:lineRule="auto"/>
        <w:jc w:val="both"/>
        <w:rPr>
          <w:rFonts w:ascii="Arial" w:hAnsi="Arial" w:cs="Arial"/>
        </w:rPr>
      </w:pPr>
      <w:r w:rsidRPr="00F81DB4">
        <w:rPr>
          <w:rFonts w:ascii="Arial" w:hAnsi="Arial" w:cs="Arial"/>
        </w:rPr>
        <w:t>Cette problématique conduit à soulever les points suivants :</w:t>
      </w:r>
    </w:p>
    <w:p w:rsidR="001025A5" w:rsidRDefault="001025A5" w:rsidP="001025A5">
      <w:pPr>
        <w:spacing w:line="360" w:lineRule="auto"/>
        <w:jc w:val="both"/>
        <w:rPr>
          <w:rFonts w:ascii="Arial" w:hAnsi="Arial" w:cs="Tahoma"/>
        </w:rPr>
      </w:pPr>
    </w:p>
    <w:p w:rsidR="00BE36B1" w:rsidRPr="003E1653" w:rsidRDefault="00C51791" w:rsidP="00A1149B">
      <w:pPr>
        <w:numPr>
          <w:ilvl w:val="1"/>
          <w:numId w:val="11"/>
        </w:numPr>
        <w:tabs>
          <w:tab w:val="left" w:pos="720"/>
        </w:tabs>
        <w:spacing w:line="360" w:lineRule="auto"/>
        <w:jc w:val="both"/>
        <w:rPr>
          <w:rFonts w:ascii="Arial" w:eastAsia="Times New Roman" w:hAnsi="Arial" w:cs="Arial"/>
          <w:lang w:eastAsia="ar-SA"/>
        </w:rPr>
      </w:pPr>
      <w:r>
        <w:rPr>
          <w:rFonts w:ascii="Arial" w:hAnsi="Arial" w:cs="Arial"/>
        </w:rPr>
        <w:t>Qu’est-ce qui motive un</w:t>
      </w:r>
      <w:r w:rsidR="00BE36B1" w:rsidRPr="00A72B50">
        <w:rPr>
          <w:rFonts w:ascii="Arial" w:hAnsi="Arial" w:cs="Arial"/>
        </w:rPr>
        <w:t xml:space="preserve"> service des relations internationales et de la coopération décentralisée à appliquer une méthodologie pour le secteur privé ?</w:t>
      </w:r>
    </w:p>
    <w:p w:rsidR="003E1653" w:rsidRDefault="003E1653" w:rsidP="003E1653">
      <w:pPr>
        <w:tabs>
          <w:tab w:val="left" w:pos="720"/>
        </w:tabs>
        <w:spacing w:line="360" w:lineRule="auto"/>
        <w:ind w:left="720"/>
        <w:jc w:val="both"/>
        <w:rPr>
          <w:rFonts w:ascii="Arial" w:eastAsia="Times New Roman" w:hAnsi="Arial" w:cs="Arial"/>
          <w:lang w:eastAsia="ar-SA"/>
        </w:rPr>
      </w:pPr>
    </w:p>
    <w:p w:rsidR="001025A5" w:rsidRDefault="001025A5" w:rsidP="00A1149B">
      <w:pPr>
        <w:numPr>
          <w:ilvl w:val="1"/>
          <w:numId w:val="12"/>
        </w:numPr>
        <w:tabs>
          <w:tab w:val="left" w:pos="720"/>
        </w:tabs>
        <w:spacing w:line="360" w:lineRule="auto"/>
        <w:jc w:val="both"/>
        <w:rPr>
          <w:rFonts w:ascii="Arial" w:eastAsia="Times New Roman" w:hAnsi="Arial" w:cs="Arial"/>
          <w:lang w:eastAsia="ar-SA"/>
        </w:rPr>
      </w:pPr>
      <w:r>
        <w:rPr>
          <w:rFonts w:ascii="Arial" w:eastAsia="Times New Roman" w:hAnsi="Arial" w:cs="Arial"/>
          <w:lang w:eastAsia="ar-SA"/>
        </w:rPr>
        <w:t>L'intelligence économique dans la gestion des projets de coopération décentralisée avec ses opérations et ses outils.</w:t>
      </w:r>
    </w:p>
    <w:p w:rsidR="003E1653" w:rsidRDefault="003E1653" w:rsidP="003E1653">
      <w:pPr>
        <w:tabs>
          <w:tab w:val="left" w:pos="720"/>
        </w:tabs>
        <w:spacing w:line="360" w:lineRule="auto"/>
        <w:ind w:left="720"/>
        <w:jc w:val="both"/>
        <w:rPr>
          <w:rFonts w:ascii="Arial" w:eastAsia="Times New Roman" w:hAnsi="Arial" w:cs="Arial"/>
          <w:lang w:eastAsia="ar-SA"/>
        </w:rPr>
      </w:pPr>
    </w:p>
    <w:p w:rsidR="00BE36B1" w:rsidRPr="003E1653" w:rsidRDefault="00BE36B1" w:rsidP="00A1149B">
      <w:pPr>
        <w:numPr>
          <w:ilvl w:val="1"/>
          <w:numId w:val="12"/>
        </w:numPr>
        <w:tabs>
          <w:tab w:val="left" w:pos="720"/>
        </w:tabs>
        <w:spacing w:line="360" w:lineRule="auto"/>
        <w:jc w:val="both"/>
        <w:rPr>
          <w:rFonts w:ascii="Arial" w:eastAsia="Times New Roman" w:hAnsi="Arial" w:cs="Arial"/>
          <w:lang w:eastAsia="ar-SA"/>
        </w:rPr>
      </w:pPr>
      <w:r w:rsidRPr="00BE36B1">
        <w:rPr>
          <w:rFonts w:ascii="Arial" w:hAnsi="Arial" w:cs="Arial"/>
        </w:rPr>
        <w:t>Quels sont les objectifs visés par la mise</w:t>
      </w:r>
      <w:r w:rsidR="003E1653">
        <w:rPr>
          <w:rFonts w:ascii="Arial" w:hAnsi="Arial" w:cs="Arial"/>
        </w:rPr>
        <w:t xml:space="preserve"> en place de cette méthodologie</w:t>
      </w:r>
      <w:r w:rsidRPr="00BE36B1">
        <w:rPr>
          <w:rFonts w:ascii="Arial" w:hAnsi="Arial" w:cs="Arial"/>
        </w:rPr>
        <w:t>?</w:t>
      </w:r>
    </w:p>
    <w:p w:rsidR="003E1653" w:rsidRDefault="003E1653" w:rsidP="003E1653">
      <w:pPr>
        <w:tabs>
          <w:tab w:val="left" w:pos="720"/>
        </w:tabs>
        <w:spacing w:line="360" w:lineRule="auto"/>
        <w:ind w:left="720"/>
        <w:jc w:val="both"/>
        <w:rPr>
          <w:rFonts w:ascii="Arial" w:eastAsia="Times New Roman" w:hAnsi="Arial" w:cs="Arial"/>
          <w:lang w:eastAsia="ar-SA"/>
        </w:rPr>
      </w:pPr>
    </w:p>
    <w:p w:rsidR="001025A5" w:rsidRDefault="001025A5" w:rsidP="00A1149B">
      <w:pPr>
        <w:numPr>
          <w:ilvl w:val="1"/>
          <w:numId w:val="12"/>
        </w:numPr>
        <w:tabs>
          <w:tab w:val="left" w:pos="720"/>
        </w:tabs>
        <w:spacing w:line="360" w:lineRule="auto"/>
        <w:jc w:val="both"/>
        <w:rPr>
          <w:rFonts w:ascii="Arial" w:eastAsia="Times New Roman" w:hAnsi="Arial" w:cs="Arial"/>
          <w:lang w:eastAsia="ar-SA"/>
        </w:rPr>
      </w:pPr>
      <w:r>
        <w:rPr>
          <w:rFonts w:ascii="Arial" w:eastAsia="Times New Roman" w:hAnsi="Arial" w:cs="Arial"/>
          <w:lang w:eastAsia="ar-SA"/>
        </w:rPr>
        <w:t>La connaissance de terrain (et non sur le seul concept d’information collectée), la question de la coordination, de la communication et de la coopération en termes organisationnels.</w:t>
      </w:r>
    </w:p>
    <w:p w:rsidR="003E1653" w:rsidRDefault="003E1653" w:rsidP="003E1653">
      <w:pPr>
        <w:tabs>
          <w:tab w:val="left" w:pos="720"/>
        </w:tabs>
        <w:spacing w:line="360" w:lineRule="auto"/>
        <w:ind w:left="720"/>
        <w:jc w:val="both"/>
        <w:rPr>
          <w:rFonts w:ascii="Arial" w:eastAsia="Times New Roman" w:hAnsi="Arial" w:cs="Arial"/>
          <w:lang w:eastAsia="ar-SA"/>
        </w:rPr>
      </w:pPr>
    </w:p>
    <w:p w:rsidR="00BE36B1" w:rsidRPr="00C51791" w:rsidRDefault="00BE36B1" w:rsidP="00A1149B">
      <w:pPr>
        <w:numPr>
          <w:ilvl w:val="1"/>
          <w:numId w:val="12"/>
        </w:numPr>
        <w:tabs>
          <w:tab w:val="left" w:pos="720"/>
        </w:tabs>
        <w:spacing w:line="360" w:lineRule="auto"/>
        <w:jc w:val="both"/>
        <w:rPr>
          <w:rFonts w:ascii="Arial" w:eastAsia="Times New Roman" w:hAnsi="Arial" w:cs="Arial"/>
          <w:lang w:eastAsia="ar-SA"/>
        </w:rPr>
      </w:pPr>
      <w:r w:rsidRPr="00BE36B1">
        <w:rPr>
          <w:rFonts w:ascii="Arial" w:hAnsi="Arial" w:cs="Arial"/>
        </w:rPr>
        <w:t xml:space="preserve">Cette méthodologie est-elle pertinente </w:t>
      </w:r>
      <w:r w:rsidR="00C51791">
        <w:rPr>
          <w:rFonts w:ascii="Arial" w:hAnsi="Arial" w:cs="Arial"/>
        </w:rPr>
        <w:t xml:space="preserve">ou non </w:t>
      </w:r>
      <w:r w:rsidRPr="00BE36B1">
        <w:rPr>
          <w:rFonts w:ascii="Arial" w:hAnsi="Arial" w:cs="Arial"/>
        </w:rPr>
        <w:t>au vu de ces objectifs</w:t>
      </w:r>
      <w:r w:rsidR="00C51791">
        <w:rPr>
          <w:rFonts w:ascii="Arial" w:hAnsi="Arial" w:cs="Arial"/>
        </w:rPr>
        <w:t xml:space="preserve"> et </w:t>
      </w:r>
      <w:r w:rsidR="00C51791">
        <w:rPr>
          <w:rFonts w:ascii="Arial" w:eastAsia="Times New Roman" w:hAnsi="Arial" w:cs="Arial"/>
          <w:lang w:eastAsia="ar-SA"/>
        </w:rPr>
        <w:t>dans ce type de projets de coopération décentralisée par l'exemple du projet de « Formation pour les autorités locales palestiniennes)?</w:t>
      </w:r>
    </w:p>
    <w:p w:rsidR="001025A5" w:rsidRDefault="001025A5" w:rsidP="00BE36B1">
      <w:pPr>
        <w:tabs>
          <w:tab w:val="left" w:pos="720"/>
        </w:tabs>
        <w:spacing w:line="360" w:lineRule="auto"/>
        <w:ind w:left="720"/>
        <w:jc w:val="both"/>
        <w:rPr>
          <w:rFonts w:ascii="Arial" w:eastAsia="Times New Roman" w:hAnsi="Arial" w:cs="Arial"/>
          <w:lang w:eastAsia="ar-SA"/>
        </w:rPr>
      </w:pPr>
    </w:p>
    <w:p w:rsidR="003E1653" w:rsidRDefault="001025A5" w:rsidP="003E1653">
      <w:pPr>
        <w:spacing w:line="360" w:lineRule="auto"/>
        <w:jc w:val="both"/>
        <w:rPr>
          <w:rFonts w:ascii="Arial" w:eastAsia="Times New Roman" w:hAnsi="Arial" w:cs="Arial"/>
          <w:color w:val="000000"/>
        </w:rPr>
      </w:pPr>
      <w:r>
        <w:rPr>
          <w:rFonts w:ascii="Arial" w:eastAsia="Times New Roman" w:hAnsi="Arial" w:cs="Arial"/>
          <w:color w:val="000000"/>
        </w:rPr>
        <w:t xml:space="preserve">Ces </w:t>
      </w:r>
      <w:r w:rsidR="004C55FE">
        <w:rPr>
          <w:rFonts w:ascii="Arial" w:eastAsia="Times New Roman" w:hAnsi="Arial" w:cs="Arial"/>
          <w:color w:val="000000"/>
        </w:rPr>
        <w:t xml:space="preserve">cinq </w:t>
      </w:r>
      <w:r>
        <w:rPr>
          <w:rFonts w:ascii="Arial" w:eastAsia="Times New Roman" w:hAnsi="Arial" w:cs="Arial"/>
          <w:color w:val="000000"/>
        </w:rPr>
        <w:t>points, qui font l’objet du présent mémoire, sont fondés sur une démarche originale : celle de l’intelligence économique appliquée au sein d’un important service public départemental pour aborder la gestion des politiques publiques, conduire et faire évoluer ses projets internationaux.</w:t>
      </w:r>
    </w:p>
    <w:p w:rsidR="003E1653" w:rsidRPr="004B316F" w:rsidRDefault="003E1653" w:rsidP="004B316F">
      <w:pPr>
        <w:spacing w:line="360" w:lineRule="auto"/>
        <w:jc w:val="both"/>
        <w:rPr>
          <w:rFonts w:ascii="Arial" w:hAnsi="Arial" w:cs="Arial"/>
        </w:rPr>
      </w:pPr>
    </w:p>
    <w:p w:rsidR="003E1653" w:rsidRPr="004B316F" w:rsidRDefault="003E1653" w:rsidP="00DB4159">
      <w:pPr>
        <w:spacing w:line="360" w:lineRule="auto"/>
        <w:jc w:val="both"/>
        <w:rPr>
          <w:rFonts w:ascii="Arial" w:hAnsi="Arial" w:cs="Arial"/>
        </w:rPr>
      </w:pPr>
      <w:r w:rsidRPr="004B316F">
        <w:rPr>
          <w:rFonts w:ascii="Arial" w:hAnsi="Arial" w:cs="Arial"/>
        </w:rPr>
        <w:t xml:space="preserve">Afin de répondre à </w:t>
      </w:r>
      <w:r w:rsidR="00311C4F">
        <w:rPr>
          <w:rFonts w:ascii="Arial" w:hAnsi="Arial" w:cs="Arial"/>
        </w:rPr>
        <w:t xml:space="preserve">toutes </w:t>
      </w:r>
      <w:r w:rsidRPr="004B316F">
        <w:rPr>
          <w:rFonts w:ascii="Arial" w:hAnsi="Arial" w:cs="Arial"/>
        </w:rPr>
        <w:t xml:space="preserve">ces questions, nous </w:t>
      </w:r>
      <w:r w:rsidR="00311C4F" w:rsidRPr="00B7688D">
        <w:rPr>
          <w:rFonts w:ascii="Arial" w:hAnsi="Arial" w:cs="Arial"/>
        </w:rPr>
        <w:t xml:space="preserve">ferons </w:t>
      </w:r>
      <w:r w:rsidRPr="00B7688D">
        <w:rPr>
          <w:rFonts w:ascii="Arial" w:hAnsi="Arial" w:cs="Arial"/>
        </w:rPr>
        <w:t>d</w:t>
      </w:r>
      <w:r w:rsidRPr="004B316F">
        <w:rPr>
          <w:rFonts w:ascii="Arial" w:hAnsi="Arial" w:cs="Arial"/>
        </w:rPr>
        <w:t xml:space="preserve">ans un premier temps </w:t>
      </w:r>
      <w:r w:rsidR="00F37CF0">
        <w:rPr>
          <w:rFonts w:ascii="Arial" w:hAnsi="Arial" w:cs="Arial"/>
        </w:rPr>
        <w:t xml:space="preserve">un </w:t>
      </w:r>
      <w:r w:rsidR="004B316F">
        <w:rPr>
          <w:rFonts w:ascii="Arial" w:hAnsi="Arial" w:cs="Arial"/>
        </w:rPr>
        <w:t>état de lieu de la coopération décentralisée</w:t>
      </w:r>
      <w:r w:rsidR="009E4F1E">
        <w:rPr>
          <w:rFonts w:ascii="Arial" w:hAnsi="Arial" w:cs="Arial"/>
        </w:rPr>
        <w:t xml:space="preserve"> et sa gestion de projets</w:t>
      </w:r>
      <w:r w:rsidR="004B316F">
        <w:rPr>
          <w:rFonts w:ascii="Arial" w:hAnsi="Arial" w:cs="Arial"/>
        </w:rPr>
        <w:t xml:space="preserve"> (I). Cet état sera complété par </w:t>
      </w:r>
      <w:r w:rsidR="009E4F1E">
        <w:rPr>
          <w:rFonts w:ascii="Arial" w:hAnsi="Arial" w:cs="Arial"/>
        </w:rPr>
        <w:t>l’analyse</w:t>
      </w:r>
      <w:r w:rsidR="00AD7C9D">
        <w:rPr>
          <w:rFonts w:ascii="Arial" w:hAnsi="Arial" w:cs="Arial"/>
        </w:rPr>
        <w:t xml:space="preserve"> des opérations et des outils de l’intelligence économique</w:t>
      </w:r>
      <w:r w:rsidR="00B640D5">
        <w:rPr>
          <w:rFonts w:ascii="Arial" w:hAnsi="Arial" w:cs="Arial"/>
        </w:rPr>
        <w:t xml:space="preserve"> qui donne</w:t>
      </w:r>
      <w:r w:rsidR="00F37CF0">
        <w:rPr>
          <w:rFonts w:ascii="Arial" w:hAnsi="Arial" w:cs="Arial"/>
        </w:rPr>
        <w:t>nt</w:t>
      </w:r>
      <w:r w:rsidR="00B640D5">
        <w:rPr>
          <w:rFonts w:ascii="Arial" w:hAnsi="Arial" w:cs="Arial"/>
        </w:rPr>
        <w:t xml:space="preserve"> </w:t>
      </w:r>
      <w:r w:rsidR="00F37CF0">
        <w:rPr>
          <w:rFonts w:ascii="Arial" w:hAnsi="Arial" w:cs="Arial"/>
        </w:rPr>
        <w:t>les</w:t>
      </w:r>
      <w:r w:rsidR="00B640D5">
        <w:rPr>
          <w:rFonts w:ascii="Arial" w:hAnsi="Arial" w:cs="Arial"/>
        </w:rPr>
        <w:t xml:space="preserve"> </w:t>
      </w:r>
      <w:r w:rsidR="00B7688D">
        <w:rPr>
          <w:rFonts w:ascii="Arial" w:hAnsi="Arial" w:cs="Arial"/>
        </w:rPr>
        <w:t>indices</w:t>
      </w:r>
      <w:r w:rsidR="00B640D5">
        <w:rPr>
          <w:rFonts w:ascii="Arial" w:hAnsi="Arial" w:cs="Arial"/>
        </w:rPr>
        <w:t xml:space="preserve"> positifs d</w:t>
      </w:r>
      <w:r w:rsidR="00F37CF0">
        <w:rPr>
          <w:rFonts w:ascii="Arial" w:hAnsi="Arial" w:cs="Arial"/>
        </w:rPr>
        <w:t xml:space="preserve">’adaptation </w:t>
      </w:r>
      <w:r w:rsidR="009E4F1E">
        <w:rPr>
          <w:rFonts w:ascii="Arial" w:hAnsi="Arial" w:cs="Arial"/>
        </w:rPr>
        <w:t>et</w:t>
      </w:r>
      <w:r w:rsidR="00B7688D">
        <w:rPr>
          <w:rFonts w:ascii="Arial" w:hAnsi="Arial" w:cs="Arial"/>
        </w:rPr>
        <w:t xml:space="preserve"> </w:t>
      </w:r>
      <w:r w:rsidR="00AD7C9D">
        <w:rPr>
          <w:rFonts w:ascii="Arial" w:hAnsi="Arial" w:cs="Arial"/>
        </w:rPr>
        <w:t xml:space="preserve">validation d’un dispositif pratique proposé </w:t>
      </w:r>
      <w:r w:rsidR="00645260">
        <w:rPr>
          <w:rFonts w:ascii="Arial" w:hAnsi="Arial" w:cs="Arial"/>
        </w:rPr>
        <w:t>au</w:t>
      </w:r>
      <w:r w:rsidR="00AD7C9D">
        <w:rPr>
          <w:rFonts w:ascii="Arial" w:hAnsi="Arial" w:cs="Arial"/>
        </w:rPr>
        <w:t xml:space="preserve"> service</w:t>
      </w:r>
      <w:r w:rsidR="00645260">
        <w:rPr>
          <w:rFonts w:ascii="Arial" w:hAnsi="Arial" w:cs="Arial"/>
        </w:rPr>
        <w:t xml:space="preserve"> de la coopération décentralisée </w:t>
      </w:r>
      <w:r w:rsidR="00F37CF0">
        <w:rPr>
          <w:rFonts w:ascii="Arial" w:hAnsi="Arial" w:cs="Arial"/>
        </w:rPr>
        <w:t>de</w:t>
      </w:r>
      <w:r w:rsidR="00645260">
        <w:rPr>
          <w:rFonts w:ascii="Arial" w:hAnsi="Arial" w:cs="Arial"/>
        </w:rPr>
        <w:t xml:space="preserve"> CG93 </w:t>
      </w:r>
      <w:r w:rsidRPr="004B316F">
        <w:rPr>
          <w:rFonts w:ascii="Arial" w:hAnsi="Arial" w:cs="Arial"/>
        </w:rPr>
        <w:t>(</w:t>
      </w:r>
      <w:r w:rsidR="00AD7C9D">
        <w:rPr>
          <w:rFonts w:ascii="Arial" w:hAnsi="Arial" w:cs="Arial"/>
        </w:rPr>
        <w:t>I</w:t>
      </w:r>
      <w:r w:rsidRPr="004B316F">
        <w:rPr>
          <w:rFonts w:ascii="Arial" w:hAnsi="Arial" w:cs="Arial"/>
        </w:rPr>
        <w:t>I). Nous pourrons</w:t>
      </w:r>
      <w:r w:rsidR="0062774C">
        <w:rPr>
          <w:rFonts w:ascii="Arial" w:hAnsi="Arial" w:cs="Arial"/>
        </w:rPr>
        <w:t xml:space="preserve"> enfin déterminer</w:t>
      </w:r>
      <w:r w:rsidR="00B7688D">
        <w:rPr>
          <w:rFonts w:ascii="Arial" w:hAnsi="Arial" w:cs="Arial"/>
        </w:rPr>
        <w:t xml:space="preserve"> et identifier</w:t>
      </w:r>
      <w:r w:rsidR="0062774C">
        <w:rPr>
          <w:rFonts w:ascii="Arial" w:hAnsi="Arial" w:cs="Arial"/>
        </w:rPr>
        <w:t xml:space="preserve"> l’obstacle qui ne permet pas à une adaptation totale de l’IE a</w:t>
      </w:r>
      <w:r w:rsidR="00DB4159">
        <w:rPr>
          <w:rFonts w:ascii="Arial" w:hAnsi="Arial" w:cs="Arial"/>
        </w:rPr>
        <w:t>u</w:t>
      </w:r>
      <w:r w:rsidR="0062774C">
        <w:rPr>
          <w:rFonts w:ascii="Arial" w:hAnsi="Arial" w:cs="Arial"/>
        </w:rPr>
        <w:t>près</w:t>
      </w:r>
      <w:r w:rsidR="00DB4159">
        <w:rPr>
          <w:rFonts w:ascii="Arial" w:hAnsi="Arial" w:cs="Arial"/>
        </w:rPr>
        <w:t xml:space="preserve"> de</w:t>
      </w:r>
      <w:r w:rsidR="0062774C">
        <w:rPr>
          <w:rFonts w:ascii="Arial" w:hAnsi="Arial" w:cs="Arial"/>
        </w:rPr>
        <w:t xml:space="preserve"> service</w:t>
      </w:r>
      <w:r w:rsidR="00DB4159">
        <w:rPr>
          <w:rFonts w:ascii="Arial" w:hAnsi="Arial" w:cs="Arial"/>
        </w:rPr>
        <w:t xml:space="preserve"> public</w:t>
      </w:r>
      <w:r w:rsidR="0062774C">
        <w:rPr>
          <w:rFonts w:ascii="Arial" w:hAnsi="Arial" w:cs="Arial"/>
        </w:rPr>
        <w:t xml:space="preserve"> de coopération décentralisée</w:t>
      </w:r>
      <w:r w:rsidR="00B640D5">
        <w:rPr>
          <w:rFonts w:ascii="Arial" w:hAnsi="Arial" w:cs="Arial"/>
        </w:rPr>
        <w:t xml:space="preserve"> </w:t>
      </w:r>
      <w:r w:rsidRPr="004B316F">
        <w:rPr>
          <w:rFonts w:ascii="Arial" w:hAnsi="Arial" w:cs="Arial"/>
        </w:rPr>
        <w:t>(III).</w:t>
      </w:r>
    </w:p>
    <w:p w:rsidR="004C55FE" w:rsidRPr="004B316F" w:rsidRDefault="004C55FE" w:rsidP="004B316F">
      <w:pPr>
        <w:spacing w:line="360" w:lineRule="auto"/>
        <w:jc w:val="both"/>
        <w:rPr>
          <w:rFonts w:ascii="Arial" w:hAnsi="Arial" w:cs="Arial"/>
        </w:rPr>
      </w:pPr>
    </w:p>
    <w:p w:rsidR="00B11F9B" w:rsidRDefault="00B11F9B" w:rsidP="00B11F9B">
      <w:pPr>
        <w:spacing w:line="360" w:lineRule="auto"/>
        <w:jc w:val="right"/>
        <w:rPr>
          <w:rFonts w:ascii="Arial" w:eastAsia="Times New Roman" w:hAnsi="Arial" w:cs="Arial"/>
        </w:rPr>
      </w:pPr>
    </w:p>
    <w:p w:rsidR="00D5679A" w:rsidRDefault="00D5679A" w:rsidP="00B11F9B">
      <w:pPr>
        <w:spacing w:line="360" w:lineRule="auto"/>
        <w:jc w:val="right"/>
        <w:rPr>
          <w:rFonts w:ascii="Arial" w:eastAsia="Times New Roman" w:hAnsi="Arial" w:cs="Arial"/>
        </w:rPr>
      </w:pPr>
    </w:p>
    <w:p w:rsidR="00D5679A" w:rsidRDefault="00D5679A" w:rsidP="00B11F9B">
      <w:pPr>
        <w:spacing w:line="360" w:lineRule="auto"/>
        <w:jc w:val="right"/>
        <w:rPr>
          <w:rFonts w:ascii="Arial" w:eastAsia="Times New Roman" w:hAnsi="Arial" w:cs="Arial"/>
        </w:rPr>
      </w:pPr>
    </w:p>
    <w:p w:rsidR="00D5679A" w:rsidRDefault="00D5679A" w:rsidP="00B11F9B">
      <w:pPr>
        <w:spacing w:line="360" w:lineRule="auto"/>
        <w:jc w:val="right"/>
        <w:rPr>
          <w:rFonts w:ascii="Arial" w:eastAsia="Times New Roman" w:hAnsi="Arial" w:cs="Arial"/>
        </w:rPr>
      </w:pPr>
    </w:p>
    <w:p w:rsidR="00D5679A" w:rsidRDefault="00D5679A" w:rsidP="00B11F9B">
      <w:pPr>
        <w:spacing w:line="360" w:lineRule="auto"/>
        <w:jc w:val="right"/>
        <w:rPr>
          <w:rFonts w:ascii="Arial" w:eastAsia="Times New Roman" w:hAnsi="Arial" w:cs="Arial"/>
        </w:rPr>
      </w:pPr>
    </w:p>
    <w:p w:rsidR="00D5679A" w:rsidRDefault="00D5679A" w:rsidP="00B11F9B">
      <w:pPr>
        <w:spacing w:line="360" w:lineRule="auto"/>
        <w:jc w:val="right"/>
        <w:rPr>
          <w:rFonts w:ascii="Arial" w:eastAsia="Times New Roman" w:hAnsi="Arial" w:cs="Arial"/>
        </w:rPr>
      </w:pPr>
    </w:p>
    <w:p w:rsidR="00D5679A" w:rsidRDefault="00D5679A" w:rsidP="00B11F9B">
      <w:pPr>
        <w:spacing w:line="360" w:lineRule="auto"/>
        <w:jc w:val="right"/>
        <w:rPr>
          <w:rFonts w:ascii="Arial" w:eastAsia="Times New Roman" w:hAnsi="Arial" w:cs="Arial"/>
        </w:rPr>
      </w:pPr>
    </w:p>
    <w:p w:rsidR="00B11F9B" w:rsidRDefault="00B11F9B" w:rsidP="00B11F9B">
      <w:pPr>
        <w:spacing w:line="360" w:lineRule="auto"/>
        <w:jc w:val="right"/>
        <w:rPr>
          <w:rFonts w:ascii="Arial" w:eastAsia="Times New Roman" w:hAnsi="Arial" w:cs="Arial"/>
        </w:rPr>
      </w:pPr>
    </w:p>
    <w:p w:rsidR="00B11F9B" w:rsidRDefault="00B11F9B" w:rsidP="007C6DDA">
      <w:pPr>
        <w:spacing w:line="360" w:lineRule="auto"/>
        <w:rPr>
          <w:rFonts w:ascii="Arial" w:eastAsia="Times New Roman" w:hAnsi="Arial" w:cs="Arial"/>
        </w:rPr>
      </w:pPr>
    </w:p>
    <w:p w:rsidR="00B11F9B" w:rsidRDefault="00B11F9B" w:rsidP="00B11F9B">
      <w:pPr>
        <w:spacing w:line="360" w:lineRule="auto"/>
        <w:jc w:val="right"/>
        <w:rPr>
          <w:rFonts w:ascii="Arial" w:eastAsia="Times New Roman" w:hAnsi="Arial" w:cs="Arial"/>
        </w:rPr>
      </w:pPr>
    </w:p>
    <w:p w:rsidR="00B11F9B" w:rsidRDefault="00B11F9B" w:rsidP="00B11F9B">
      <w:pPr>
        <w:spacing w:line="360" w:lineRule="auto"/>
        <w:jc w:val="right"/>
        <w:rPr>
          <w:rFonts w:ascii="Arial" w:eastAsia="Times New Roman" w:hAnsi="Arial" w:cs="Arial"/>
        </w:rPr>
      </w:pPr>
    </w:p>
    <w:p w:rsidR="00F4002A" w:rsidRDefault="00340C7D" w:rsidP="0063547F">
      <w:pPr>
        <w:spacing w:line="360" w:lineRule="auto"/>
        <w:jc w:val="both"/>
        <w:rPr>
          <w:rFonts w:cs="Arial"/>
        </w:rPr>
      </w:pPr>
      <w:r>
        <w:rPr>
          <w:rFonts w:ascii="Arial" w:eastAsia="Times New Roman" w:hAnsi="Arial" w:cs="Arial"/>
          <w:b/>
          <w:bCs/>
          <w:i/>
          <w:iCs/>
        </w:rPr>
        <w:tab/>
      </w:r>
      <w:r>
        <w:rPr>
          <w:rFonts w:ascii="Arial" w:eastAsia="Times New Roman" w:hAnsi="Arial" w:cs="Arial"/>
          <w:b/>
          <w:bCs/>
          <w:i/>
          <w:iCs/>
        </w:rPr>
        <w:tab/>
      </w:r>
      <w:bookmarkStart w:id="0" w:name="_Toc207681437"/>
      <w:bookmarkStart w:id="1" w:name="_Toc207767604"/>
      <w:bookmarkStart w:id="2" w:name="_Toc207785594"/>
    </w:p>
    <w:p w:rsidR="00971016" w:rsidRDefault="00971016" w:rsidP="002E188D">
      <w:pPr>
        <w:pStyle w:val="Heading1"/>
        <w:tabs>
          <w:tab w:val="clear" w:pos="1080"/>
        </w:tabs>
        <w:spacing w:line="360" w:lineRule="auto"/>
        <w:ind w:left="0"/>
        <w:jc w:val="both"/>
        <w:rPr>
          <w:rFonts w:cs="Arial"/>
          <w:sz w:val="24"/>
          <w:szCs w:val="24"/>
        </w:rPr>
      </w:pPr>
      <w:r w:rsidRPr="002E188D">
        <w:rPr>
          <w:rFonts w:cs="Arial"/>
          <w:sz w:val="24"/>
          <w:szCs w:val="24"/>
        </w:rPr>
        <w:t>Méthodologie</w:t>
      </w:r>
      <w:bookmarkEnd w:id="0"/>
      <w:bookmarkEnd w:id="1"/>
      <w:bookmarkEnd w:id="2"/>
    </w:p>
    <w:p w:rsidR="00F4002A" w:rsidRPr="00F4002A" w:rsidRDefault="00F4002A" w:rsidP="00F4002A">
      <w:pPr>
        <w:pStyle w:val="BodyText"/>
      </w:pPr>
    </w:p>
    <w:p w:rsidR="00971016" w:rsidRPr="002E188D" w:rsidRDefault="00971016" w:rsidP="002E188D">
      <w:pPr>
        <w:spacing w:line="360" w:lineRule="auto"/>
        <w:jc w:val="both"/>
        <w:rPr>
          <w:rFonts w:ascii="Arial" w:hAnsi="Arial" w:cs="Arial"/>
        </w:rPr>
      </w:pPr>
      <w:r w:rsidRPr="002E188D">
        <w:rPr>
          <w:rFonts w:ascii="Arial" w:hAnsi="Arial" w:cs="Arial"/>
        </w:rPr>
        <w:t xml:space="preserve">Pour construire ce mémoire, nous nous sommes appuyés sur une méthodologie de recherche action. </w:t>
      </w:r>
    </w:p>
    <w:p w:rsidR="00971016" w:rsidRPr="002E188D" w:rsidRDefault="00971016" w:rsidP="002E188D">
      <w:pPr>
        <w:spacing w:line="360" w:lineRule="auto"/>
        <w:jc w:val="both"/>
        <w:rPr>
          <w:rFonts w:ascii="Arial" w:hAnsi="Arial" w:cs="Arial"/>
        </w:rPr>
      </w:pPr>
      <w:r w:rsidRPr="002E188D">
        <w:rPr>
          <w:rFonts w:ascii="Arial" w:hAnsi="Arial" w:cs="Arial"/>
        </w:rPr>
        <w:t xml:space="preserve">La première étape a consisté à comprendre, dans le cadre de mon </w:t>
      </w:r>
      <w:r w:rsidR="00D649FA" w:rsidRPr="002E188D">
        <w:rPr>
          <w:rFonts w:ascii="Arial" w:hAnsi="Arial" w:cs="Arial"/>
        </w:rPr>
        <w:t>stage</w:t>
      </w:r>
      <w:r w:rsidRPr="002E188D">
        <w:rPr>
          <w:rFonts w:ascii="Arial" w:hAnsi="Arial" w:cs="Arial"/>
        </w:rPr>
        <w:t>, les enjeux du service d</w:t>
      </w:r>
      <w:r w:rsidR="00D649FA" w:rsidRPr="002E188D">
        <w:rPr>
          <w:rFonts w:ascii="Arial" w:hAnsi="Arial" w:cs="Arial"/>
        </w:rPr>
        <w:t xml:space="preserve">e relations internationales et de la </w:t>
      </w:r>
      <w:r w:rsidR="00E2536D" w:rsidRPr="002E188D">
        <w:rPr>
          <w:rFonts w:ascii="Arial" w:hAnsi="Arial" w:cs="Arial"/>
        </w:rPr>
        <w:t>coopération</w:t>
      </w:r>
      <w:r w:rsidR="00D649FA" w:rsidRPr="002E188D">
        <w:rPr>
          <w:rFonts w:ascii="Arial" w:hAnsi="Arial" w:cs="Arial"/>
        </w:rPr>
        <w:t xml:space="preserve"> décentralisée</w:t>
      </w:r>
      <w:r w:rsidR="00BF278E" w:rsidRPr="002E188D">
        <w:rPr>
          <w:rFonts w:ascii="Arial" w:hAnsi="Arial" w:cs="Arial"/>
        </w:rPr>
        <w:t xml:space="preserve"> par son souhait de travailler sur</w:t>
      </w:r>
      <w:r w:rsidR="00D649FA" w:rsidRPr="002E188D">
        <w:rPr>
          <w:rFonts w:ascii="Arial" w:hAnsi="Arial" w:cs="Arial"/>
        </w:rPr>
        <w:t xml:space="preserve"> </w:t>
      </w:r>
      <w:r w:rsidR="00BF278E" w:rsidRPr="002E188D">
        <w:rPr>
          <w:rFonts w:ascii="Arial" w:hAnsi="Arial" w:cs="Arial"/>
          <w:color w:val="000000"/>
        </w:rPr>
        <w:t>la gestion locale, la bonne gouvernance et la formation des élus et des cadres municipaux palestiniens</w:t>
      </w:r>
      <w:r w:rsidR="00BF278E" w:rsidRPr="002E188D">
        <w:rPr>
          <w:rFonts w:ascii="Arial" w:hAnsi="Arial" w:cs="Arial"/>
        </w:rPr>
        <w:t xml:space="preserve"> </w:t>
      </w:r>
      <w:r w:rsidR="00D649FA" w:rsidRPr="002E188D">
        <w:rPr>
          <w:rFonts w:ascii="Arial" w:hAnsi="Arial" w:cs="Arial"/>
        </w:rPr>
        <w:t xml:space="preserve">et plus largement la politique </w:t>
      </w:r>
      <w:r w:rsidR="00BF278E" w:rsidRPr="002E188D">
        <w:rPr>
          <w:rFonts w:ascii="Arial" w:hAnsi="Arial" w:cs="Arial"/>
        </w:rPr>
        <w:t>générale</w:t>
      </w:r>
      <w:r w:rsidR="00D649FA" w:rsidRPr="002E188D">
        <w:rPr>
          <w:rFonts w:ascii="Arial" w:hAnsi="Arial" w:cs="Arial"/>
        </w:rPr>
        <w:t xml:space="preserve"> de la Seine-Saint-Denis et son </w:t>
      </w:r>
      <w:r w:rsidR="00E2536D" w:rsidRPr="002E188D">
        <w:rPr>
          <w:rFonts w:ascii="Arial" w:hAnsi="Arial" w:cs="Arial"/>
        </w:rPr>
        <w:t>environnement</w:t>
      </w:r>
      <w:r w:rsidRPr="002E188D">
        <w:rPr>
          <w:rFonts w:ascii="Arial" w:hAnsi="Arial" w:cs="Arial"/>
        </w:rPr>
        <w:t>. Puis, nous avons rédigé un documen</w:t>
      </w:r>
      <w:r w:rsidR="00E2536D" w:rsidRPr="002E188D">
        <w:rPr>
          <w:rFonts w:ascii="Arial" w:hAnsi="Arial" w:cs="Arial"/>
        </w:rPr>
        <w:t>t intitulé « Sujet de mémoire »</w:t>
      </w:r>
      <w:r w:rsidRPr="002E188D">
        <w:rPr>
          <w:rFonts w:ascii="Arial" w:hAnsi="Arial" w:cs="Arial"/>
        </w:rPr>
        <w:t xml:space="preserve">, qui reprend la base de la réflexion et les questionnements qu’elle induisait. </w:t>
      </w:r>
    </w:p>
    <w:p w:rsidR="00D649FA" w:rsidRPr="002E188D" w:rsidRDefault="00971016" w:rsidP="002E188D">
      <w:pPr>
        <w:spacing w:line="360" w:lineRule="auto"/>
        <w:jc w:val="both"/>
        <w:rPr>
          <w:rFonts w:ascii="Arial" w:hAnsi="Arial" w:cs="Arial"/>
        </w:rPr>
      </w:pPr>
      <w:r w:rsidRPr="002E188D">
        <w:rPr>
          <w:rFonts w:ascii="Arial" w:hAnsi="Arial" w:cs="Arial"/>
        </w:rPr>
        <w:t xml:space="preserve">Par la suite, nous avons identifié différents acteurs concernés par cette question : </w:t>
      </w:r>
    </w:p>
    <w:p w:rsidR="00D649FA" w:rsidRPr="002E188D" w:rsidRDefault="00D649FA" w:rsidP="002E188D">
      <w:pPr>
        <w:spacing w:line="360" w:lineRule="auto"/>
        <w:jc w:val="both"/>
        <w:rPr>
          <w:rFonts w:ascii="Arial" w:hAnsi="Arial" w:cs="Arial"/>
        </w:rPr>
      </w:pPr>
    </w:p>
    <w:p w:rsidR="00971016" w:rsidRPr="002E188D" w:rsidRDefault="00E2536D" w:rsidP="002E188D">
      <w:pPr>
        <w:spacing w:line="360" w:lineRule="auto"/>
        <w:jc w:val="both"/>
        <w:rPr>
          <w:rFonts w:ascii="Arial" w:hAnsi="Arial" w:cs="Arial"/>
        </w:rPr>
      </w:pPr>
      <w:r w:rsidRPr="002E188D">
        <w:rPr>
          <w:rFonts w:ascii="Arial" w:hAnsi="Arial" w:cs="Arial"/>
        </w:rPr>
        <w:t>L</w:t>
      </w:r>
      <w:r w:rsidR="00971016" w:rsidRPr="002E188D">
        <w:rPr>
          <w:rFonts w:ascii="Arial" w:hAnsi="Arial" w:cs="Arial"/>
        </w:rPr>
        <w:t xml:space="preserve">e </w:t>
      </w:r>
      <w:r w:rsidRPr="002E188D">
        <w:rPr>
          <w:rFonts w:ascii="Arial" w:hAnsi="Arial" w:cs="Arial"/>
        </w:rPr>
        <w:t>CG93</w:t>
      </w:r>
      <w:r w:rsidR="00971016" w:rsidRPr="002E188D">
        <w:rPr>
          <w:rFonts w:ascii="Arial" w:hAnsi="Arial" w:cs="Arial"/>
        </w:rPr>
        <w:t>,</w:t>
      </w:r>
      <w:r w:rsidRPr="002E188D">
        <w:rPr>
          <w:rFonts w:ascii="Arial" w:hAnsi="Arial" w:cs="Arial"/>
        </w:rPr>
        <w:t xml:space="preserve"> le SRICD, le service de développement économique, le CG94, le RCDP à la Cité Unis France, la Délégation Palestinienne à Paris les autorités locales palestiniennes, le </w:t>
      </w:r>
      <w:r w:rsidR="00604695" w:rsidRPr="002E188D">
        <w:rPr>
          <w:rFonts w:ascii="Arial" w:hAnsi="Arial" w:cs="Arial"/>
        </w:rPr>
        <w:t>Ministère</w:t>
      </w:r>
      <w:r w:rsidRPr="002E188D">
        <w:rPr>
          <w:rFonts w:ascii="Arial" w:hAnsi="Arial" w:cs="Arial"/>
        </w:rPr>
        <w:t xml:space="preserve"> </w:t>
      </w:r>
      <w:r w:rsidR="00604695" w:rsidRPr="002E188D">
        <w:rPr>
          <w:rFonts w:ascii="Arial" w:hAnsi="Arial" w:cs="Arial"/>
        </w:rPr>
        <w:t>P</w:t>
      </w:r>
      <w:r w:rsidRPr="002E188D">
        <w:rPr>
          <w:rFonts w:ascii="Arial" w:hAnsi="Arial" w:cs="Arial"/>
        </w:rPr>
        <w:t xml:space="preserve">alestinien </w:t>
      </w:r>
      <w:r w:rsidR="00604695" w:rsidRPr="002E188D">
        <w:rPr>
          <w:rFonts w:ascii="Arial" w:hAnsi="Arial" w:cs="Arial"/>
        </w:rPr>
        <w:t>de Gouvernement Local et l’Association pour les autorités locales palestiniennes</w:t>
      </w:r>
      <w:r w:rsidR="00971016" w:rsidRPr="002E188D">
        <w:rPr>
          <w:rFonts w:ascii="Arial" w:hAnsi="Arial" w:cs="Arial"/>
        </w:rPr>
        <w:t>. D’autres acteurs ont été identifiés, mais nous avons choisi de n</w:t>
      </w:r>
      <w:r w:rsidR="00BF278E" w:rsidRPr="002E188D">
        <w:rPr>
          <w:rFonts w:ascii="Arial" w:hAnsi="Arial" w:cs="Arial"/>
        </w:rPr>
        <w:t>’</w:t>
      </w:r>
      <w:r w:rsidR="00971016" w:rsidRPr="002E188D">
        <w:rPr>
          <w:rFonts w:ascii="Arial" w:hAnsi="Arial" w:cs="Arial"/>
        </w:rPr>
        <w:t>interroger qu’un nombre ciblé de personnes, compte tenu du temps et des moyens dont nous disposions.</w:t>
      </w:r>
    </w:p>
    <w:p w:rsidR="00971016" w:rsidRPr="002E188D" w:rsidRDefault="00971016" w:rsidP="002E188D">
      <w:pPr>
        <w:spacing w:line="360" w:lineRule="auto"/>
        <w:jc w:val="both"/>
        <w:rPr>
          <w:rFonts w:ascii="Arial" w:hAnsi="Arial" w:cs="Arial"/>
        </w:rPr>
      </w:pPr>
      <w:r w:rsidRPr="002E188D">
        <w:rPr>
          <w:rFonts w:ascii="Arial" w:hAnsi="Arial" w:cs="Arial"/>
        </w:rPr>
        <w:t xml:space="preserve">Nous avons ensuite alimenté notre réflexion par des lectures (détaillées dans les sources d’information). </w:t>
      </w:r>
    </w:p>
    <w:p w:rsidR="002E188D" w:rsidRPr="002E188D" w:rsidRDefault="00971016" w:rsidP="003F468B">
      <w:pPr>
        <w:spacing w:line="360" w:lineRule="auto"/>
        <w:jc w:val="both"/>
        <w:rPr>
          <w:rFonts w:ascii="Arial" w:hAnsi="Arial" w:cs="Arial"/>
          <w:color w:val="000000"/>
        </w:rPr>
      </w:pPr>
      <w:r w:rsidRPr="002E188D">
        <w:rPr>
          <w:rFonts w:ascii="Arial" w:hAnsi="Arial" w:cs="Arial"/>
        </w:rPr>
        <w:t xml:space="preserve">Enfin, nous attirons l’attention du lecteur sur la différence entre </w:t>
      </w:r>
      <w:r w:rsidR="00BF278E" w:rsidRPr="002E188D">
        <w:rPr>
          <w:rFonts w:ascii="Arial" w:hAnsi="Arial" w:cs="Arial"/>
        </w:rPr>
        <w:t>la pertinence de l’intelligence économique et la pertinence de l’intelligence économique dans un service public.</w:t>
      </w:r>
    </w:p>
    <w:p w:rsidR="002E188D" w:rsidRPr="002E188D" w:rsidRDefault="002E188D" w:rsidP="002E188D">
      <w:pPr>
        <w:spacing w:line="360" w:lineRule="auto"/>
        <w:jc w:val="both"/>
        <w:rPr>
          <w:rFonts w:ascii="Arial" w:hAnsi="Arial" w:cs="Arial"/>
        </w:rPr>
      </w:pPr>
      <w:r w:rsidRPr="002E188D">
        <w:rPr>
          <w:rFonts w:ascii="Arial" w:hAnsi="Arial" w:cs="Arial"/>
          <w:color w:val="000000"/>
        </w:rPr>
        <w:t>Notre démarche devra être claire, explicite et basée sur des informations concrètes et exploitables</w:t>
      </w:r>
    </w:p>
    <w:p w:rsidR="00971016" w:rsidRDefault="00971016">
      <w:pPr>
        <w:spacing w:line="360" w:lineRule="auto"/>
        <w:jc w:val="both"/>
        <w:rPr>
          <w:rFonts w:cs="Tahoma"/>
        </w:rPr>
      </w:pPr>
    </w:p>
    <w:p w:rsidR="00340C7D" w:rsidRDefault="00340C7D">
      <w:pPr>
        <w:spacing w:line="360" w:lineRule="auto"/>
        <w:jc w:val="both"/>
        <w:rPr>
          <w:rFonts w:cs="Tahoma"/>
        </w:rPr>
      </w:pPr>
    </w:p>
    <w:p w:rsidR="003F468B" w:rsidRDefault="003F468B">
      <w:pPr>
        <w:spacing w:line="360" w:lineRule="auto"/>
        <w:jc w:val="both"/>
        <w:rPr>
          <w:rFonts w:cs="Tahoma"/>
        </w:rPr>
      </w:pPr>
    </w:p>
    <w:p w:rsidR="003F468B" w:rsidRPr="000411EF" w:rsidRDefault="003F468B">
      <w:pPr>
        <w:spacing w:line="360" w:lineRule="auto"/>
        <w:jc w:val="both"/>
        <w:rPr>
          <w:rFonts w:cs="Tahoma"/>
        </w:rPr>
      </w:pPr>
    </w:p>
    <w:p w:rsidR="00340C7D" w:rsidRPr="000411EF" w:rsidRDefault="00340C7D">
      <w:pPr>
        <w:spacing w:line="360" w:lineRule="auto"/>
        <w:jc w:val="both"/>
        <w:rPr>
          <w:rFonts w:cs="Tahoma"/>
        </w:rPr>
      </w:pPr>
    </w:p>
    <w:p w:rsidR="00340C7D" w:rsidRPr="000411EF" w:rsidRDefault="00340C7D">
      <w:pPr>
        <w:spacing w:line="360" w:lineRule="auto"/>
        <w:jc w:val="right"/>
        <w:rPr>
          <w:rFonts w:cs="Tahoma"/>
        </w:rPr>
      </w:pPr>
    </w:p>
    <w:p w:rsidR="00340C7D" w:rsidRDefault="00340C7D">
      <w:pPr>
        <w:spacing w:line="360" w:lineRule="auto"/>
        <w:jc w:val="both"/>
        <w:rPr>
          <w:rFonts w:cs="Tahoma"/>
        </w:rPr>
      </w:pPr>
    </w:p>
    <w:p w:rsidR="003F468B" w:rsidRDefault="003F468B">
      <w:pPr>
        <w:spacing w:line="360" w:lineRule="auto"/>
        <w:jc w:val="both"/>
        <w:rPr>
          <w:rFonts w:cs="Tahoma"/>
        </w:rPr>
      </w:pPr>
    </w:p>
    <w:p w:rsidR="0063547F" w:rsidRDefault="0063547F">
      <w:pPr>
        <w:spacing w:line="360" w:lineRule="auto"/>
        <w:jc w:val="both"/>
        <w:rPr>
          <w:rFonts w:cs="Tahoma"/>
        </w:rPr>
      </w:pPr>
    </w:p>
    <w:p w:rsidR="00340C7D" w:rsidRDefault="00340C7D" w:rsidP="00303822">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Tahoma"/>
          <w:b/>
          <w:bCs/>
          <w:color w:val="FFFFFF"/>
          <w:sz w:val="22"/>
          <w:szCs w:val="22"/>
          <w:u w:val="single"/>
        </w:rPr>
      </w:pPr>
      <w:r>
        <w:rPr>
          <w:rFonts w:ascii="Arial" w:hAnsi="Arial" w:cs="Tahoma"/>
          <w:b/>
          <w:bCs/>
          <w:color w:val="FFFFFF"/>
          <w:sz w:val="22"/>
          <w:szCs w:val="22"/>
          <w:u w:val="single"/>
        </w:rPr>
        <w:t xml:space="preserve">Partie I : La gestion des projets </w:t>
      </w:r>
      <w:r w:rsidR="0063547F">
        <w:rPr>
          <w:rFonts w:ascii="Arial" w:hAnsi="Arial" w:cs="Tahoma"/>
          <w:b/>
          <w:bCs/>
          <w:color w:val="FFFFFF"/>
          <w:sz w:val="22"/>
          <w:szCs w:val="22"/>
          <w:u w:val="single"/>
        </w:rPr>
        <w:t xml:space="preserve">de </w:t>
      </w:r>
      <w:r w:rsidR="00D5519C">
        <w:rPr>
          <w:rFonts w:ascii="Arial" w:hAnsi="Arial" w:cs="Tahoma"/>
          <w:b/>
          <w:bCs/>
          <w:color w:val="FFFFFF"/>
          <w:sz w:val="22"/>
          <w:szCs w:val="22"/>
          <w:u w:val="single"/>
        </w:rPr>
        <w:t>coopération décentralisée</w:t>
      </w:r>
      <w:r w:rsidR="00CA216C">
        <w:rPr>
          <w:rFonts w:ascii="Arial" w:hAnsi="Arial" w:cs="Tahoma"/>
          <w:b/>
          <w:bCs/>
          <w:color w:val="FFFFFF"/>
          <w:sz w:val="22"/>
          <w:szCs w:val="22"/>
          <w:u w:val="single"/>
        </w:rPr>
        <w:t> :</w:t>
      </w:r>
    </w:p>
    <w:p w:rsidR="00340C7D" w:rsidRDefault="00340C7D">
      <w:pPr>
        <w:spacing w:line="360" w:lineRule="auto"/>
        <w:jc w:val="both"/>
        <w:rPr>
          <w:rFonts w:ascii="Arial" w:hAnsi="Arial" w:cs="Tahoma"/>
        </w:rPr>
      </w:pPr>
    </w:p>
    <w:p w:rsidR="00374285" w:rsidRDefault="00340C7D" w:rsidP="00AE79AE">
      <w:pPr>
        <w:spacing w:line="360" w:lineRule="auto"/>
        <w:jc w:val="both"/>
        <w:rPr>
          <w:rFonts w:ascii="Arial" w:hAnsi="Arial" w:cs="Tahoma"/>
        </w:rPr>
      </w:pPr>
      <w:r>
        <w:rPr>
          <w:rFonts w:ascii="Arial" w:hAnsi="Arial" w:cs="Tahoma"/>
        </w:rPr>
        <w:tab/>
      </w:r>
      <w:r w:rsidR="001C5D63">
        <w:rPr>
          <w:rFonts w:ascii="Arial" w:hAnsi="Arial" w:cs="Tahoma"/>
        </w:rPr>
        <w:t>« La coopération décentralisée, c'est le terme juridique adopté en France pour désigner cette nouvelle forme d'action internationale conduite par les villes, communautés, départements et régions, inaugurée avec les jumelages »</w:t>
      </w:r>
      <w:r w:rsidR="001C5D63">
        <w:rPr>
          <w:rStyle w:val="Appelnotedebasdep1"/>
          <w:rFonts w:ascii="Arial" w:hAnsi="Arial" w:cs="Tahoma"/>
        </w:rPr>
        <w:footnoteReference w:id="13"/>
      </w:r>
      <w:r w:rsidR="001C5D63">
        <w:rPr>
          <w:rFonts w:ascii="Arial" w:hAnsi="Arial" w:cs="Tahoma"/>
        </w:rPr>
        <w:t xml:space="preserve">. La coopération décentralisée  née de volontés politiques en France, en Europe et ailleurs, elle est reconnue par une loi de 1992 en France, régie par un cadre normatif précis et ancrée dans le local. </w:t>
      </w:r>
      <w:r w:rsidR="006764EA" w:rsidRPr="0069627B">
        <w:rPr>
          <w:rFonts w:ascii="Arial" w:hAnsi="Arial" w:cs="Arial"/>
          <w:color w:val="000000"/>
        </w:rPr>
        <w:t>Le terme «décentralisée » indique qu’il s’agit d’une coopération entre collectivités territoriales de pays différents, qui peuvent passer des conventions sans intervention de l’Etat, dans le cadre de leurs compétences et en fonction de l’intérêt local.</w:t>
      </w:r>
      <w:r w:rsidR="00C02A7B">
        <w:rPr>
          <w:rFonts w:ascii="Arial" w:hAnsi="Arial" w:cs="Arial"/>
          <w:color w:val="000000"/>
        </w:rPr>
        <w:t xml:space="preserve"> Si ce mémoire traite de l’</w:t>
      </w:r>
      <w:r w:rsidR="00A415CE">
        <w:rPr>
          <w:rFonts w:ascii="Arial" w:hAnsi="Arial" w:cs="Arial"/>
          <w:color w:val="000000"/>
        </w:rPr>
        <w:t>intelligence</w:t>
      </w:r>
      <w:r w:rsidR="00C02A7B">
        <w:rPr>
          <w:rFonts w:ascii="Arial" w:hAnsi="Arial" w:cs="Arial"/>
          <w:color w:val="000000"/>
        </w:rPr>
        <w:t xml:space="preserve"> </w:t>
      </w:r>
      <w:r w:rsidR="00A415CE">
        <w:rPr>
          <w:rFonts w:ascii="Arial" w:hAnsi="Arial" w:cs="Arial"/>
          <w:color w:val="000000"/>
        </w:rPr>
        <w:t>économique</w:t>
      </w:r>
      <w:r w:rsidR="00C02A7B">
        <w:rPr>
          <w:rFonts w:ascii="Arial" w:hAnsi="Arial" w:cs="Arial"/>
          <w:color w:val="000000"/>
        </w:rPr>
        <w:t xml:space="preserve"> dans un service de CD, nous allons partir d’un point </w:t>
      </w:r>
      <w:r w:rsidR="00A415CE">
        <w:rPr>
          <w:rFonts w:ascii="Arial" w:hAnsi="Arial" w:cs="Arial"/>
          <w:color w:val="000000"/>
        </w:rPr>
        <w:t xml:space="preserve">sur la coopération décentralisée et l’évolution au niveau historique </w:t>
      </w:r>
      <w:r w:rsidR="00A415CE" w:rsidRPr="00AE79AE">
        <w:rPr>
          <w:rFonts w:ascii="Arial" w:hAnsi="Arial" w:cs="Arial"/>
          <w:b/>
          <w:bCs/>
          <w:color w:val="000000"/>
        </w:rPr>
        <w:t>(1)</w:t>
      </w:r>
      <w:r w:rsidR="00A24C80">
        <w:rPr>
          <w:rFonts w:ascii="Arial" w:hAnsi="Arial" w:cs="Arial"/>
          <w:b/>
          <w:bCs/>
          <w:color w:val="000000"/>
        </w:rPr>
        <w:t xml:space="preserve"> du premier chapitre</w:t>
      </w:r>
      <w:r w:rsidR="00A415CE">
        <w:rPr>
          <w:rFonts w:ascii="Arial" w:hAnsi="Arial" w:cs="Arial"/>
          <w:color w:val="000000"/>
        </w:rPr>
        <w:t>.</w:t>
      </w:r>
      <w:r w:rsidR="0069627B" w:rsidRPr="0069627B">
        <w:rPr>
          <w:rFonts w:ascii="Arial" w:hAnsi="Arial" w:cs="Tahoma"/>
        </w:rPr>
        <w:t xml:space="preserve"> </w:t>
      </w:r>
    </w:p>
    <w:p w:rsidR="00374285" w:rsidRDefault="00374285" w:rsidP="00A415CE">
      <w:pPr>
        <w:spacing w:line="360" w:lineRule="auto"/>
        <w:jc w:val="both"/>
        <w:rPr>
          <w:rFonts w:ascii="Arial" w:hAnsi="Arial" w:cs="Tahoma"/>
        </w:rPr>
      </w:pPr>
    </w:p>
    <w:p w:rsidR="00374285" w:rsidRDefault="0069627B" w:rsidP="00A24C80">
      <w:pPr>
        <w:spacing w:line="360" w:lineRule="auto"/>
        <w:jc w:val="both"/>
        <w:rPr>
          <w:rFonts w:ascii="Arial" w:hAnsi="Arial" w:cs="Arial"/>
        </w:rPr>
      </w:pPr>
      <w:r>
        <w:rPr>
          <w:rFonts w:ascii="Arial" w:hAnsi="Arial" w:cs="Tahoma"/>
        </w:rPr>
        <w:t xml:space="preserve">La coopération </w:t>
      </w:r>
      <w:r w:rsidRPr="0069627B">
        <w:rPr>
          <w:rFonts w:ascii="Arial" w:hAnsi="Arial" w:cs="Arial"/>
        </w:rPr>
        <w:t>décentralisée repose à la fois sur une coopération institutionnelle entre les collectivités et leurs exécutifs et sur l’implication de deux territoires et de leurs acteurs locaux</w:t>
      </w:r>
      <w:r w:rsidR="00A415CE">
        <w:rPr>
          <w:rFonts w:ascii="Arial" w:hAnsi="Arial" w:cs="Arial"/>
        </w:rPr>
        <w:t>, c</w:t>
      </w:r>
      <w:r w:rsidR="00A415CE">
        <w:rPr>
          <w:rFonts w:ascii="Arial" w:hAnsi="Arial" w:cs="Tahoma"/>
        </w:rPr>
        <w:t>es acteurs sont présents sur ces territoires de manière large : les institutions et les organismes, sont divers et variés au niveau d’intervention et d’activité</w:t>
      </w:r>
      <w:r w:rsidR="00A415CE">
        <w:rPr>
          <w:rFonts w:ascii="Arial" w:hAnsi="Arial" w:cs="Arial"/>
        </w:rPr>
        <w:t xml:space="preserve"> </w:t>
      </w:r>
      <w:r w:rsidR="00F71121" w:rsidRPr="00AE79AE">
        <w:rPr>
          <w:rFonts w:ascii="Arial" w:hAnsi="Arial" w:cs="Arial"/>
          <w:b/>
          <w:bCs/>
        </w:rPr>
        <w:t>(2)</w:t>
      </w:r>
      <w:r w:rsidR="00A24C80" w:rsidRPr="00A24C80">
        <w:rPr>
          <w:rFonts w:ascii="Arial" w:hAnsi="Arial" w:cs="Arial"/>
          <w:b/>
          <w:bCs/>
          <w:color w:val="000000"/>
        </w:rPr>
        <w:t xml:space="preserve"> </w:t>
      </w:r>
      <w:r w:rsidR="00A24C80">
        <w:rPr>
          <w:rFonts w:ascii="Arial" w:hAnsi="Arial" w:cs="Arial"/>
          <w:b/>
          <w:bCs/>
          <w:color w:val="000000"/>
        </w:rPr>
        <w:t>du premier chapitre</w:t>
      </w:r>
      <w:r w:rsidRPr="0069627B">
        <w:rPr>
          <w:rFonts w:ascii="Arial" w:hAnsi="Arial" w:cs="Arial"/>
        </w:rPr>
        <w:t xml:space="preserve">. </w:t>
      </w:r>
    </w:p>
    <w:p w:rsidR="00374285" w:rsidRDefault="00374285" w:rsidP="00A415CE">
      <w:pPr>
        <w:spacing w:line="360" w:lineRule="auto"/>
        <w:jc w:val="both"/>
        <w:rPr>
          <w:rFonts w:ascii="Arial" w:hAnsi="Arial" w:cs="Arial"/>
        </w:rPr>
      </w:pPr>
    </w:p>
    <w:p w:rsidR="00374285" w:rsidRDefault="00374285" w:rsidP="00374285">
      <w:pPr>
        <w:spacing w:line="360" w:lineRule="auto"/>
        <w:jc w:val="both"/>
        <w:rPr>
          <w:rFonts w:ascii="Arial" w:hAnsi="Arial" w:cs="Tahoma"/>
        </w:rPr>
      </w:pPr>
      <w:r>
        <w:rPr>
          <w:rFonts w:ascii="Arial" w:hAnsi="Arial" w:cs="Tahoma"/>
        </w:rPr>
        <w:t>Les collectivités françaises diffèrent par leur taille, leur politique, leur budget, leur organisation, leur action, leur propre histoire politique, économique et sociale.....etc.</w:t>
      </w:r>
    </w:p>
    <w:p w:rsidR="0069627B" w:rsidRPr="0069627B" w:rsidRDefault="00374285" w:rsidP="00015ED8">
      <w:pPr>
        <w:spacing w:line="360" w:lineRule="auto"/>
        <w:jc w:val="both"/>
        <w:rPr>
          <w:rFonts w:ascii="Arial" w:hAnsi="Arial" w:cs="Arial"/>
          <w:color w:val="000000"/>
        </w:rPr>
      </w:pPr>
      <w:r>
        <w:rPr>
          <w:rFonts w:ascii="Arial" w:hAnsi="Arial" w:cs="Tahoma"/>
        </w:rPr>
        <w:t xml:space="preserve">Elles ne sont pas toutes engagées dans des actions de coopération décentralisée. Les projets de coopération décentralisée sont très variables selon les domaines d'intervention. </w:t>
      </w:r>
      <w:r w:rsidR="0069627B" w:rsidRPr="0069627B">
        <w:rPr>
          <w:rFonts w:ascii="Arial" w:hAnsi="Arial" w:cs="Arial"/>
          <w:color w:val="000000"/>
        </w:rPr>
        <w:t>La coopération décentralisée a un champ large d’application, elle peut se limiter à des projets  d’échanges culturels, d’aide technique, d’aménagement de l’espace, de gestion locale, ou s’ouvrir vers des projets et des actions d’échanges ou de partenariats économiques visant à créer des débouchés pour les entreprises locales et d’opérations nécessaires au développement économique.</w:t>
      </w:r>
      <w:r w:rsidR="00A415CE">
        <w:rPr>
          <w:rFonts w:ascii="Arial" w:hAnsi="Arial" w:cs="Arial"/>
          <w:color w:val="000000"/>
        </w:rPr>
        <w:t xml:space="preserve"> </w:t>
      </w:r>
      <w:r>
        <w:rPr>
          <w:rFonts w:ascii="Arial" w:hAnsi="Arial" w:cs="Tahoma"/>
        </w:rPr>
        <w:t xml:space="preserve">Elles ne mènent pas toutes des actions dans les mêmes pays ou avec la même méthodologie de gestion, de montage, de conduite et d'évaluation des projets. </w:t>
      </w:r>
      <w:r w:rsidR="00A415CE">
        <w:rPr>
          <w:rFonts w:ascii="Arial" w:hAnsi="Arial" w:cs="Arial"/>
          <w:color w:val="000000"/>
        </w:rPr>
        <w:t xml:space="preserve">Nous aborderons en </w:t>
      </w:r>
      <w:r w:rsidR="00A415CE" w:rsidRPr="00AE79AE">
        <w:rPr>
          <w:rFonts w:ascii="Arial" w:hAnsi="Arial" w:cs="Arial"/>
          <w:b/>
          <w:bCs/>
          <w:color w:val="000000"/>
        </w:rPr>
        <w:t>(</w:t>
      </w:r>
      <w:r w:rsidR="00A24C80">
        <w:rPr>
          <w:rFonts w:ascii="Arial" w:hAnsi="Arial" w:cs="Arial"/>
          <w:b/>
          <w:bCs/>
          <w:color w:val="000000"/>
        </w:rPr>
        <w:t>deuxième chapitre</w:t>
      </w:r>
      <w:r w:rsidR="00A415CE" w:rsidRPr="00AE79AE">
        <w:rPr>
          <w:rFonts w:ascii="Arial" w:hAnsi="Arial" w:cs="Arial"/>
          <w:b/>
          <w:bCs/>
          <w:color w:val="000000"/>
        </w:rPr>
        <w:t>)</w:t>
      </w:r>
      <w:r w:rsidR="00A415CE">
        <w:rPr>
          <w:rFonts w:ascii="Arial" w:hAnsi="Arial" w:cs="Arial"/>
          <w:color w:val="000000"/>
        </w:rPr>
        <w:t xml:space="preserve"> le</w:t>
      </w:r>
      <w:r w:rsidR="00015ED8">
        <w:rPr>
          <w:rFonts w:ascii="Arial" w:hAnsi="Arial" w:cs="Arial"/>
          <w:color w:val="000000"/>
        </w:rPr>
        <w:t xml:space="preserve"> cycle de projet</w:t>
      </w:r>
      <w:r w:rsidR="00A415CE">
        <w:rPr>
          <w:rFonts w:ascii="Arial" w:hAnsi="Arial" w:cs="Arial"/>
          <w:color w:val="000000"/>
        </w:rPr>
        <w:t xml:space="preserve"> de CD</w:t>
      </w:r>
      <w:r>
        <w:rPr>
          <w:rFonts w:ascii="Arial" w:hAnsi="Arial" w:cs="Arial"/>
          <w:color w:val="000000"/>
        </w:rPr>
        <w:t>.</w:t>
      </w:r>
      <w:r w:rsidR="0069627B">
        <w:rPr>
          <w:rFonts w:ascii="Arial" w:hAnsi="Arial" w:cs="Arial"/>
          <w:color w:val="000000"/>
        </w:rPr>
        <w:t xml:space="preserve"> </w:t>
      </w:r>
    </w:p>
    <w:p w:rsidR="002578FC" w:rsidRDefault="00340C7D">
      <w:pPr>
        <w:spacing w:line="360" w:lineRule="auto"/>
        <w:jc w:val="both"/>
        <w:rPr>
          <w:rFonts w:ascii="Arial" w:eastAsia="Arial-BoldItalicMT" w:hAnsi="Arial" w:cs="Arial-BoldItalicMT"/>
          <w:b/>
          <w:bCs/>
          <w:color w:val="231F20"/>
        </w:rPr>
      </w:pPr>
      <w:r>
        <w:rPr>
          <w:rFonts w:ascii="Arial" w:eastAsia="Arial-BoldItalicMT" w:hAnsi="Arial" w:cs="Arial-BoldItalicMT"/>
          <w:b/>
          <w:bCs/>
          <w:color w:val="231F20"/>
        </w:rPr>
        <w:tab/>
      </w:r>
    </w:p>
    <w:p w:rsidR="00A24C80" w:rsidRPr="00107BE3" w:rsidRDefault="008444B3" w:rsidP="00A1149B">
      <w:pPr>
        <w:pStyle w:val="ListParagraph"/>
        <w:numPr>
          <w:ilvl w:val="0"/>
          <w:numId w:val="23"/>
        </w:numPr>
        <w:spacing w:line="276" w:lineRule="auto"/>
        <w:jc w:val="both"/>
        <w:rPr>
          <w:rFonts w:ascii="Arial" w:hAnsi="Arial"/>
          <w:b/>
          <w:bCs/>
          <w:color w:val="31849B"/>
        </w:rPr>
      </w:pPr>
      <w:r w:rsidRPr="00107BE3">
        <w:rPr>
          <w:rFonts w:ascii="Arial" w:eastAsia="Arial-BoldItalicMT" w:hAnsi="Arial" w:cs="Arial-BoldItalicMT"/>
          <w:b/>
          <w:bCs/>
          <w:color w:val="31849B"/>
        </w:rPr>
        <w:t>L</w:t>
      </w:r>
      <w:r w:rsidR="00A24C80" w:rsidRPr="00107BE3">
        <w:rPr>
          <w:rFonts w:ascii="Arial" w:hAnsi="Arial"/>
          <w:b/>
          <w:bCs/>
          <w:color w:val="31849B"/>
        </w:rPr>
        <w:t>a coopération décentralisée :</w:t>
      </w:r>
    </w:p>
    <w:p w:rsidR="00340C7D" w:rsidRDefault="00340C7D">
      <w:pPr>
        <w:spacing w:line="360" w:lineRule="auto"/>
        <w:jc w:val="both"/>
        <w:rPr>
          <w:rFonts w:ascii="Arial" w:hAnsi="Arial" w:cs="Tahoma"/>
        </w:rPr>
      </w:pPr>
    </w:p>
    <w:p w:rsidR="00276EB5" w:rsidRDefault="00340C7D" w:rsidP="008444B3">
      <w:pPr>
        <w:spacing w:line="360" w:lineRule="auto"/>
        <w:jc w:val="both"/>
        <w:rPr>
          <w:rFonts w:ascii="Arial" w:eastAsia="Arial-BoldItalicMT" w:hAnsi="Arial" w:cs="Arial-BoldItalicMT"/>
          <w:b/>
          <w:bCs/>
        </w:rPr>
      </w:pPr>
      <w:r>
        <w:rPr>
          <w:rFonts w:ascii="Arial" w:eastAsia="Arial-BoldItalicMT" w:hAnsi="Arial" w:cs="Arial-BoldItalicMT"/>
          <w:b/>
          <w:bCs/>
          <w:color w:val="231F20"/>
        </w:rPr>
        <w:tab/>
      </w:r>
      <w:r>
        <w:rPr>
          <w:rFonts w:ascii="Arial" w:eastAsia="Arial-BoldItalicMT" w:hAnsi="Arial" w:cs="Arial-BoldItalicMT"/>
          <w:b/>
          <w:bCs/>
          <w:color w:val="231F20"/>
        </w:rPr>
        <w:tab/>
      </w:r>
      <w:r w:rsidR="005C46AB" w:rsidRPr="00107BE3">
        <w:rPr>
          <w:rFonts w:ascii="Arial" w:hAnsi="Arial" w:cs="Tahoma"/>
          <w:b/>
          <w:bCs/>
        </w:rPr>
        <w:t xml:space="preserve">- </w:t>
      </w:r>
      <w:r w:rsidR="008444B3" w:rsidRPr="00107BE3">
        <w:rPr>
          <w:rFonts w:ascii="Arial" w:eastAsia="Arial-BoldItalicMT" w:hAnsi="Arial" w:cs="Arial-BoldItalicMT"/>
          <w:b/>
          <w:bCs/>
        </w:rPr>
        <w:t>Bref historique</w:t>
      </w:r>
      <w:r w:rsidR="00276EB5">
        <w:rPr>
          <w:rFonts w:ascii="Arial" w:eastAsia="Arial-BoldItalicMT" w:hAnsi="Arial" w:cs="Arial-BoldItalicMT"/>
          <w:b/>
          <w:bCs/>
        </w:rPr>
        <w:t> :</w:t>
      </w:r>
    </w:p>
    <w:p w:rsidR="005C46AB" w:rsidRPr="00107BE3" w:rsidRDefault="00276EB5" w:rsidP="008444B3">
      <w:pPr>
        <w:spacing w:line="360" w:lineRule="auto"/>
        <w:jc w:val="both"/>
        <w:rPr>
          <w:rFonts w:ascii="Arial" w:hAnsi="Arial" w:cs="Tahoma"/>
          <w:b/>
          <w:bCs/>
        </w:rPr>
      </w:pPr>
      <w:r>
        <w:rPr>
          <w:rFonts w:ascii="Arial" w:eastAsia="Arial-BoldItalicMT" w:hAnsi="Arial" w:cs="Arial-BoldItalicMT"/>
          <w:b/>
          <w:bCs/>
        </w:rPr>
        <w:t xml:space="preserve">* </w:t>
      </w:r>
      <w:r w:rsidR="008444B3" w:rsidRPr="00107BE3">
        <w:rPr>
          <w:rFonts w:ascii="Arial" w:eastAsia="Arial-BoldItalicMT" w:hAnsi="Arial" w:cs="Arial-BoldItalicMT"/>
          <w:b/>
          <w:bCs/>
        </w:rPr>
        <w:t xml:space="preserve"> </w:t>
      </w:r>
      <w:r>
        <w:rPr>
          <w:rFonts w:ascii="Arial" w:eastAsia="Arial-BoldItalicMT" w:hAnsi="Arial" w:cs="Arial-BoldItalicMT"/>
          <w:b/>
          <w:bCs/>
        </w:rPr>
        <w:t>A</w:t>
      </w:r>
      <w:r w:rsidR="005C46AB" w:rsidRPr="00107BE3">
        <w:rPr>
          <w:rFonts w:ascii="Arial" w:hAnsi="Arial" w:cs="Tahoma"/>
          <w:b/>
          <w:bCs/>
        </w:rPr>
        <w:t xml:space="preserve">u niveau européen: </w:t>
      </w:r>
    </w:p>
    <w:p w:rsidR="005C46AB" w:rsidRDefault="005C46AB" w:rsidP="005C46AB">
      <w:pPr>
        <w:spacing w:line="360" w:lineRule="auto"/>
        <w:jc w:val="both"/>
        <w:rPr>
          <w:rFonts w:ascii="Arial" w:hAnsi="Arial" w:cs="Tahoma"/>
        </w:rPr>
      </w:pPr>
      <w:r>
        <w:rPr>
          <w:rFonts w:ascii="Arial" w:hAnsi="Arial" w:cs="Tahoma"/>
        </w:rPr>
        <w:tab/>
        <w:t>Les stratégies postindépendance conféraient à l'Etat un rôle directeur dans le développement. Au cours des années 1980, d'importantes réformes ont été introduites (ajustement structurel, démocratisation, décentralisation) en vue de redéfinir le rôle de l'Etat et d'accroître la participation d'autres acteurs (la société civile, le secteur privé, les collectivités locales). Pendant ce temps, une nouvelle sorte de coopération émergea, la coopération décentralisée. Elle fut introduite, pour la première fois, dans la politique de coopération au développement de l'Union Européenne en 1989, par la quatrième convention de Lomé entre les pays ACP</w:t>
      </w:r>
      <w:r>
        <w:rPr>
          <w:rStyle w:val="Appelnotedebasdep1"/>
          <w:rFonts w:ascii="Arial" w:hAnsi="Arial" w:cs="Tahoma"/>
        </w:rPr>
        <w:footnoteReference w:id="14"/>
      </w:r>
      <w:r>
        <w:rPr>
          <w:rFonts w:ascii="Arial" w:hAnsi="Arial" w:cs="Tahoma"/>
        </w:rPr>
        <w:t xml:space="preserve"> et la Communauté européenne. Par la suite, elle sera étendue aux Etats d'Amérique Latine et d'Asie.</w:t>
      </w:r>
    </w:p>
    <w:p w:rsidR="005C46AB" w:rsidRDefault="005C46AB" w:rsidP="005C46AB">
      <w:pPr>
        <w:spacing w:line="360" w:lineRule="auto"/>
        <w:jc w:val="both"/>
        <w:rPr>
          <w:rFonts w:ascii="Arial" w:hAnsi="Arial" w:cs="Tahoma"/>
        </w:rPr>
      </w:pPr>
    </w:p>
    <w:p w:rsidR="005C46AB" w:rsidRDefault="005C46AB" w:rsidP="005C46AB">
      <w:pPr>
        <w:spacing w:line="360" w:lineRule="auto"/>
        <w:jc w:val="both"/>
        <w:rPr>
          <w:rFonts w:ascii="Arial" w:hAnsi="Arial" w:cs="Tahoma"/>
          <w:shd w:val="clear" w:color="auto" w:fill="FF0000"/>
        </w:rPr>
      </w:pPr>
      <w:r>
        <w:rPr>
          <w:rFonts w:ascii="Arial" w:hAnsi="Arial" w:cs="Tahoma"/>
        </w:rPr>
        <w:t>La définition européenne de la coopération décentralisée est beaucoup plus extensive puisqu'elle reconnait comme acteurs de la coopération décentralisée, les pouvoirs publics locaux, mais aussi les organisations non gouvernementales (c'est une reconnaissance des ONG en tant que acteur de développement), les coopératives, les syndicats, les organisations de femmes et de jeunes, les institutions d'enseigneme</w:t>
      </w:r>
      <w:r w:rsidR="004C3B60">
        <w:rPr>
          <w:rFonts w:ascii="Arial" w:hAnsi="Arial" w:cs="Tahoma"/>
        </w:rPr>
        <w:t>nt et de recherche, les églises et</w:t>
      </w:r>
      <w:r>
        <w:rPr>
          <w:rFonts w:ascii="Arial" w:hAnsi="Arial" w:cs="Tahoma"/>
        </w:rPr>
        <w:t xml:space="preserve"> les PME.</w:t>
      </w:r>
    </w:p>
    <w:p w:rsidR="005C46AB" w:rsidRDefault="005C46AB" w:rsidP="005C46AB">
      <w:pPr>
        <w:spacing w:line="360" w:lineRule="auto"/>
        <w:jc w:val="both"/>
        <w:rPr>
          <w:rFonts w:ascii="Arial" w:hAnsi="Arial" w:cs="Tahoma"/>
        </w:rPr>
      </w:pPr>
    </w:p>
    <w:p w:rsidR="005C46AB" w:rsidRDefault="005C46AB" w:rsidP="005C46AB">
      <w:pPr>
        <w:spacing w:line="360" w:lineRule="auto"/>
        <w:jc w:val="both"/>
        <w:rPr>
          <w:rFonts w:ascii="Arial" w:hAnsi="Arial" w:cs="Tahoma"/>
        </w:rPr>
      </w:pPr>
      <w:r>
        <w:rPr>
          <w:rFonts w:ascii="Arial" w:hAnsi="Arial" w:cs="Tahoma"/>
        </w:rPr>
        <w:t>Pour l'UE, la coopération décentralisée est un moyen de sortir du système de coopération « centralisée » avec les états et de s'engager vers une autre façon de faire de la coopération qui implique l'ensemble des acteurs de la société civile, dans toute leur diversité.</w:t>
      </w:r>
    </w:p>
    <w:p w:rsidR="00693B65" w:rsidRDefault="00693B65" w:rsidP="005C46AB">
      <w:pPr>
        <w:spacing w:line="360" w:lineRule="auto"/>
        <w:jc w:val="both"/>
        <w:rPr>
          <w:rFonts w:ascii="Arial" w:hAnsi="Arial" w:cs="Tahoma"/>
        </w:rPr>
      </w:pPr>
    </w:p>
    <w:p w:rsidR="00340C7D" w:rsidRDefault="00276EB5">
      <w:pPr>
        <w:spacing w:line="360" w:lineRule="auto"/>
        <w:jc w:val="both"/>
        <w:rPr>
          <w:rFonts w:ascii="Arial" w:eastAsia="Arial-BoldItalicMT" w:hAnsi="Arial" w:cs="Arial-BoldItalicMT"/>
          <w:b/>
          <w:bCs/>
          <w:color w:val="008080"/>
        </w:rPr>
      </w:pPr>
      <w:r w:rsidRPr="00276EB5">
        <w:rPr>
          <w:rFonts w:ascii="Arial" w:eastAsia="Arial-BoldItalicMT" w:hAnsi="Arial" w:cs="Arial-BoldItalicMT"/>
          <w:b/>
          <w:bCs/>
        </w:rPr>
        <w:t xml:space="preserve">* </w:t>
      </w:r>
      <w:r w:rsidR="00340C7D" w:rsidRPr="00276EB5">
        <w:rPr>
          <w:rFonts w:ascii="Arial" w:eastAsia="Arial-BoldItalicMT" w:hAnsi="Arial" w:cs="Arial-BoldItalicMT"/>
          <w:b/>
          <w:bCs/>
        </w:rPr>
        <w:t>Au niveau français</w:t>
      </w:r>
      <w:r w:rsidR="00340C7D" w:rsidRPr="00107BE3">
        <w:rPr>
          <w:rFonts w:ascii="Arial" w:eastAsia="Arial-BoldItalicMT" w:hAnsi="Arial" w:cs="Arial-BoldItalicMT"/>
          <w:b/>
          <w:bCs/>
        </w:rPr>
        <w:t>:</w:t>
      </w:r>
      <w:r w:rsidR="00340C7D">
        <w:rPr>
          <w:rFonts w:ascii="Arial" w:eastAsia="Arial-BoldItalicMT" w:hAnsi="Arial" w:cs="Arial-BoldItalicMT"/>
          <w:b/>
          <w:bCs/>
          <w:color w:val="008080"/>
        </w:rPr>
        <w:t xml:space="preserve"> </w:t>
      </w:r>
    </w:p>
    <w:p w:rsidR="00340C7D" w:rsidRDefault="00110028">
      <w:pPr>
        <w:spacing w:line="360" w:lineRule="auto"/>
        <w:jc w:val="both"/>
        <w:rPr>
          <w:rFonts w:ascii="Arial" w:eastAsia="Arial-BoldItalicMT" w:hAnsi="Arial" w:cs="Arial-BoldItalicMT"/>
          <w:color w:val="231F20"/>
        </w:rPr>
      </w:pPr>
      <w:r>
        <w:rPr>
          <w:rFonts w:ascii="Arial" w:eastAsia="Arial-BoldItalicMT" w:hAnsi="Arial" w:cs="Arial-BoldItalicMT"/>
          <w:color w:val="231F20"/>
        </w:rPr>
        <w:tab/>
      </w:r>
      <w:r w:rsidR="00340C7D">
        <w:rPr>
          <w:rFonts w:ascii="Arial" w:eastAsia="Arial-BoldItalicMT" w:hAnsi="Arial" w:cs="Arial-BoldItalicMT"/>
          <w:color w:val="231F20"/>
        </w:rPr>
        <w:t xml:space="preserve">Dans la période contemporaine, la pratique des jumelages, née dans la période d’après-guerre constitue la première manifestation des relations formalisées entre collectivités locales relevant d'Etat différents. </w:t>
      </w:r>
    </w:p>
    <w:p w:rsidR="00693B65" w:rsidRDefault="00340C7D" w:rsidP="00CD5A68">
      <w:pPr>
        <w:spacing w:line="360" w:lineRule="auto"/>
        <w:jc w:val="both"/>
        <w:rPr>
          <w:rFonts w:ascii="Arial" w:eastAsia="Arial-BoldItalicMT" w:hAnsi="Arial" w:cs="Arial-BoldItalicMT"/>
          <w:color w:val="231F20"/>
        </w:rPr>
      </w:pPr>
      <w:r>
        <w:rPr>
          <w:rFonts w:ascii="Arial" w:eastAsia="Arial-BoldItalicMT" w:hAnsi="Arial" w:cs="Arial-BoldItalicMT"/>
          <w:color w:val="231F20"/>
        </w:rPr>
        <w:t xml:space="preserve">Tout d’abord, elle est le fait des communes, animées par la volonté de développer des liens d'amitié avec les populations des communes allemandes. </w:t>
      </w:r>
    </w:p>
    <w:p w:rsidR="00693B65" w:rsidRDefault="00693B65" w:rsidP="00CD5A68">
      <w:pPr>
        <w:spacing w:line="360" w:lineRule="auto"/>
        <w:jc w:val="both"/>
        <w:rPr>
          <w:rFonts w:ascii="Arial" w:eastAsia="Arial-BoldItalicMT" w:hAnsi="Arial" w:cs="Arial-BoldItalicMT"/>
          <w:color w:val="231F20"/>
        </w:rPr>
      </w:pPr>
    </w:p>
    <w:p w:rsidR="00693B65" w:rsidRDefault="00693B65" w:rsidP="00CD5A68">
      <w:pPr>
        <w:spacing w:line="360" w:lineRule="auto"/>
        <w:jc w:val="both"/>
        <w:rPr>
          <w:rFonts w:ascii="Arial" w:eastAsia="Arial-BoldItalicMT" w:hAnsi="Arial" w:cs="Arial-BoldItalicMT"/>
          <w:color w:val="231F20"/>
        </w:rPr>
      </w:pPr>
    </w:p>
    <w:p w:rsidR="00340C7D" w:rsidRDefault="00340C7D" w:rsidP="00CD5A68">
      <w:pPr>
        <w:spacing w:line="360" w:lineRule="auto"/>
        <w:jc w:val="both"/>
        <w:rPr>
          <w:rFonts w:ascii="Arial" w:eastAsia="Arial-BoldItalicMT" w:hAnsi="Arial" w:cs="Arial-BoldItalicMT"/>
          <w:color w:val="231F20"/>
        </w:rPr>
      </w:pPr>
      <w:r>
        <w:rPr>
          <w:rFonts w:ascii="Arial" w:eastAsia="Arial-BoldItalicMT" w:hAnsi="Arial" w:cs="Arial-BoldItalicMT"/>
          <w:color w:val="231F20"/>
        </w:rPr>
        <w:t xml:space="preserve">Puis, pendant la guerre froide, il s’agit de développer les liens entre les communes françaises et des pays d'Europe de l'Est. </w:t>
      </w:r>
    </w:p>
    <w:p w:rsidR="00340C7D" w:rsidRDefault="00340C7D">
      <w:pPr>
        <w:spacing w:line="360" w:lineRule="auto"/>
        <w:jc w:val="both"/>
        <w:rPr>
          <w:rFonts w:ascii="Arial" w:eastAsia="Arial-BoldItalicMT" w:hAnsi="Arial" w:cs="Arial-BoldItalicMT"/>
          <w:color w:val="231F20"/>
        </w:rPr>
      </w:pPr>
      <w:r>
        <w:rPr>
          <w:rFonts w:ascii="Arial" w:eastAsia="Arial-BoldItalicMT" w:hAnsi="Arial" w:cs="Arial-BoldItalicMT"/>
          <w:color w:val="231F20"/>
        </w:rPr>
        <w:t>Dans les années 1970, les jumelages changent de nature lorsque des communes s'engagent dans des actions concrètes de solidarité avec, en particulier, des pays sahéliens. Cette forme de jumelage apparaît avec l'accès à l'indépendance des pays africains et l'émergence des pays du Tiers-Monde. Expression d'une solidarité Nord-Sud, les jumelages-coopération unissent des collectivités locales de pays « industrialisés » et de « PED »</w:t>
      </w:r>
      <w:r>
        <w:rPr>
          <w:rStyle w:val="Appelnotedebasdep1"/>
          <w:rFonts w:ascii="Arial" w:eastAsia="Arial-BoldItalicMT" w:hAnsi="Arial" w:cs="Arial-BoldItalicMT"/>
          <w:color w:val="231F20"/>
        </w:rPr>
        <w:footnoteReference w:id="15"/>
      </w:r>
      <w:r>
        <w:rPr>
          <w:rFonts w:ascii="Arial" w:eastAsia="Arial-BoldItalicMT" w:hAnsi="Arial" w:cs="Arial-BoldItalicMT"/>
          <w:color w:val="231F20"/>
        </w:rPr>
        <w:t xml:space="preserve"> afin d' « établir une nouvelle forme de coopération, privilégiant les rapports humains »</w:t>
      </w:r>
      <w:r>
        <w:rPr>
          <w:rStyle w:val="Appelnotedebasdep1"/>
          <w:rFonts w:ascii="Arial" w:eastAsia="Arial-BoldItalicMT" w:hAnsi="Arial" w:cs="Arial-BoldItalicMT"/>
          <w:color w:val="231F20"/>
        </w:rPr>
        <w:footnoteReference w:id="16"/>
      </w:r>
      <w:r>
        <w:rPr>
          <w:rFonts w:ascii="Arial" w:eastAsia="Arial-BoldItalicMT" w:hAnsi="Arial" w:cs="Arial-BoldItalicMT"/>
          <w:color w:val="231F20"/>
        </w:rPr>
        <w:t xml:space="preserve">. </w:t>
      </w:r>
    </w:p>
    <w:p w:rsidR="00340C7D" w:rsidRDefault="00340C7D">
      <w:pPr>
        <w:spacing w:line="360" w:lineRule="auto"/>
        <w:jc w:val="both"/>
        <w:rPr>
          <w:rFonts w:cs="Tahoma"/>
        </w:rPr>
      </w:pPr>
    </w:p>
    <w:p w:rsidR="00340C7D" w:rsidRDefault="00340C7D">
      <w:pPr>
        <w:spacing w:line="360" w:lineRule="auto"/>
        <w:jc w:val="both"/>
        <w:rPr>
          <w:rFonts w:ascii="Arial" w:eastAsia="ArialMT" w:hAnsi="Arial" w:cs="ArialMT"/>
          <w:color w:val="231F20"/>
        </w:rPr>
      </w:pPr>
      <w:r>
        <w:rPr>
          <w:rFonts w:ascii="Arial" w:eastAsia="ArialMT" w:hAnsi="Arial" w:cs="ArialMT"/>
          <w:color w:val="231F20"/>
        </w:rPr>
        <w:t>Les lois de décentralisation française de 1982 ont joué un rôle important dans l'essor de la coopération décentralisée, en créant un climat propice au développement des actions extérieures des collectivités locales françaises.</w:t>
      </w:r>
    </w:p>
    <w:p w:rsidR="00340C7D" w:rsidRDefault="00340C7D" w:rsidP="00110028">
      <w:pPr>
        <w:spacing w:line="360" w:lineRule="auto"/>
        <w:jc w:val="both"/>
        <w:rPr>
          <w:rFonts w:ascii="Arial" w:eastAsia="ArialMT" w:hAnsi="Arial" w:cs="ArialMT"/>
          <w:color w:val="231F20"/>
        </w:rPr>
      </w:pPr>
      <w:r>
        <w:rPr>
          <w:rFonts w:ascii="Arial" w:eastAsia="ArialMT" w:hAnsi="Arial" w:cs="ArialMT"/>
          <w:color w:val="231F20"/>
        </w:rPr>
        <w:t xml:space="preserve">Malgré </w:t>
      </w:r>
      <w:r w:rsidR="00B82FBC">
        <w:rPr>
          <w:rFonts w:ascii="Arial" w:eastAsia="ArialMT" w:hAnsi="Arial" w:cs="ArialMT"/>
          <w:color w:val="231F20"/>
        </w:rPr>
        <w:t>le</w:t>
      </w:r>
      <w:r>
        <w:rPr>
          <w:rFonts w:ascii="Arial" w:eastAsia="ArialMT" w:hAnsi="Arial" w:cs="ArialMT"/>
          <w:color w:val="231F20"/>
        </w:rPr>
        <w:t xml:space="preserve"> quasi absence de texte les y habilitant, « cet activisme international résulte du fait que les lois de décentralisation ont élargi la sphère de compétence </w:t>
      </w:r>
      <w:r w:rsidR="00110028">
        <w:rPr>
          <w:rFonts w:ascii="Arial" w:eastAsia="ArialMT" w:hAnsi="Arial" w:cs="ArialMT"/>
          <w:color w:val="231F20"/>
        </w:rPr>
        <w:t>(développement</w:t>
      </w:r>
      <w:r>
        <w:rPr>
          <w:rFonts w:ascii="Arial" w:eastAsia="ArialMT" w:hAnsi="Arial" w:cs="ArialMT"/>
          <w:color w:val="231F20"/>
        </w:rPr>
        <w:t xml:space="preserve"> économique, aménagement du territoire, enseignement et formation professionnelle</w:t>
      </w:r>
      <w:r w:rsidR="00110028">
        <w:rPr>
          <w:rFonts w:ascii="Arial" w:eastAsia="ArialMT" w:hAnsi="Arial" w:cs="ArialMT"/>
          <w:color w:val="231F20"/>
        </w:rPr>
        <w:t>, recherche, culture, urbanisme et</w:t>
      </w:r>
      <w:r>
        <w:rPr>
          <w:rFonts w:ascii="Arial" w:eastAsia="ArialMT" w:hAnsi="Arial" w:cs="ArialMT"/>
          <w:color w:val="231F20"/>
        </w:rPr>
        <w:t xml:space="preserve"> aide sociale) et renforcé leur autonomie. </w:t>
      </w:r>
    </w:p>
    <w:p w:rsidR="00340C7D" w:rsidRDefault="00340C7D" w:rsidP="00110028">
      <w:pPr>
        <w:autoSpaceDE w:val="0"/>
        <w:spacing w:line="360" w:lineRule="auto"/>
        <w:jc w:val="both"/>
        <w:rPr>
          <w:rFonts w:ascii="Arial" w:eastAsia="ArialMT" w:hAnsi="Arial" w:cs="ArialMT"/>
          <w:color w:val="231F20"/>
        </w:rPr>
      </w:pPr>
      <w:r>
        <w:rPr>
          <w:rFonts w:ascii="Arial" w:eastAsia="ArialMT" w:hAnsi="Arial" w:cs="ArialMT"/>
          <w:color w:val="231F20"/>
        </w:rPr>
        <w:t>En outre, s'agissant du département ou de la région, elles ont confié aux présidents élus les fonctions exécutives assurées jusqu'alors par les préfets »</w:t>
      </w:r>
      <w:r>
        <w:rPr>
          <w:rStyle w:val="Appelnotedebasdep1"/>
          <w:rFonts w:ascii="Arial" w:eastAsia="ArialMT" w:hAnsi="Arial" w:cs="ArialMT"/>
          <w:color w:val="231F20"/>
        </w:rPr>
        <w:footnoteReference w:id="17"/>
      </w:r>
      <w:r>
        <w:rPr>
          <w:rFonts w:ascii="Arial" w:eastAsia="ArialMT" w:hAnsi="Arial" w:cs="ArialMT"/>
          <w:color w:val="231F20"/>
        </w:rPr>
        <w:t>. Cependant, elles laissent un vide juridique concernant leur rôle et leur place dans l'action extérieure de la France.</w:t>
      </w:r>
    </w:p>
    <w:p w:rsidR="00340C7D" w:rsidRDefault="00340C7D">
      <w:pPr>
        <w:autoSpaceDE w:val="0"/>
        <w:spacing w:line="360" w:lineRule="auto"/>
        <w:jc w:val="both"/>
        <w:rPr>
          <w:rFonts w:ascii="Arial" w:eastAsia="ArialMT" w:hAnsi="Arial" w:cs="ArialMT"/>
          <w:color w:val="231F20"/>
          <w:sz w:val="20"/>
          <w:szCs w:val="20"/>
        </w:rPr>
      </w:pPr>
    </w:p>
    <w:p w:rsidR="00340C7D" w:rsidRDefault="00340C7D">
      <w:pPr>
        <w:autoSpaceDE w:val="0"/>
        <w:spacing w:line="360" w:lineRule="auto"/>
        <w:jc w:val="both"/>
        <w:rPr>
          <w:rFonts w:ascii="Arial" w:eastAsia="Arial-BoldItalicMT" w:hAnsi="Arial" w:cs="Arial-BoldItalicMT"/>
          <w:color w:val="231F20"/>
        </w:rPr>
      </w:pPr>
      <w:r>
        <w:rPr>
          <w:rFonts w:ascii="Arial" w:eastAsia="ArialMT" w:hAnsi="Arial" w:cs="ArialMT"/>
          <w:color w:val="231F20"/>
        </w:rPr>
        <w:t>C'est grâce au Titre IV, "De la coopération décentralisée" de la loi du 6 février 1992</w:t>
      </w:r>
      <w:r>
        <w:rPr>
          <w:rStyle w:val="Appelnotedebasdep1"/>
          <w:rFonts w:ascii="Arial" w:eastAsia="ArialMT" w:hAnsi="Arial" w:cs="ArialMT"/>
          <w:color w:val="231F20"/>
        </w:rPr>
        <w:footnoteReference w:id="18"/>
      </w:r>
      <w:r>
        <w:rPr>
          <w:rFonts w:ascii="Arial" w:eastAsia="ArialMT" w:hAnsi="Arial" w:cs="ArialMT"/>
          <w:color w:val="231F20"/>
        </w:rPr>
        <w:t xml:space="preserve"> qu'est juridiquement reconnu le droit aux collectivités locales françaises de "conclure des conventions avec des collectivités territoriales étrangères et leurs groupements, dans les limites de leurs compétences et dans le respect des engagements internationaux de la France". </w:t>
      </w:r>
      <w:r>
        <w:rPr>
          <w:rFonts w:ascii="Arial" w:eastAsia="Arial-BoldItalicMT" w:hAnsi="Arial" w:cs="Arial-BoldItalicMT"/>
          <w:color w:val="231F20"/>
        </w:rPr>
        <w:t>Cette loi confère à la coopération décentralisée un cadre juridique et réglementaire, et reconnaît les collectivités territoriales comme acteurs spécifiques de la coopération internationale. La coopération décentralisée n'est pas une nouvelle compétence dévolue aux collectivités territoriales mais un mode d'exercice des compétences qui leur sont reconnues par les lois de décentralisation.</w:t>
      </w:r>
    </w:p>
    <w:p w:rsidR="007C4304" w:rsidRDefault="007C4304" w:rsidP="00107BE3">
      <w:pPr>
        <w:pStyle w:val="ListParagraph"/>
        <w:spacing w:line="360" w:lineRule="auto"/>
        <w:ind w:left="360"/>
        <w:jc w:val="both"/>
        <w:rPr>
          <w:rFonts w:ascii="Arial" w:hAnsi="Arial" w:cs="Arial"/>
          <w:b/>
          <w:bCs/>
          <w:color w:val="31849B"/>
        </w:rPr>
      </w:pPr>
    </w:p>
    <w:p w:rsidR="00107BE3" w:rsidRDefault="00107BE3" w:rsidP="00107BE3">
      <w:pPr>
        <w:pStyle w:val="ListParagraph"/>
        <w:spacing w:line="360" w:lineRule="auto"/>
        <w:ind w:left="360"/>
        <w:jc w:val="both"/>
        <w:rPr>
          <w:rFonts w:ascii="Arial" w:hAnsi="Arial" w:cs="Tahoma"/>
          <w:b/>
          <w:bCs/>
          <w:color w:val="31849B"/>
          <w:sz w:val="26"/>
          <w:szCs w:val="26"/>
        </w:rPr>
      </w:pPr>
      <w:r>
        <w:rPr>
          <w:rFonts w:ascii="Arial" w:hAnsi="Arial" w:cs="Arial"/>
          <w:b/>
          <w:bCs/>
          <w:color w:val="31849B"/>
        </w:rPr>
        <w:t xml:space="preserve">- </w:t>
      </w:r>
      <w:r w:rsidRPr="00107BE3">
        <w:rPr>
          <w:rFonts w:ascii="Arial" w:hAnsi="Arial" w:cs="Arial"/>
          <w:b/>
          <w:bCs/>
          <w:color w:val="31849B"/>
        </w:rPr>
        <w:t>Les différents niveaux d’acteurs de la coopération décentralisée</w:t>
      </w:r>
      <w:r w:rsidRPr="00107BE3">
        <w:rPr>
          <w:rFonts w:ascii="Arial" w:hAnsi="Arial" w:cs="Tahoma"/>
          <w:b/>
          <w:bCs/>
          <w:color w:val="31849B"/>
          <w:sz w:val="26"/>
          <w:szCs w:val="26"/>
        </w:rPr>
        <w:t xml:space="preserve"> </w:t>
      </w:r>
    </w:p>
    <w:p w:rsidR="007C4304" w:rsidRDefault="007C4304" w:rsidP="007C4304">
      <w:pPr>
        <w:pStyle w:val="Contenudetableau"/>
        <w:snapToGrid w:val="0"/>
        <w:jc w:val="both"/>
        <w:rPr>
          <w:rFonts w:ascii="Arial" w:hAnsi="Arial" w:cs="Tahoma"/>
        </w:rPr>
      </w:pPr>
    </w:p>
    <w:p w:rsidR="00E01E44" w:rsidRDefault="00C96929" w:rsidP="007C4304">
      <w:pPr>
        <w:pStyle w:val="Contenudetableau"/>
        <w:snapToGrid w:val="0"/>
        <w:spacing w:line="360" w:lineRule="auto"/>
        <w:jc w:val="both"/>
        <w:rPr>
          <w:rFonts w:ascii="Arial" w:hAnsi="Arial" w:cs="Tahoma"/>
        </w:rPr>
      </w:pPr>
      <w:r w:rsidRPr="00C96929">
        <w:rPr>
          <w:rFonts w:ascii="Arial" w:hAnsi="Arial" w:cs="Tahoma"/>
        </w:rPr>
        <w:t>La spécificité de la CD</w:t>
      </w:r>
      <w:r>
        <w:rPr>
          <w:rFonts w:ascii="Arial" w:hAnsi="Arial" w:cs="Tahoma"/>
        </w:rPr>
        <w:t xml:space="preserve"> et de ses projets rassemblent des nombreux acteurs qui sont à la base au service de leur territoire et leur population. Nous</w:t>
      </w:r>
      <w:r w:rsidR="00E01E44">
        <w:rPr>
          <w:rFonts w:ascii="Arial" w:hAnsi="Arial" w:cs="Tahoma"/>
        </w:rPr>
        <w:t xml:space="preserve"> décrivons ensuite ces acteurs, c</w:t>
      </w:r>
      <w:r w:rsidR="0092252C">
        <w:rPr>
          <w:rFonts w:ascii="Arial" w:hAnsi="Arial" w:cs="Tahoma"/>
        </w:rPr>
        <w:t>hacun des acteurs présente ses engagements qui auront un impact sur la dynamique d’implication dans les projets de CD.</w:t>
      </w:r>
    </w:p>
    <w:p w:rsidR="007C4304" w:rsidRDefault="007C4304" w:rsidP="007C4304">
      <w:pPr>
        <w:pStyle w:val="Contenudetableau"/>
        <w:snapToGrid w:val="0"/>
        <w:spacing w:after="283"/>
        <w:jc w:val="center"/>
        <w:rPr>
          <w:rFonts w:ascii="Arial" w:hAnsi="Arial" w:cs="Tahoma"/>
          <w:b/>
          <w:bCs/>
        </w:rPr>
      </w:pPr>
    </w:p>
    <w:p w:rsidR="00F01CF8" w:rsidRDefault="00F01CF8" w:rsidP="00E01E44">
      <w:pPr>
        <w:pStyle w:val="Contenudetableau"/>
        <w:snapToGrid w:val="0"/>
        <w:spacing w:after="283" w:line="360" w:lineRule="auto"/>
        <w:jc w:val="center"/>
        <w:rPr>
          <w:rFonts w:ascii="Arial" w:hAnsi="Arial" w:cs="Tahoma"/>
          <w:b/>
          <w:bCs/>
        </w:rPr>
      </w:pPr>
      <w:r w:rsidRPr="00C510D4">
        <w:rPr>
          <w:rFonts w:ascii="Arial" w:hAnsi="Arial" w:cs="Tahoma"/>
          <w:b/>
          <w:bCs/>
        </w:rPr>
        <w:t>Figure n°</w:t>
      </w:r>
      <w:r w:rsidR="00DB2DB6">
        <w:rPr>
          <w:rFonts w:ascii="Arial" w:hAnsi="Arial" w:cs="Tahoma"/>
          <w:b/>
          <w:bCs/>
        </w:rPr>
        <w:t>1</w:t>
      </w:r>
      <w:r w:rsidRPr="00C510D4">
        <w:rPr>
          <w:rFonts w:ascii="Arial" w:hAnsi="Arial" w:cs="Tahoma"/>
          <w:b/>
          <w:bCs/>
        </w:rPr>
        <w:t> :</w:t>
      </w:r>
      <w:r w:rsidR="00DB2DB6">
        <w:rPr>
          <w:rFonts w:ascii="Arial" w:hAnsi="Arial" w:cs="Tahoma"/>
          <w:b/>
          <w:bCs/>
        </w:rPr>
        <w:t xml:space="preserve"> La pyramide des acteurs de la CD :</w:t>
      </w:r>
    </w:p>
    <w:p w:rsidR="00F01CF8" w:rsidRDefault="00331B53" w:rsidP="00FF5167">
      <w:pPr>
        <w:pStyle w:val="Contenudetableau"/>
        <w:snapToGrid w:val="0"/>
        <w:spacing w:after="283" w:line="360" w:lineRule="auto"/>
        <w:jc w:val="both"/>
        <w:rPr>
          <w:rFonts w:ascii="Arial" w:hAnsi="Arial" w:cs="Tahoma"/>
        </w:rPr>
      </w:pPr>
      <w:r>
        <w:rPr>
          <w:rFonts w:ascii="Arial" w:hAnsi="Arial" w:cs="Tahoma"/>
          <w:noProof/>
          <w:lang w:val="en-US"/>
        </w:rPr>
        <w:drawing>
          <wp:inline distT="0" distB="0" distL="0" distR="0">
            <wp:extent cx="5486400" cy="2980690"/>
            <wp:effectExtent l="0" t="0" r="0" b="0"/>
            <wp:docPr id="6"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510D4" w:rsidRDefault="00C510D4" w:rsidP="00C510D4">
      <w:pPr>
        <w:pStyle w:val="Contenudetableau"/>
        <w:snapToGrid w:val="0"/>
        <w:spacing w:after="283" w:line="360" w:lineRule="auto"/>
        <w:jc w:val="center"/>
        <w:rPr>
          <w:rFonts w:ascii="Arial" w:hAnsi="Arial" w:cs="Tahoma"/>
          <w:sz w:val="20"/>
          <w:szCs w:val="20"/>
          <w:u w:val="single"/>
        </w:rPr>
      </w:pPr>
      <w:r w:rsidRPr="00C510D4">
        <w:rPr>
          <w:rFonts w:ascii="Arial" w:hAnsi="Arial" w:cs="Tahoma"/>
          <w:sz w:val="20"/>
          <w:szCs w:val="20"/>
          <w:u w:val="single"/>
        </w:rPr>
        <w:t>Source : Y. Shahrour</w:t>
      </w:r>
    </w:p>
    <w:p w:rsidR="00DB2DB6" w:rsidRDefault="00DB2DB6" w:rsidP="008350EF">
      <w:pPr>
        <w:pStyle w:val="Contenudetableau"/>
        <w:snapToGrid w:val="0"/>
        <w:spacing w:after="283" w:line="360" w:lineRule="auto"/>
        <w:rPr>
          <w:rFonts w:ascii="Arial" w:hAnsi="Arial" w:cs="Tahoma"/>
        </w:rPr>
      </w:pPr>
      <w:r>
        <w:rPr>
          <w:rFonts w:ascii="Arial" w:hAnsi="Arial" w:cs="Tahoma"/>
        </w:rPr>
        <w:t xml:space="preserve">A partir de cette pyramide, nous pouvons identifier les acteurs majeurs différents de la CD, qui vont nous donner </w:t>
      </w:r>
      <w:r w:rsidR="007E4FF2">
        <w:rPr>
          <w:rFonts w:ascii="Arial" w:hAnsi="Arial" w:cs="Tahoma"/>
        </w:rPr>
        <w:t xml:space="preserve">quelques </w:t>
      </w:r>
      <w:r>
        <w:rPr>
          <w:rFonts w:ascii="Arial" w:hAnsi="Arial" w:cs="Tahoma"/>
        </w:rPr>
        <w:t xml:space="preserve">clés de réussite </w:t>
      </w:r>
      <w:r w:rsidR="007E4FF2">
        <w:rPr>
          <w:rFonts w:ascii="Arial" w:hAnsi="Arial" w:cs="Tahoma"/>
        </w:rPr>
        <w:t>d’un projet de CD et qui permettent l’adéquation entre les motivations de tous ces acteurs.</w:t>
      </w:r>
      <w:r w:rsidR="008350EF">
        <w:rPr>
          <w:rFonts w:ascii="Arial" w:hAnsi="Arial" w:cs="Tahoma"/>
        </w:rPr>
        <w:t xml:space="preserve"> </w:t>
      </w:r>
    </w:p>
    <w:p w:rsidR="0092252C" w:rsidRPr="00D51102" w:rsidRDefault="007E4FF2" w:rsidP="00A1149B">
      <w:pPr>
        <w:pStyle w:val="Contenudetableau"/>
        <w:numPr>
          <w:ilvl w:val="0"/>
          <w:numId w:val="24"/>
        </w:numPr>
        <w:snapToGrid w:val="0"/>
        <w:spacing w:after="283" w:line="360" w:lineRule="auto"/>
        <w:rPr>
          <w:rFonts w:ascii="Arial" w:hAnsi="Arial" w:cs="Tahoma"/>
          <w:b/>
          <w:bCs/>
          <w:color w:val="31849B"/>
        </w:rPr>
      </w:pPr>
      <w:r w:rsidRPr="00D51102">
        <w:rPr>
          <w:rFonts w:ascii="Arial" w:hAnsi="Arial" w:cs="Tahoma"/>
          <w:b/>
          <w:bCs/>
          <w:color w:val="31849B"/>
        </w:rPr>
        <w:t>La Population :</w:t>
      </w:r>
    </w:p>
    <w:p w:rsidR="00946681" w:rsidRDefault="008350EF" w:rsidP="005016E2">
      <w:pPr>
        <w:pStyle w:val="Contenudetableau"/>
        <w:snapToGrid w:val="0"/>
        <w:spacing w:after="283" w:line="360" w:lineRule="auto"/>
        <w:rPr>
          <w:rFonts w:ascii="Arial" w:hAnsi="Arial" w:cs="Tahoma"/>
        </w:rPr>
      </w:pPr>
      <w:r>
        <w:rPr>
          <w:rFonts w:ascii="Arial" w:hAnsi="Arial" w:cs="Tahoma"/>
        </w:rPr>
        <w:t>Dans chaque collectivité territoriale, la population s’engage dans des actions de solidarité et de coopération internationales</w:t>
      </w:r>
      <w:r w:rsidR="001864CF">
        <w:rPr>
          <w:rFonts w:ascii="Arial" w:hAnsi="Arial" w:cs="Tahoma"/>
        </w:rPr>
        <w:t xml:space="preserve">. Chaque année, les habitants doivent </w:t>
      </w:r>
      <w:r w:rsidR="00C652FB">
        <w:rPr>
          <w:rFonts w:ascii="Arial" w:hAnsi="Arial" w:cs="Tahoma"/>
        </w:rPr>
        <w:t>par</w:t>
      </w:r>
      <w:r w:rsidR="00176BE0">
        <w:rPr>
          <w:rFonts w:ascii="Arial" w:hAnsi="Arial" w:cs="Tahoma"/>
        </w:rPr>
        <w:t>t</w:t>
      </w:r>
      <w:r w:rsidR="00C652FB">
        <w:rPr>
          <w:rFonts w:ascii="Arial" w:hAnsi="Arial" w:cs="Tahoma"/>
        </w:rPr>
        <w:t xml:space="preserve">iciper </w:t>
      </w:r>
      <w:r w:rsidR="00C652FB" w:rsidRPr="00CC6BE6">
        <w:rPr>
          <w:rFonts w:ascii="Arial" w:hAnsi="Arial" w:cs="Tahoma"/>
        </w:rPr>
        <w:t>activement au budget des actions de</w:t>
      </w:r>
      <w:r w:rsidR="00C652FB">
        <w:rPr>
          <w:rFonts w:ascii="Arial" w:hAnsi="Arial" w:cs="Tahoma"/>
        </w:rPr>
        <w:t xml:space="preserve"> CD.</w:t>
      </w:r>
      <w:r w:rsidR="00176BE0">
        <w:rPr>
          <w:rFonts w:ascii="Arial" w:hAnsi="Arial" w:cs="Tahoma"/>
        </w:rPr>
        <w:t xml:space="preserve"> Cela confère l’implication nécessaire de la population vers l’internationale, les actions de coopération et bien évidement vers la politique générale des collectivités territoriales.</w:t>
      </w:r>
      <w:r w:rsidR="005016E2">
        <w:rPr>
          <w:rFonts w:ascii="Arial" w:hAnsi="Arial" w:cs="Tahoma"/>
        </w:rPr>
        <w:t xml:space="preserve"> </w:t>
      </w:r>
    </w:p>
    <w:p w:rsidR="00946681" w:rsidRDefault="00946681" w:rsidP="005016E2">
      <w:pPr>
        <w:pStyle w:val="Contenudetableau"/>
        <w:snapToGrid w:val="0"/>
        <w:spacing w:after="283" w:line="360" w:lineRule="auto"/>
        <w:rPr>
          <w:rFonts w:ascii="Arial" w:hAnsi="Arial" w:cs="Tahoma"/>
        </w:rPr>
      </w:pPr>
    </w:p>
    <w:p w:rsidR="0075477B" w:rsidRDefault="005016E2" w:rsidP="00946681">
      <w:pPr>
        <w:pStyle w:val="Contenudetableau"/>
        <w:snapToGrid w:val="0"/>
        <w:spacing w:after="283" w:line="360" w:lineRule="auto"/>
        <w:rPr>
          <w:rFonts w:ascii="Arial" w:hAnsi="Arial" w:cs="Tahoma"/>
        </w:rPr>
      </w:pPr>
      <w:r>
        <w:rPr>
          <w:rFonts w:ascii="Arial" w:hAnsi="Arial" w:cs="Tahoma"/>
        </w:rPr>
        <w:t>Par ailleurs, leur motivation personnelle entre en compte pour la question de réalisation des projets et de participation d’autres acteurs.</w:t>
      </w:r>
      <w:r w:rsidR="00946681">
        <w:rPr>
          <w:rFonts w:ascii="Arial" w:hAnsi="Arial" w:cs="Tahoma"/>
        </w:rPr>
        <w:t xml:space="preserve"> </w:t>
      </w:r>
      <w:r w:rsidR="0075477B">
        <w:rPr>
          <w:rFonts w:ascii="Arial" w:hAnsi="Arial" w:cs="Tahoma"/>
        </w:rPr>
        <w:t xml:space="preserve">La prise en compte de cet acteur important de CD et lui informé par toutes les nouvelles de projets de CD sera un facteur clé de réussite dans l’intégration totale de la population aux activités de </w:t>
      </w:r>
      <w:r w:rsidR="00F32B74">
        <w:rPr>
          <w:rFonts w:ascii="Arial" w:hAnsi="Arial" w:cs="Tahoma"/>
        </w:rPr>
        <w:t>C</w:t>
      </w:r>
      <w:r w:rsidR="0075477B">
        <w:rPr>
          <w:rFonts w:ascii="Arial" w:hAnsi="Arial" w:cs="Tahoma"/>
        </w:rPr>
        <w:t>D.</w:t>
      </w:r>
    </w:p>
    <w:p w:rsidR="00CC0F22" w:rsidRPr="001D36BA" w:rsidRDefault="00CC0F22" w:rsidP="00A1149B">
      <w:pPr>
        <w:pStyle w:val="Contenudetableau"/>
        <w:numPr>
          <w:ilvl w:val="0"/>
          <w:numId w:val="24"/>
        </w:numPr>
        <w:snapToGrid w:val="0"/>
        <w:spacing w:after="283" w:line="360" w:lineRule="auto"/>
        <w:jc w:val="both"/>
        <w:rPr>
          <w:rFonts w:ascii="Arial" w:hAnsi="Arial" w:cs="Tahoma"/>
          <w:b/>
          <w:bCs/>
          <w:color w:val="31849B"/>
        </w:rPr>
      </w:pPr>
      <w:r w:rsidRPr="001D36BA">
        <w:rPr>
          <w:rFonts w:ascii="Arial" w:hAnsi="Arial" w:cs="Tahoma"/>
          <w:b/>
          <w:bCs/>
          <w:color w:val="31849B"/>
        </w:rPr>
        <w:t>Les acteurs</w:t>
      </w:r>
      <w:r w:rsidR="00610B63">
        <w:rPr>
          <w:rFonts w:ascii="Arial" w:hAnsi="Arial" w:cs="Tahoma"/>
          <w:b/>
          <w:bCs/>
          <w:color w:val="31849B"/>
        </w:rPr>
        <w:t xml:space="preserve"> et les organisations</w:t>
      </w:r>
      <w:r w:rsidRPr="001D36BA">
        <w:rPr>
          <w:rFonts w:ascii="Arial" w:hAnsi="Arial" w:cs="Tahoma"/>
          <w:b/>
          <w:bCs/>
          <w:color w:val="31849B"/>
        </w:rPr>
        <w:t xml:space="preserve"> : </w:t>
      </w:r>
    </w:p>
    <w:p w:rsidR="00DE2FD3" w:rsidRDefault="00CC0F22" w:rsidP="00694BBF">
      <w:pPr>
        <w:pStyle w:val="Contenudetableau"/>
        <w:snapToGrid w:val="0"/>
        <w:spacing w:after="283" w:line="360" w:lineRule="auto"/>
        <w:jc w:val="both"/>
        <w:rPr>
          <w:rFonts w:ascii="Arial" w:hAnsi="Arial" w:cs="Arial"/>
        </w:rPr>
      </w:pPr>
      <w:r w:rsidRPr="002E7359">
        <w:rPr>
          <w:rFonts w:ascii="Arial" w:hAnsi="Arial" w:cs="Arial"/>
        </w:rPr>
        <w:t xml:space="preserve">Il y a </w:t>
      </w:r>
      <w:r w:rsidR="000B6449" w:rsidRPr="002E7359">
        <w:rPr>
          <w:rFonts w:ascii="Arial" w:hAnsi="Arial" w:cs="Arial"/>
          <w:color w:val="222222"/>
        </w:rPr>
        <w:t xml:space="preserve">un nombre important de structures, d’acteurs et d’organisations qui y sont recensées démontre une mobilisation permanente et un véritable engagement. </w:t>
      </w:r>
      <w:r w:rsidRPr="002E7359">
        <w:rPr>
          <w:rFonts w:ascii="Arial" w:hAnsi="Arial" w:cs="Arial"/>
        </w:rPr>
        <w:t xml:space="preserve">Ce sont le tissu associatif sur les territoires participants aux actions, les acteurs socioculturels, les acteurs économiques, les chambres consulaires voir les </w:t>
      </w:r>
      <w:r w:rsidR="00610B63" w:rsidRPr="002E7359">
        <w:rPr>
          <w:rFonts w:ascii="Arial" w:hAnsi="Arial" w:cs="Arial"/>
        </w:rPr>
        <w:t>entreprises,</w:t>
      </w:r>
      <w:r w:rsidRPr="002E7359">
        <w:rPr>
          <w:rFonts w:ascii="Arial" w:hAnsi="Arial" w:cs="Arial"/>
        </w:rPr>
        <w:t xml:space="preserve"> </w:t>
      </w:r>
      <w:r w:rsidR="00694BBF">
        <w:rPr>
          <w:rFonts w:ascii="Arial" w:hAnsi="Arial" w:cs="Arial"/>
        </w:rPr>
        <w:t>la Commission Nationale de la Coopération Dé</w:t>
      </w:r>
      <w:r w:rsidR="00815158">
        <w:rPr>
          <w:rFonts w:ascii="Arial" w:hAnsi="Arial" w:cs="Arial"/>
        </w:rPr>
        <w:t xml:space="preserve">centralisée </w:t>
      </w:r>
      <w:r w:rsidR="00694BBF">
        <w:rPr>
          <w:rFonts w:ascii="Arial" w:hAnsi="Arial" w:cs="Arial"/>
        </w:rPr>
        <w:t>(CNCD), la Cité Unies France (CUF)</w:t>
      </w:r>
      <w:r w:rsidR="00DE2FD3">
        <w:rPr>
          <w:rFonts w:ascii="Arial" w:hAnsi="Arial" w:cs="Arial"/>
        </w:rPr>
        <w:t xml:space="preserve">…..etc. Les associations jouent un rôle important dans la nouvelle organisation et </w:t>
      </w:r>
      <w:r w:rsidR="008033AB">
        <w:rPr>
          <w:rFonts w:ascii="Arial" w:hAnsi="Arial" w:cs="Arial"/>
        </w:rPr>
        <w:t xml:space="preserve">la </w:t>
      </w:r>
      <w:r w:rsidR="00DE2FD3">
        <w:rPr>
          <w:rFonts w:ascii="Arial" w:hAnsi="Arial" w:cs="Arial"/>
        </w:rPr>
        <w:t>politique stratégique de la coopération décentralisée de</w:t>
      </w:r>
      <w:r w:rsidR="008033AB">
        <w:rPr>
          <w:rFonts w:ascii="Arial" w:hAnsi="Arial" w:cs="Arial"/>
        </w:rPr>
        <w:t>s</w:t>
      </w:r>
      <w:r w:rsidR="00DE2FD3">
        <w:rPr>
          <w:rFonts w:ascii="Arial" w:hAnsi="Arial" w:cs="Arial"/>
        </w:rPr>
        <w:t xml:space="preserve"> collectivités territoriales et locales. </w:t>
      </w:r>
      <w:r w:rsidR="004B1EDD">
        <w:rPr>
          <w:rFonts w:ascii="Arial" w:hAnsi="Arial" w:cs="Arial"/>
        </w:rPr>
        <w:t>Tout</w:t>
      </w:r>
      <w:r w:rsidR="00DE2FD3">
        <w:rPr>
          <w:rFonts w:ascii="Arial" w:hAnsi="Arial" w:cs="Arial"/>
        </w:rPr>
        <w:t xml:space="preserve"> cela vient dans une dynamique d’échange, de travail coll</w:t>
      </w:r>
      <w:r w:rsidR="00481E98">
        <w:rPr>
          <w:rFonts w:ascii="Arial" w:hAnsi="Arial" w:cs="Arial"/>
        </w:rPr>
        <w:t>aboratif et de concertation.</w:t>
      </w:r>
    </w:p>
    <w:p w:rsidR="0075477B" w:rsidRPr="009D7AD9" w:rsidRDefault="00495A31" w:rsidP="00A1149B">
      <w:pPr>
        <w:pStyle w:val="Contenudetableau"/>
        <w:numPr>
          <w:ilvl w:val="0"/>
          <w:numId w:val="24"/>
        </w:numPr>
        <w:snapToGrid w:val="0"/>
        <w:spacing w:after="283" w:line="360" w:lineRule="auto"/>
        <w:rPr>
          <w:rFonts w:ascii="Arial" w:hAnsi="Arial" w:cs="Tahoma"/>
          <w:b/>
          <w:bCs/>
          <w:color w:val="31849B"/>
        </w:rPr>
      </w:pPr>
      <w:r w:rsidRPr="009D7AD9">
        <w:rPr>
          <w:rFonts w:ascii="Arial" w:hAnsi="Arial" w:cs="Tahoma"/>
          <w:b/>
          <w:bCs/>
          <w:color w:val="31849B"/>
        </w:rPr>
        <w:t xml:space="preserve">Les collectivités territoriales : </w:t>
      </w:r>
    </w:p>
    <w:p w:rsidR="00465419" w:rsidRDefault="00637A07" w:rsidP="00465419">
      <w:pPr>
        <w:pStyle w:val="Contenudetableau"/>
        <w:snapToGrid w:val="0"/>
        <w:spacing w:after="283" w:line="360" w:lineRule="auto"/>
        <w:jc w:val="both"/>
        <w:rPr>
          <w:rFonts w:ascii="Arial" w:hAnsi="Arial" w:cs="Tahoma"/>
        </w:rPr>
      </w:pPr>
      <w:r w:rsidRPr="00DB2DB6">
        <w:rPr>
          <w:rFonts w:ascii="Arial" w:hAnsi="Arial" w:cs="Tahoma"/>
        </w:rPr>
        <w:t>L</w:t>
      </w:r>
      <w:r w:rsidR="00A415CE" w:rsidRPr="00DB2DB6">
        <w:rPr>
          <w:rFonts w:ascii="Arial" w:hAnsi="Arial" w:cs="Tahoma"/>
        </w:rPr>
        <w:t>e</w:t>
      </w:r>
      <w:r w:rsidRPr="00DB2DB6">
        <w:rPr>
          <w:rFonts w:ascii="Arial" w:hAnsi="Arial" w:cs="Tahoma"/>
        </w:rPr>
        <w:t>s</w:t>
      </w:r>
      <w:r w:rsidRPr="00C96929">
        <w:rPr>
          <w:rFonts w:ascii="Arial" w:hAnsi="Arial" w:cs="Tahoma"/>
        </w:rPr>
        <w:t xml:space="preserve"> différents acteurs</w:t>
      </w:r>
      <w:r w:rsidR="00A415CE" w:rsidRPr="00C96929">
        <w:rPr>
          <w:rFonts w:ascii="Arial" w:hAnsi="Arial" w:cs="Tahoma"/>
        </w:rPr>
        <w:t xml:space="preserve"> sont </w:t>
      </w:r>
      <w:r w:rsidR="00E37DEC">
        <w:rPr>
          <w:rFonts w:ascii="Arial" w:hAnsi="Arial" w:cs="Tahoma"/>
        </w:rPr>
        <w:t xml:space="preserve">presque tous </w:t>
      </w:r>
      <w:r w:rsidR="00A415CE" w:rsidRPr="00C96929">
        <w:rPr>
          <w:rFonts w:ascii="Arial" w:hAnsi="Arial" w:cs="Tahoma"/>
        </w:rPr>
        <w:t>les services des collectivités</w:t>
      </w:r>
      <w:r w:rsidR="00E37DEC">
        <w:rPr>
          <w:rFonts w:ascii="Arial" w:hAnsi="Arial" w:cs="Tahoma"/>
        </w:rPr>
        <w:t xml:space="preserve"> territoriales avec le service des relations internationales et</w:t>
      </w:r>
      <w:r w:rsidR="009D7AD9">
        <w:rPr>
          <w:rFonts w:ascii="Arial" w:hAnsi="Arial" w:cs="Tahoma"/>
        </w:rPr>
        <w:t xml:space="preserve"> </w:t>
      </w:r>
      <w:r w:rsidR="00E37DEC">
        <w:rPr>
          <w:rFonts w:ascii="Arial" w:hAnsi="Arial" w:cs="Tahoma"/>
        </w:rPr>
        <w:t>de coopération décentralisée</w:t>
      </w:r>
      <w:r w:rsidR="009D7AD9">
        <w:rPr>
          <w:rFonts w:ascii="Arial" w:hAnsi="Arial" w:cs="Tahoma"/>
        </w:rPr>
        <w:t xml:space="preserve"> qui prennent la responsabilité totale des actions de CD et bien faire participer</w:t>
      </w:r>
      <w:r w:rsidR="009D7AD9" w:rsidRPr="009D7AD9">
        <w:rPr>
          <w:rFonts w:ascii="Arial" w:hAnsi="Arial" w:cs="Tahoma"/>
        </w:rPr>
        <w:t xml:space="preserve"> </w:t>
      </w:r>
      <w:r w:rsidR="009D7AD9">
        <w:rPr>
          <w:rFonts w:ascii="Arial" w:hAnsi="Arial" w:cs="Tahoma"/>
        </w:rPr>
        <w:t xml:space="preserve">les services territoriales avec leurs compétences et leurs établissements comme par exemple : </w:t>
      </w:r>
      <w:r w:rsidR="009D7AD9" w:rsidRPr="00107BE3">
        <w:rPr>
          <w:rFonts w:ascii="Arial" w:hAnsi="Arial" w:cs="Tahoma"/>
        </w:rPr>
        <w:t>les services publics, les écoles, les universités, les hôpitaux, les secteurs professionnels</w:t>
      </w:r>
      <w:r w:rsidR="00815158">
        <w:rPr>
          <w:rFonts w:ascii="Arial" w:hAnsi="Arial" w:cs="Tahoma"/>
        </w:rPr>
        <w:t>…etc</w:t>
      </w:r>
      <w:r w:rsidR="00465419">
        <w:rPr>
          <w:rFonts w:ascii="Arial" w:hAnsi="Arial" w:cs="Tahoma"/>
        </w:rPr>
        <w:t xml:space="preserve">. </w:t>
      </w:r>
    </w:p>
    <w:p w:rsidR="00297D43" w:rsidRDefault="00297D43" w:rsidP="00465419">
      <w:pPr>
        <w:pStyle w:val="Contenudetableau"/>
        <w:snapToGrid w:val="0"/>
        <w:spacing w:after="283" w:line="360" w:lineRule="auto"/>
        <w:jc w:val="both"/>
        <w:rPr>
          <w:rFonts w:ascii="Arial" w:hAnsi="Arial" w:cs="Tahoma"/>
        </w:rPr>
      </w:pPr>
      <w:r w:rsidRPr="00EC359C">
        <w:rPr>
          <w:rFonts w:ascii="Arial" w:hAnsi="Arial" w:cs="Tahoma"/>
        </w:rPr>
        <w:t>La mise en mouvement du territoire favorise l’animation locale, le décloisonnement des milieux en favorisant les rencontres entre politiques, professionnels, acteurs économiques, associatifs ou universitaires. Elle permet aussi le brassage des classes d’âge</w:t>
      </w:r>
      <w:r>
        <w:rPr>
          <w:rFonts w:ascii="Arial" w:hAnsi="Arial" w:cs="Tahoma"/>
        </w:rPr>
        <w:t>.</w:t>
      </w:r>
    </w:p>
    <w:p w:rsidR="00610B63" w:rsidRDefault="00465419" w:rsidP="00030E2A">
      <w:pPr>
        <w:pStyle w:val="Contenudetableau"/>
        <w:snapToGrid w:val="0"/>
        <w:spacing w:after="283" w:line="360" w:lineRule="auto"/>
        <w:jc w:val="both"/>
        <w:rPr>
          <w:rFonts w:ascii="Arial" w:hAnsi="Arial" w:cs="Tahoma"/>
        </w:rPr>
      </w:pPr>
      <w:r w:rsidRPr="00EC359C">
        <w:rPr>
          <w:rFonts w:ascii="Arial" w:hAnsi="Arial" w:cs="Tahoma"/>
        </w:rPr>
        <w:t>L’action internationale, en donnant lieu à de nombreuses manifestations et à de nombreux événements notamment culturels, fédère la population, crée un sentiment d’appartenance et contribue à la notoriété de la collectivité. L’implication active de toutes les catégories d’habitants dans les collectivités partenaires contribue à cette appropriation de l’international.</w:t>
      </w:r>
      <w:r w:rsidR="00610B63">
        <w:rPr>
          <w:rFonts w:ascii="Arial" w:hAnsi="Arial" w:cs="Tahoma"/>
        </w:rPr>
        <w:t xml:space="preserve"> </w:t>
      </w:r>
    </w:p>
    <w:p w:rsidR="00910A4C" w:rsidRDefault="00910A4C" w:rsidP="00030E2A">
      <w:pPr>
        <w:pStyle w:val="Contenudetableau"/>
        <w:snapToGrid w:val="0"/>
        <w:spacing w:after="283" w:line="360" w:lineRule="auto"/>
        <w:jc w:val="both"/>
        <w:rPr>
          <w:rFonts w:ascii="Arial" w:hAnsi="Arial" w:cs="Tahoma"/>
        </w:rPr>
      </w:pPr>
    </w:p>
    <w:p w:rsidR="006D00A6" w:rsidRDefault="006D00A6" w:rsidP="00030E2A">
      <w:pPr>
        <w:pStyle w:val="Contenudetableau"/>
        <w:snapToGrid w:val="0"/>
        <w:spacing w:after="283" w:line="360" w:lineRule="auto"/>
        <w:jc w:val="both"/>
        <w:rPr>
          <w:rFonts w:ascii="Arial" w:hAnsi="Arial" w:cs="Tahoma"/>
        </w:rPr>
      </w:pPr>
    </w:p>
    <w:p w:rsidR="00EC359C" w:rsidRDefault="00EC359C" w:rsidP="00465419">
      <w:pPr>
        <w:pStyle w:val="ListParagraph"/>
        <w:spacing w:line="360" w:lineRule="auto"/>
        <w:jc w:val="both"/>
        <w:rPr>
          <w:rFonts w:ascii="Arial" w:hAnsi="Arial" w:cs="Tahoma"/>
          <w:b/>
          <w:bCs/>
          <w:i/>
          <w:iCs/>
        </w:rPr>
      </w:pPr>
      <w:r w:rsidRPr="00EC359C">
        <w:rPr>
          <w:rFonts w:ascii="Arial" w:hAnsi="Arial" w:cs="Tahoma"/>
          <w:b/>
          <w:bCs/>
          <w:i/>
          <w:iCs/>
        </w:rPr>
        <w:t xml:space="preserve">Figure </w:t>
      </w:r>
      <w:r w:rsidR="00465419">
        <w:rPr>
          <w:rFonts w:ascii="Arial" w:hAnsi="Arial" w:cs="Tahoma"/>
          <w:b/>
          <w:bCs/>
          <w:i/>
          <w:iCs/>
        </w:rPr>
        <w:t>n°2</w:t>
      </w:r>
      <w:r w:rsidRPr="00EC359C">
        <w:rPr>
          <w:rFonts w:ascii="Arial" w:hAnsi="Arial" w:cs="Tahoma"/>
          <w:b/>
          <w:bCs/>
          <w:i/>
          <w:iCs/>
        </w:rPr>
        <w:t>: La Coopération Décentralisée: outil de développement local.</w:t>
      </w:r>
    </w:p>
    <w:p w:rsidR="00610B63" w:rsidRDefault="00610B63" w:rsidP="00465419">
      <w:pPr>
        <w:pStyle w:val="ListParagraph"/>
        <w:spacing w:line="360" w:lineRule="auto"/>
        <w:jc w:val="both"/>
        <w:rPr>
          <w:rFonts w:ascii="Arial" w:hAnsi="Arial" w:cs="Tahoma"/>
        </w:rPr>
      </w:pPr>
    </w:p>
    <w:p w:rsidR="00610B63" w:rsidRPr="00610B63" w:rsidRDefault="00331B53" w:rsidP="00465419">
      <w:pPr>
        <w:pStyle w:val="ListParagraph"/>
        <w:spacing w:line="360" w:lineRule="auto"/>
        <w:jc w:val="both"/>
        <w:rPr>
          <w:rFonts w:ascii="Arial" w:hAnsi="Arial" w:cs="Tahoma"/>
        </w:rPr>
      </w:pPr>
      <w:r>
        <w:rPr>
          <w:rFonts w:ascii="Arial" w:hAnsi="Arial" w:cs="Tahoma"/>
          <w:noProof/>
          <w:lang w:val="en-US"/>
        </w:rPr>
        <w:drawing>
          <wp:inline distT="0" distB="0" distL="0" distR="0">
            <wp:extent cx="5486400" cy="3431726"/>
            <wp:effectExtent l="0" t="19050" r="0" b="16324"/>
            <wp:docPr id="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10A4C" w:rsidRDefault="00910A4C" w:rsidP="00E2073E">
      <w:pPr>
        <w:pStyle w:val="ListParagraph"/>
        <w:spacing w:line="360" w:lineRule="auto"/>
        <w:ind w:left="360"/>
        <w:jc w:val="center"/>
        <w:rPr>
          <w:rFonts w:ascii="Arial" w:hAnsi="Arial" w:cs="Tahoma"/>
          <w:sz w:val="20"/>
          <w:szCs w:val="20"/>
        </w:rPr>
      </w:pPr>
    </w:p>
    <w:p w:rsidR="00FF5167" w:rsidRDefault="001D4B0C" w:rsidP="00E2073E">
      <w:pPr>
        <w:pStyle w:val="ListParagraph"/>
        <w:spacing w:line="360" w:lineRule="auto"/>
        <w:ind w:left="360"/>
        <w:jc w:val="center"/>
        <w:rPr>
          <w:rFonts w:ascii="Arial" w:hAnsi="Arial" w:cs="Tahoma"/>
          <w:sz w:val="20"/>
          <w:szCs w:val="20"/>
        </w:rPr>
      </w:pPr>
      <w:r w:rsidRPr="001D4B0C">
        <w:rPr>
          <w:rFonts w:ascii="Arial" w:hAnsi="Arial" w:cs="Tahoma"/>
          <w:sz w:val="20"/>
          <w:szCs w:val="20"/>
        </w:rPr>
        <w:t>Source : Y. Shahrour</w:t>
      </w:r>
    </w:p>
    <w:p w:rsidR="00481E98" w:rsidRDefault="00481E98" w:rsidP="00E2073E">
      <w:pPr>
        <w:pStyle w:val="ListParagraph"/>
        <w:spacing w:line="360" w:lineRule="auto"/>
        <w:ind w:left="360"/>
        <w:jc w:val="center"/>
        <w:rPr>
          <w:rFonts w:ascii="Arial" w:hAnsi="Arial" w:cs="Tahoma"/>
          <w:sz w:val="20"/>
          <w:szCs w:val="20"/>
        </w:rPr>
      </w:pPr>
    </w:p>
    <w:p w:rsidR="00481E98" w:rsidRDefault="00481E98" w:rsidP="00E2073E">
      <w:pPr>
        <w:pStyle w:val="ListParagraph"/>
        <w:spacing w:line="360" w:lineRule="auto"/>
        <w:ind w:left="360"/>
        <w:jc w:val="center"/>
        <w:rPr>
          <w:rFonts w:ascii="Arial" w:hAnsi="Arial" w:cs="Tahoma"/>
          <w:sz w:val="20"/>
          <w:szCs w:val="20"/>
        </w:rPr>
      </w:pPr>
    </w:p>
    <w:p w:rsidR="00340C7D" w:rsidRPr="00D6318D" w:rsidRDefault="00107BE3" w:rsidP="004421A7">
      <w:pPr>
        <w:spacing w:line="360" w:lineRule="auto"/>
        <w:jc w:val="both"/>
        <w:rPr>
          <w:rFonts w:ascii="Arial" w:hAnsi="Arial" w:cs="Tahoma"/>
          <w:b/>
          <w:bCs/>
          <w:color w:val="008080"/>
        </w:rPr>
      </w:pPr>
      <w:r w:rsidRPr="00D6318D">
        <w:rPr>
          <w:rFonts w:ascii="Arial" w:hAnsi="Arial" w:cs="Tahoma"/>
          <w:b/>
          <w:bCs/>
          <w:color w:val="008080"/>
        </w:rPr>
        <w:t>2</w:t>
      </w:r>
      <w:r w:rsidR="00E35F35" w:rsidRPr="00D6318D">
        <w:rPr>
          <w:rFonts w:ascii="Arial" w:hAnsi="Arial" w:cs="Tahoma"/>
          <w:b/>
          <w:bCs/>
          <w:color w:val="008080"/>
        </w:rPr>
        <w:t>- L</w:t>
      </w:r>
      <w:r w:rsidR="004421A7" w:rsidRPr="00D6318D">
        <w:rPr>
          <w:rFonts w:ascii="Arial" w:hAnsi="Arial" w:cs="Tahoma"/>
          <w:b/>
          <w:bCs/>
          <w:color w:val="008080"/>
        </w:rPr>
        <w:t xml:space="preserve">e cycle de </w:t>
      </w:r>
      <w:r w:rsidR="00F634EE" w:rsidRPr="00D6318D">
        <w:rPr>
          <w:rFonts w:ascii="Arial" w:hAnsi="Arial" w:cs="Tahoma"/>
          <w:b/>
          <w:bCs/>
          <w:color w:val="008080"/>
        </w:rPr>
        <w:t>projet</w:t>
      </w:r>
      <w:r w:rsidR="00E35F35" w:rsidRPr="00D6318D">
        <w:rPr>
          <w:rFonts w:ascii="Arial" w:hAnsi="Arial" w:cs="Tahoma"/>
          <w:b/>
          <w:bCs/>
          <w:color w:val="008080"/>
        </w:rPr>
        <w:t xml:space="preserve"> </w:t>
      </w:r>
      <w:r w:rsidR="00F634EE" w:rsidRPr="00D6318D">
        <w:rPr>
          <w:rFonts w:ascii="Arial" w:hAnsi="Arial" w:cs="Tahoma"/>
          <w:b/>
          <w:bCs/>
          <w:color w:val="008080"/>
        </w:rPr>
        <w:t>suivi</w:t>
      </w:r>
      <w:r w:rsidR="00340C7D" w:rsidRPr="00D6318D">
        <w:rPr>
          <w:rFonts w:ascii="Arial" w:hAnsi="Arial" w:cs="Tahoma"/>
          <w:b/>
          <w:bCs/>
          <w:color w:val="008080"/>
        </w:rPr>
        <w:t>:</w:t>
      </w:r>
    </w:p>
    <w:p w:rsidR="00472673" w:rsidRDefault="00340C7D" w:rsidP="00472673">
      <w:pPr>
        <w:shd w:val="clear" w:color="auto" w:fill="FFFFFF"/>
        <w:jc w:val="both"/>
        <w:rPr>
          <w:rFonts w:ascii="Arial" w:hAnsi="Arial" w:cs="Tahoma"/>
        </w:rPr>
      </w:pPr>
      <w:r>
        <w:rPr>
          <w:rFonts w:ascii="Arial" w:hAnsi="Arial" w:cs="Tahoma"/>
        </w:rPr>
        <w:tab/>
      </w:r>
    </w:p>
    <w:p w:rsidR="00340C7D" w:rsidRDefault="00340C7D" w:rsidP="00F634EE">
      <w:pPr>
        <w:shd w:val="clear" w:color="auto" w:fill="FFFFFF"/>
        <w:spacing w:line="360" w:lineRule="auto"/>
        <w:jc w:val="both"/>
        <w:rPr>
          <w:rFonts w:ascii="Arial" w:hAnsi="Arial" w:cs="Tahoma"/>
        </w:rPr>
      </w:pPr>
      <w:r>
        <w:rPr>
          <w:rFonts w:ascii="Arial" w:hAnsi="Arial" w:cs="Tahoma"/>
        </w:rPr>
        <w:t xml:space="preserve">« Un projet est un ensemble des actions et des activités à entreprendre afin de répondre à un besoin défini dans des délais fixés, avec un but précis et des objectifs bien définis. Ainsi un projet étant une action temporaire comprend un calendrier d'exécution avec des dates de début et de fin, mobilisant des ressources identifiées (humaines et matérielles) durant sa réalisation, nécessite généralement la formation d'une équipe spéciale pour accomplir le travail, celui-ci possède également un coût et fait donc l'objet d'une budgétisation de moyens et d'un bilan, aboutit à un résultat final qui peut </w:t>
      </w:r>
      <w:r w:rsidR="00B8488D">
        <w:rPr>
          <w:rFonts w:ascii="Arial" w:hAnsi="Arial" w:cs="Tahoma"/>
        </w:rPr>
        <w:t>être</w:t>
      </w:r>
      <w:r>
        <w:rPr>
          <w:rFonts w:ascii="Arial" w:hAnsi="Arial" w:cs="Tahoma"/>
        </w:rPr>
        <w:t xml:space="preserve"> évalué et suit un plan d'action »</w:t>
      </w:r>
      <w:r>
        <w:rPr>
          <w:rStyle w:val="FootnoteReference"/>
          <w:rFonts w:ascii="Arial" w:hAnsi="Arial" w:cs="Tahoma"/>
        </w:rPr>
        <w:footnoteReference w:id="19"/>
      </w:r>
      <w:r>
        <w:rPr>
          <w:rFonts w:ascii="Arial" w:hAnsi="Arial" w:cs="Tahoma"/>
        </w:rPr>
        <w:t>.</w:t>
      </w:r>
    </w:p>
    <w:p w:rsidR="00340C7D" w:rsidRDefault="00340C7D" w:rsidP="00F634EE">
      <w:pPr>
        <w:pStyle w:val="BodyText"/>
        <w:spacing w:before="100" w:after="100" w:line="360" w:lineRule="auto"/>
        <w:jc w:val="both"/>
        <w:rPr>
          <w:rFonts w:cs="Tahoma"/>
        </w:rPr>
      </w:pPr>
    </w:p>
    <w:p w:rsidR="00FA231D" w:rsidRDefault="00FA231D" w:rsidP="00F634EE">
      <w:pPr>
        <w:pStyle w:val="BodyText"/>
        <w:spacing w:before="100" w:after="100" w:line="360" w:lineRule="auto"/>
        <w:jc w:val="both"/>
        <w:rPr>
          <w:rFonts w:cs="Tahoma"/>
        </w:rPr>
      </w:pPr>
    </w:p>
    <w:p w:rsidR="00340C7D" w:rsidRDefault="00331B53" w:rsidP="00B8488D">
      <w:pPr>
        <w:pStyle w:val="BodyText"/>
        <w:spacing w:before="100" w:after="100" w:line="360" w:lineRule="auto"/>
        <w:jc w:val="both"/>
        <w:rPr>
          <w:rFonts w:ascii="Arial" w:hAnsi="Arial" w:cs="Tahoma"/>
          <w:b/>
          <w:bCs/>
          <w:i/>
          <w:iCs/>
        </w:rPr>
      </w:pPr>
      <w:r>
        <w:rPr>
          <w:rFonts w:ascii="Arial" w:hAnsi="Arial" w:cs="Tahoma"/>
          <w:b/>
          <w:bCs/>
          <w:i/>
          <w:iCs/>
          <w:noProof/>
          <w:lang w:val="en-US"/>
        </w:rPr>
        <w:drawing>
          <wp:anchor distT="121920" distB="157988" distL="1528572" distR="1541526" simplePos="0" relativeHeight="251656704" behindDoc="0" locked="0" layoutInCell="1" allowOverlap="1">
            <wp:simplePos x="0" y="0"/>
            <wp:positionH relativeFrom="column">
              <wp:posOffset>-43307</wp:posOffset>
            </wp:positionH>
            <wp:positionV relativeFrom="paragraph">
              <wp:posOffset>542539</wp:posOffset>
            </wp:positionV>
            <wp:extent cx="6145403" cy="2691665"/>
            <wp:effectExtent l="0" t="0" r="0" b="0"/>
            <wp:wrapTopAndBottom/>
            <wp:docPr id="15"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340C7D">
        <w:rPr>
          <w:rFonts w:ascii="Arial" w:hAnsi="Arial" w:cs="Tahoma"/>
          <w:b/>
          <w:bCs/>
          <w:i/>
          <w:iCs/>
        </w:rPr>
        <w:tab/>
        <w:t xml:space="preserve">Figure </w:t>
      </w:r>
      <w:r w:rsidR="00B8488D">
        <w:rPr>
          <w:rFonts w:ascii="Arial" w:hAnsi="Arial" w:cs="Tahoma"/>
          <w:b/>
          <w:bCs/>
          <w:i/>
          <w:iCs/>
        </w:rPr>
        <w:t xml:space="preserve">n°3 </w:t>
      </w:r>
      <w:r w:rsidR="00340C7D">
        <w:rPr>
          <w:rFonts w:ascii="Arial" w:hAnsi="Arial" w:cs="Tahoma"/>
          <w:b/>
          <w:bCs/>
          <w:i/>
          <w:iCs/>
        </w:rPr>
        <w:t>: Le projet.</w:t>
      </w:r>
    </w:p>
    <w:p w:rsidR="00B8488D" w:rsidRPr="00B8488D" w:rsidRDefault="00B8488D" w:rsidP="00B8488D">
      <w:pPr>
        <w:pStyle w:val="BodyText"/>
        <w:spacing w:before="100" w:after="100" w:line="360" w:lineRule="auto"/>
        <w:jc w:val="center"/>
        <w:rPr>
          <w:rFonts w:ascii="Arial" w:hAnsi="Arial" w:cs="Tahoma"/>
          <w:sz w:val="20"/>
          <w:szCs w:val="20"/>
        </w:rPr>
      </w:pPr>
      <w:r w:rsidRPr="00B8488D">
        <w:rPr>
          <w:rFonts w:ascii="Arial" w:hAnsi="Arial" w:cs="Tahoma"/>
          <w:sz w:val="20"/>
          <w:szCs w:val="20"/>
        </w:rPr>
        <w:t>Source : Y. Shahrour</w:t>
      </w:r>
    </w:p>
    <w:p w:rsidR="009C1120" w:rsidRDefault="009C1120">
      <w:pPr>
        <w:autoSpaceDE w:val="0"/>
        <w:spacing w:line="360" w:lineRule="auto"/>
        <w:jc w:val="both"/>
        <w:rPr>
          <w:rFonts w:ascii="Arial" w:eastAsia="Times New Roman" w:hAnsi="Arial"/>
          <w:color w:val="000000"/>
        </w:rPr>
      </w:pPr>
    </w:p>
    <w:p w:rsidR="00340C7D" w:rsidRDefault="00340C7D">
      <w:pPr>
        <w:autoSpaceDE w:val="0"/>
        <w:spacing w:line="360" w:lineRule="auto"/>
        <w:jc w:val="both"/>
        <w:rPr>
          <w:rFonts w:ascii="Arial" w:eastAsia="Times New Roman" w:hAnsi="Arial"/>
          <w:color w:val="000000"/>
        </w:rPr>
      </w:pPr>
      <w:r>
        <w:rPr>
          <w:rFonts w:ascii="Arial" w:eastAsia="Times New Roman" w:hAnsi="Arial"/>
          <w:color w:val="000000"/>
        </w:rPr>
        <w:t xml:space="preserve">La coopération décentralisée, comme toute coopération, reprend l'approche par projet. Toutefois, elle s'en distingue par plusieurs traits : </w:t>
      </w:r>
    </w:p>
    <w:p w:rsidR="00060271" w:rsidRPr="00060271" w:rsidRDefault="00520290" w:rsidP="00A1149B">
      <w:pPr>
        <w:numPr>
          <w:ilvl w:val="0"/>
          <w:numId w:val="29"/>
        </w:numPr>
        <w:autoSpaceDE w:val="0"/>
        <w:spacing w:line="360" w:lineRule="auto"/>
        <w:jc w:val="both"/>
        <w:rPr>
          <w:rFonts w:ascii="Arial" w:eastAsia="Times New Roman" w:hAnsi="Arial"/>
          <w:color w:val="000000"/>
        </w:rPr>
      </w:pPr>
      <w:r>
        <w:rPr>
          <w:rFonts w:ascii="Arial" w:eastAsia="Times New Roman" w:hAnsi="Arial"/>
          <w:color w:val="000000"/>
        </w:rPr>
        <w:t>S</w:t>
      </w:r>
      <w:r w:rsidR="00340C7D">
        <w:rPr>
          <w:rFonts w:ascii="Arial" w:eastAsia="Times New Roman" w:hAnsi="Arial"/>
          <w:color w:val="000000"/>
        </w:rPr>
        <w:t xml:space="preserve">a durée n'est pas limitée a priori, </w:t>
      </w:r>
    </w:p>
    <w:p w:rsidR="00520290" w:rsidRDefault="00520290" w:rsidP="00A1149B">
      <w:pPr>
        <w:numPr>
          <w:ilvl w:val="0"/>
          <w:numId w:val="29"/>
        </w:numPr>
        <w:autoSpaceDE w:val="0"/>
        <w:spacing w:line="360" w:lineRule="auto"/>
        <w:jc w:val="both"/>
        <w:rPr>
          <w:rFonts w:ascii="Arial" w:eastAsia="Times New Roman" w:hAnsi="Arial"/>
          <w:color w:val="000000"/>
        </w:rPr>
      </w:pPr>
      <w:r>
        <w:rPr>
          <w:rFonts w:ascii="Arial" w:eastAsia="Times New Roman" w:hAnsi="Arial"/>
          <w:color w:val="000000"/>
        </w:rPr>
        <w:t>Son contenu fait l'objet de conventions signées, entre les collectivités locales, régulièrement actualisées, qui implique leur responsabilité directe. Les conventions sont fréquemment appuyées sur une charte de coopération qui précise les motivations des partenaires et définit les finalités recherchées,</w:t>
      </w:r>
    </w:p>
    <w:p w:rsidR="00520290" w:rsidRDefault="00520290" w:rsidP="00A1149B">
      <w:pPr>
        <w:numPr>
          <w:ilvl w:val="0"/>
          <w:numId w:val="29"/>
        </w:numPr>
        <w:autoSpaceDE w:val="0"/>
        <w:spacing w:line="360" w:lineRule="auto"/>
        <w:jc w:val="both"/>
        <w:rPr>
          <w:rFonts w:ascii="Arial" w:eastAsia="Times New Roman" w:hAnsi="Arial"/>
          <w:color w:val="000000"/>
        </w:rPr>
      </w:pPr>
      <w:r>
        <w:rPr>
          <w:rFonts w:ascii="Arial" w:eastAsia="Times New Roman" w:hAnsi="Arial"/>
          <w:color w:val="000000"/>
        </w:rPr>
        <w:t>Ses champs d'actions sont multiples, à la différence des projets qui ont une dimension sectorielle,</w:t>
      </w:r>
    </w:p>
    <w:p w:rsidR="00520290" w:rsidRDefault="00520290" w:rsidP="00A1149B">
      <w:pPr>
        <w:numPr>
          <w:ilvl w:val="0"/>
          <w:numId w:val="29"/>
        </w:numPr>
        <w:autoSpaceDE w:val="0"/>
        <w:spacing w:line="360" w:lineRule="auto"/>
        <w:jc w:val="both"/>
        <w:rPr>
          <w:rFonts w:ascii="Arial" w:eastAsia="Times New Roman" w:hAnsi="Arial"/>
          <w:color w:val="000000"/>
        </w:rPr>
      </w:pPr>
      <w:r>
        <w:rPr>
          <w:rFonts w:ascii="Arial" w:eastAsia="Times New Roman" w:hAnsi="Arial"/>
          <w:color w:val="000000"/>
        </w:rPr>
        <w:t>Ses opérateurs ont les statuts les plus divers et sont choisis pour les compétences qu'ils peuvent mobiliser au regard de la nature de l'action: coopération technique, domaine social, appui institutionnel…</w:t>
      </w:r>
    </w:p>
    <w:p w:rsidR="00340C7D" w:rsidRDefault="00340C7D">
      <w:pPr>
        <w:autoSpaceDE w:val="0"/>
        <w:spacing w:line="360" w:lineRule="auto"/>
        <w:jc w:val="both"/>
        <w:rPr>
          <w:rFonts w:ascii="Arial" w:eastAsia="Times New Roman" w:hAnsi="Arial"/>
          <w:color w:val="000000"/>
        </w:rPr>
      </w:pPr>
    </w:p>
    <w:p w:rsidR="00340C7D" w:rsidRDefault="00340C7D">
      <w:pPr>
        <w:autoSpaceDE w:val="0"/>
        <w:spacing w:line="360" w:lineRule="auto"/>
        <w:jc w:val="both"/>
        <w:rPr>
          <w:rFonts w:ascii="Arial" w:eastAsia="Times New Roman" w:hAnsi="Arial"/>
          <w:color w:val="000000"/>
        </w:rPr>
      </w:pPr>
      <w:r>
        <w:rPr>
          <w:rFonts w:ascii="Arial" w:eastAsia="Times New Roman" w:hAnsi="Arial"/>
          <w:color w:val="000000"/>
        </w:rPr>
        <w:t xml:space="preserve">Ces caractéristiques définissent le contexte particulier dans lequel la coopération décentralisée met en </w:t>
      </w:r>
      <w:r w:rsidR="000605AA">
        <w:rPr>
          <w:rFonts w:ascii="Arial" w:eastAsia="Times New Roman" w:hAnsi="Arial"/>
          <w:color w:val="000000"/>
        </w:rPr>
        <w:t>œuvre</w:t>
      </w:r>
      <w:r>
        <w:rPr>
          <w:rFonts w:ascii="Arial" w:eastAsia="Times New Roman" w:hAnsi="Arial"/>
          <w:color w:val="000000"/>
        </w:rPr>
        <w:t xml:space="preserve"> l'approche projet : </w:t>
      </w:r>
    </w:p>
    <w:p w:rsidR="00340C7D" w:rsidRDefault="00340C7D" w:rsidP="00A1149B">
      <w:pPr>
        <w:numPr>
          <w:ilvl w:val="0"/>
          <w:numId w:val="6"/>
        </w:numPr>
        <w:tabs>
          <w:tab w:val="left" w:pos="180"/>
        </w:tabs>
        <w:autoSpaceDE w:val="0"/>
        <w:spacing w:line="360" w:lineRule="auto"/>
        <w:ind w:left="180"/>
        <w:jc w:val="both"/>
        <w:rPr>
          <w:rFonts w:ascii="Arial" w:eastAsia="Times New Roman" w:hAnsi="Arial"/>
          <w:color w:val="000000"/>
        </w:rPr>
      </w:pPr>
      <w:r w:rsidRPr="00520290">
        <w:rPr>
          <w:rFonts w:ascii="Arial" w:eastAsia="Times New Roman" w:hAnsi="Arial"/>
          <w:b/>
          <w:bCs/>
          <w:color w:val="000000"/>
        </w:rPr>
        <w:t>-</w:t>
      </w:r>
      <w:r w:rsidR="00FA231D">
        <w:rPr>
          <w:rFonts w:ascii="Arial" w:eastAsia="Times New Roman" w:hAnsi="Arial"/>
          <w:b/>
          <w:bCs/>
          <w:color w:val="000000"/>
        </w:rPr>
        <w:t xml:space="preserve"> </w:t>
      </w:r>
      <w:r>
        <w:rPr>
          <w:rFonts w:ascii="Arial" w:eastAsia="Times New Roman" w:hAnsi="Arial"/>
          <w:color w:val="000000"/>
        </w:rPr>
        <w:t xml:space="preserve">Chaque action est mise en perspective avec la dynamique globale de coopération </w:t>
      </w:r>
      <w:r w:rsidR="00946681">
        <w:rPr>
          <w:rFonts w:ascii="Arial" w:eastAsia="Times New Roman" w:hAnsi="Arial"/>
          <w:color w:val="000000"/>
        </w:rPr>
        <w:t xml:space="preserve"> </w:t>
      </w:r>
      <w:r>
        <w:rPr>
          <w:rFonts w:ascii="Arial" w:eastAsia="Times New Roman" w:hAnsi="Arial"/>
          <w:color w:val="000000"/>
        </w:rPr>
        <w:t xml:space="preserve">arrêtée par les collectivités partenaires. </w:t>
      </w:r>
    </w:p>
    <w:p w:rsidR="00340C7D" w:rsidRDefault="00340C7D" w:rsidP="00A1149B">
      <w:pPr>
        <w:numPr>
          <w:ilvl w:val="0"/>
          <w:numId w:val="6"/>
        </w:numPr>
        <w:tabs>
          <w:tab w:val="left" w:pos="180"/>
        </w:tabs>
        <w:autoSpaceDE w:val="0"/>
        <w:spacing w:line="360" w:lineRule="auto"/>
        <w:ind w:left="180"/>
        <w:jc w:val="both"/>
        <w:rPr>
          <w:rFonts w:ascii="Arial" w:eastAsia="Times New Roman" w:hAnsi="Arial"/>
          <w:color w:val="000000"/>
        </w:rPr>
      </w:pPr>
      <w:r w:rsidRPr="00520290">
        <w:rPr>
          <w:rFonts w:ascii="Arial" w:eastAsia="Times New Roman" w:hAnsi="Arial"/>
          <w:b/>
          <w:bCs/>
          <w:color w:val="000000"/>
        </w:rPr>
        <w:t xml:space="preserve">- </w:t>
      </w:r>
      <w:r w:rsidR="00FA231D">
        <w:rPr>
          <w:rFonts w:ascii="Arial" w:eastAsia="Times New Roman" w:hAnsi="Arial"/>
          <w:b/>
          <w:bCs/>
          <w:color w:val="000000"/>
        </w:rPr>
        <w:t xml:space="preserve"> </w:t>
      </w:r>
      <w:r>
        <w:rPr>
          <w:rFonts w:ascii="Arial" w:eastAsia="Times New Roman" w:hAnsi="Arial"/>
          <w:color w:val="000000"/>
        </w:rPr>
        <w:t xml:space="preserve">Une attention particulière est portée à la prise en compte de la situation locale. </w:t>
      </w:r>
    </w:p>
    <w:p w:rsidR="00340C7D" w:rsidRDefault="00340C7D">
      <w:pPr>
        <w:autoSpaceDE w:val="0"/>
        <w:spacing w:line="360" w:lineRule="auto"/>
        <w:jc w:val="both"/>
        <w:rPr>
          <w:rFonts w:ascii="Arial" w:hAnsi="Arial" w:cs="Tahoma"/>
          <w:color w:val="000000"/>
        </w:rPr>
      </w:pPr>
      <w:r>
        <w:rPr>
          <w:rFonts w:ascii="Arial" w:hAnsi="Arial" w:cs="Tahoma"/>
          <w:color w:val="000000"/>
        </w:rPr>
        <w:tab/>
      </w:r>
    </w:p>
    <w:p w:rsidR="009C1120" w:rsidRDefault="009C1120">
      <w:pPr>
        <w:autoSpaceDE w:val="0"/>
        <w:spacing w:line="360" w:lineRule="auto"/>
        <w:jc w:val="both"/>
        <w:rPr>
          <w:rFonts w:ascii="Arial" w:hAnsi="Arial" w:cs="Tahoma"/>
          <w:color w:val="000000"/>
        </w:rPr>
      </w:pPr>
    </w:p>
    <w:p w:rsidR="00340C7D" w:rsidRDefault="00340C7D" w:rsidP="002111B4">
      <w:pPr>
        <w:autoSpaceDE w:val="0"/>
        <w:spacing w:line="360" w:lineRule="auto"/>
        <w:jc w:val="both"/>
        <w:rPr>
          <w:rFonts w:ascii="Arial" w:hAnsi="Arial" w:cs="Tahoma"/>
          <w:color w:val="000000"/>
        </w:rPr>
      </w:pPr>
      <w:r>
        <w:rPr>
          <w:rFonts w:ascii="Arial" w:hAnsi="Arial" w:cs="Tahoma"/>
          <w:color w:val="000000"/>
        </w:rPr>
        <w:t>La gestion d</w:t>
      </w:r>
      <w:r w:rsidR="002111B4">
        <w:rPr>
          <w:rFonts w:ascii="Arial" w:hAnsi="Arial" w:cs="Tahoma"/>
          <w:color w:val="000000"/>
        </w:rPr>
        <w:t>e</w:t>
      </w:r>
      <w:r>
        <w:rPr>
          <w:rFonts w:ascii="Arial" w:hAnsi="Arial" w:cs="Tahoma"/>
          <w:color w:val="000000"/>
        </w:rPr>
        <w:t xml:space="preserve"> projet de la coopération décentralisée est à mener en lien avec les objectifs définis. Un des objectifs du projet peut </w:t>
      </w:r>
      <w:r w:rsidR="000605AA">
        <w:rPr>
          <w:rFonts w:ascii="Arial" w:hAnsi="Arial" w:cs="Tahoma"/>
          <w:color w:val="000000"/>
        </w:rPr>
        <w:t>être</w:t>
      </w:r>
      <w:r>
        <w:rPr>
          <w:rFonts w:ascii="Arial" w:hAnsi="Arial" w:cs="Tahoma"/>
          <w:color w:val="000000"/>
        </w:rPr>
        <w:t xml:space="preserve"> d'ailleurs d'aider à définir et à appliquer des politiques publiques et il doit </w:t>
      </w:r>
      <w:r w:rsidR="000605AA">
        <w:rPr>
          <w:rFonts w:ascii="Arial" w:hAnsi="Arial" w:cs="Tahoma"/>
          <w:color w:val="000000"/>
        </w:rPr>
        <w:t>être</w:t>
      </w:r>
      <w:r>
        <w:rPr>
          <w:rFonts w:ascii="Arial" w:hAnsi="Arial" w:cs="Tahoma"/>
          <w:color w:val="000000"/>
        </w:rPr>
        <w:t xml:space="preserve"> soutenu par les pouvoirs publics.</w:t>
      </w:r>
    </w:p>
    <w:p w:rsidR="009C1120" w:rsidRDefault="009C1120" w:rsidP="002111B4">
      <w:pPr>
        <w:spacing w:before="100" w:after="100" w:line="360" w:lineRule="auto"/>
        <w:jc w:val="both"/>
        <w:rPr>
          <w:rFonts w:ascii="Arial" w:hAnsi="Arial" w:cs="Tahoma"/>
          <w:color w:val="000000"/>
        </w:rPr>
      </w:pPr>
    </w:p>
    <w:p w:rsidR="00340C7D" w:rsidRDefault="00340C7D" w:rsidP="002111B4">
      <w:pPr>
        <w:spacing w:before="100" w:after="100" w:line="360" w:lineRule="auto"/>
        <w:jc w:val="both"/>
        <w:rPr>
          <w:rFonts w:ascii="Arial" w:eastAsia="Times New Roman" w:hAnsi="Arial"/>
          <w:color w:val="000000"/>
        </w:rPr>
      </w:pPr>
      <w:r>
        <w:rPr>
          <w:rFonts w:ascii="Arial" w:hAnsi="Arial" w:cs="Tahoma"/>
          <w:color w:val="000000"/>
        </w:rPr>
        <w:t>Le cycle de gestion d</w:t>
      </w:r>
      <w:r w:rsidR="002111B4">
        <w:rPr>
          <w:rFonts w:ascii="Arial" w:hAnsi="Arial" w:cs="Tahoma"/>
          <w:color w:val="000000"/>
        </w:rPr>
        <w:t>e</w:t>
      </w:r>
      <w:r>
        <w:rPr>
          <w:rFonts w:ascii="Arial" w:hAnsi="Arial" w:cs="Tahoma"/>
          <w:color w:val="000000"/>
        </w:rPr>
        <w:t xml:space="preserve"> projet est l'étape opérationnelle qui vient suite de l'étape administrative (la signature de la convention de coopération décentralisée entre des collectivités locales). Nous pouvons</w:t>
      </w:r>
      <w:r>
        <w:rPr>
          <w:rFonts w:ascii="Arial" w:eastAsia="Times New Roman" w:hAnsi="Arial"/>
          <w:color w:val="000000"/>
        </w:rPr>
        <w:t xml:space="preserve"> distinguer quatre phases dans le cycle du projet:</w:t>
      </w:r>
    </w:p>
    <w:p w:rsidR="00340C7D" w:rsidRDefault="00340C7D">
      <w:pPr>
        <w:tabs>
          <w:tab w:val="left" w:pos="720"/>
        </w:tabs>
        <w:spacing w:before="100" w:after="100" w:line="360" w:lineRule="auto"/>
        <w:ind w:left="360"/>
        <w:jc w:val="both"/>
        <w:rPr>
          <w:rFonts w:ascii="Arial" w:eastAsia="Times New Roman" w:hAnsi="Arial"/>
          <w:color w:val="000000"/>
        </w:rPr>
      </w:pPr>
      <w:r w:rsidRPr="00520290">
        <w:rPr>
          <w:rFonts w:ascii="Arial" w:eastAsia="Times New Roman" w:hAnsi="Arial"/>
          <w:b/>
          <w:bCs/>
          <w:color w:val="000000"/>
        </w:rPr>
        <w:t>1-</w:t>
      </w:r>
      <w:r>
        <w:rPr>
          <w:rFonts w:ascii="Arial" w:eastAsia="Times New Roman" w:hAnsi="Arial"/>
          <w:color w:val="000000"/>
        </w:rPr>
        <w:t xml:space="preserve"> La phase de l'identification: (l'idée de projet, </w:t>
      </w:r>
      <w:r w:rsidR="00565B4A">
        <w:rPr>
          <w:rFonts w:ascii="Arial" w:eastAsia="Times New Roman" w:hAnsi="Arial"/>
          <w:color w:val="000000"/>
        </w:rPr>
        <w:t>le</w:t>
      </w:r>
      <w:r>
        <w:rPr>
          <w:rFonts w:ascii="Arial" w:eastAsia="Times New Roman" w:hAnsi="Arial"/>
          <w:color w:val="000000"/>
        </w:rPr>
        <w:t xml:space="preserve"> diag</w:t>
      </w:r>
      <w:r w:rsidR="002111B4">
        <w:rPr>
          <w:rFonts w:ascii="Arial" w:eastAsia="Times New Roman" w:hAnsi="Arial"/>
          <w:color w:val="000000"/>
        </w:rPr>
        <w:t>nostic, l'étude de faisabilité)</w:t>
      </w:r>
      <w:r w:rsidR="000664A3">
        <w:rPr>
          <w:rFonts w:ascii="Arial" w:eastAsia="Times New Roman" w:hAnsi="Arial"/>
          <w:color w:val="000000"/>
        </w:rPr>
        <w:t>.</w:t>
      </w:r>
    </w:p>
    <w:p w:rsidR="00FA231D" w:rsidRDefault="00340C7D" w:rsidP="009C1120">
      <w:pPr>
        <w:tabs>
          <w:tab w:val="left" w:pos="720"/>
        </w:tabs>
        <w:spacing w:before="100" w:after="100" w:line="360" w:lineRule="auto"/>
        <w:ind w:left="360"/>
        <w:jc w:val="both"/>
        <w:rPr>
          <w:rFonts w:ascii="Arial" w:eastAsia="Times New Roman" w:hAnsi="Arial"/>
          <w:b/>
          <w:bCs/>
          <w:color w:val="000000"/>
        </w:rPr>
      </w:pPr>
      <w:r w:rsidRPr="00520290">
        <w:rPr>
          <w:rFonts w:ascii="Arial" w:eastAsia="Times New Roman" w:hAnsi="Arial"/>
          <w:b/>
          <w:bCs/>
          <w:color w:val="000000"/>
        </w:rPr>
        <w:t>2-</w:t>
      </w:r>
      <w:r>
        <w:rPr>
          <w:rFonts w:ascii="Arial" w:eastAsia="Times New Roman" w:hAnsi="Arial"/>
          <w:color w:val="000000"/>
        </w:rPr>
        <w:t xml:space="preserve"> La phase de la planification: </w:t>
      </w:r>
      <w:r w:rsidR="00565B4A">
        <w:rPr>
          <w:rFonts w:ascii="Arial" w:eastAsia="Times New Roman" w:hAnsi="Arial"/>
          <w:color w:val="000000"/>
        </w:rPr>
        <w:t>(la</w:t>
      </w:r>
      <w:r>
        <w:rPr>
          <w:rFonts w:ascii="Arial" w:eastAsia="Times New Roman" w:hAnsi="Arial"/>
          <w:color w:val="000000"/>
        </w:rPr>
        <w:t xml:space="preserve"> formulation du projet, le cadre logique, la recherche de financement, </w:t>
      </w:r>
      <w:r w:rsidR="00565B4A">
        <w:rPr>
          <w:rFonts w:ascii="Arial" w:eastAsia="Times New Roman" w:hAnsi="Arial"/>
          <w:color w:val="000000"/>
        </w:rPr>
        <w:t>l’appel</w:t>
      </w:r>
      <w:r>
        <w:rPr>
          <w:rFonts w:ascii="Arial" w:eastAsia="Times New Roman" w:hAnsi="Arial"/>
          <w:color w:val="000000"/>
        </w:rPr>
        <w:t xml:space="preserve"> à projets).</w:t>
      </w:r>
    </w:p>
    <w:p w:rsidR="00340C7D" w:rsidRDefault="00340C7D">
      <w:pPr>
        <w:tabs>
          <w:tab w:val="left" w:pos="720"/>
        </w:tabs>
        <w:spacing w:before="100" w:after="100" w:line="360" w:lineRule="auto"/>
        <w:ind w:left="360"/>
        <w:jc w:val="both"/>
        <w:rPr>
          <w:rFonts w:ascii="Arial" w:eastAsia="Times New Roman" w:hAnsi="Arial"/>
          <w:color w:val="000000"/>
        </w:rPr>
      </w:pPr>
      <w:r w:rsidRPr="00520290">
        <w:rPr>
          <w:rFonts w:ascii="Arial" w:eastAsia="Times New Roman" w:hAnsi="Arial"/>
          <w:b/>
          <w:bCs/>
          <w:color w:val="000000"/>
        </w:rPr>
        <w:t>3-</w:t>
      </w:r>
      <w:r>
        <w:rPr>
          <w:rFonts w:ascii="Arial" w:eastAsia="Times New Roman" w:hAnsi="Arial"/>
          <w:color w:val="000000"/>
        </w:rPr>
        <w:t xml:space="preserve"> La phase de la mise en </w:t>
      </w:r>
      <w:r w:rsidR="000605AA">
        <w:rPr>
          <w:rFonts w:ascii="Arial" w:eastAsia="Times New Roman" w:hAnsi="Arial"/>
          <w:color w:val="000000"/>
        </w:rPr>
        <w:t>œuvre</w:t>
      </w:r>
      <w:r>
        <w:rPr>
          <w:rFonts w:ascii="Arial" w:eastAsia="Times New Roman" w:hAnsi="Arial"/>
          <w:color w:val="000000"/>
        </w:rPr>
        <w:t>: (le montage, la réalisation et le suivi de projet).</w:t>
      </w:r>
    </w:p>
    <w:p w:rsidR="009C1120" w:rsidRDefault="00340C7D" w:rsidP="009C1120">
      <w:pPr>
        <w:tabs>
          <w:tab w:val="left" w:pos="720"/>
        </w:tabs>
        <w:spacing w:before="100" w:after="100" w:line="360" w:lineRule="auto"/>
        <w:ind w:left="360"/>
        <w:jc w:val="both"/>
        <w:rPr>
          <w:rFonts w:ascii="Arial" w:eastAsia="Times New Roman" w:hAnsi="Arial"/>
          <w:color w:val="000000"/>
        </w:rPr>
      </w:pPr>
      <w:r w:rsidRPr="00520290">
        <w:rPr>
          <w:rFonts w:ascii="Arial" w:eastAsia="Times New Roman" w:hAnsi="Arial"/>
          <w:b/>
          <w:bCs/>
          <w:color w:val="000000"/>
        </w:rPr>
        <w:t>4-</w:t>
      </w:r>
      <w:r>
        <w:rPr>
          <w:rFonts w:ascii="Arial" w:eastAsia="Times New Roman" w:hAnsi="Arial"/>
          <w:color w:val="000000"/>
        </w:rPr>
        <w:t xml:space="preserve"> La phase de l'évaluation.</w:t>
      </w:r>
    </w:p>
    <w:p w:rsidR="00946681" w:rsidRDefault="00946681" w:rsidP="009C1120">
      <w:pPr>
        <w:spacing w:before="100" w:after="100" w:line="360" w:lineRule="auto"/>
        <w:jc w:val="center"/>
        <w:rPr>
          <w:rFonts w:ascii="Arial" w:eastAsia="Times New Roman" w:hAnsi="Arial"/>
          <w:b/>
          <w:bCs/>
          <w:i/>
          <w:iCs/>
          <w:color w:val="000000"/>
        </w:rPr>
      </w:pPr>
    </w:p>
    <w:p w:rsidR="00565B4A" w:rsidRDefault="00565B4A" w:rsidP="009C1120">
      <w:pPr>
        <w:spacing w:before="100" w:after="100" w:line="360" w:lineRule="auto"/>
        <w:jc w:val="center"/>
        <w:rPr>
          <w:rFonts w:ascii="Arial" w:eastAsia="Times New Roman" w:hAnsi="Arial"/>
          <w:color w:val="000000"/>
        </w:rPr>
      </w:pPr>
      <w:r>
        <w:rPr>
          <w:rFonts w:ascii="Arial" w:eastAsia="Times New Roman" w:hAnsi="Arial"/>
          <w:b/>
          <w:bCs/>
          <w:i/>
          <w:iCs/>
          <w:color w:val="000000"/>
        </w:rPr>
        <w:t>Figure n°4: Le cycle de projet.</w:t>
      </w:r>
    </w:p>
    <w:p w:rsidR="00565B4A" w:rsidRDefault="00946681" w:rsidP="00946681">
      <w:pPr>
        <w:tabs>
          <w:tab w:val="left" w:pos="720"/>
        </w:tabs>
        <w:spacing w:before="100" w:after="100" w:line="360" w:lineRule="auto"/>
        <w:ind w:left="360"/>
        <w:jc w:val="center"/>
        <w:rPr>
          <w:rFonts w:ascii="Arial" w:eastAsia="Times New Roman" w:hAnsi="Arial"/>
          <w:color w:val="000000"/>
        </w:rPr>
      </w:pPr>
      <w:r w:rsidRPr="000C714A">
        <w:rPr>
          <w:rFonts w:ascii="Arial" w:eastAsia="Times New Roman" w:hAnsi="Arial"/>
          <w:color w:val="000000"/>
          <w:sz w:val="20"/>
          <w:szCs w:val="20"/>
        </w:rPr>
        <w:t>Source : Y. Shahrour</w:t>
      </w:r>
      <w:r w:rsidRPr="008537B6">
        <w:rPr>
          <w:rFonts w:ascii="Arial" w:eastAsia="Times New Roman" w:hAnsi="Arial"/>
          <w:noProof/>
          <w:color w:val="000000"/>
        </w:rPr>
        <w:t xml:space="preserve"> </w:t>
      </w:r>
      <w:r>
        <w:rPr>
          <w:rFonts w:ascii="Arial" w:eastAsia="Times New Roman" w:hAnsi="Arial"/>
          <w:noProof/>
          <w:color w:val="000000"/>
          <w:lang w:val="en-US"/>
        </w:rPr>
        <w:drawing>
          <wp:anchor distT="0" distB="0" distL="1260348" distR="1268603" simplePos="0" relativeHeight="251658752" behindDoc="0" locked="0" layoutInCell="1" allowOverlap="1">
            <wp:simplePos x="0" y="0"/>
            <wp:positionH relativeFrom="column">
              <wp:posOffset>-307340</wp:posOffset>
            </wp:positionH>
            <wp:positionV relativeFrom="paragraph">
              <wp:posOffset>1305560</wp:posOffset>
            </wp:positionV>
            <wp:extent cx="6523355" cy="3154045"/>
            <wp:effectExtent l="0" t="38100" r="0" b="46355"/>
            <wp:wrapTopAndBottom/>
            <wp:docPr id="13"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rsidR="00331B53">
        <w:rPr>
          <w:rFonts w:ascii="Arial" w:eastAsia="Times New Roman" w:hAnsi="Arial"/>
          <w:noProof/>
          <w:color w:val="000000"/>
          <w:lang w:val="en-US"/>
        </w:rPr>
        <w:drawing>
          <wp:anchor distT="0" distB="0" distL="705612" distR="698119" simplePos="0" relativeHeight="251657728" behindDoc="0" locked="0" layoutInCell="1" allowOverlap="1">
            <wp:simplePos x="0" y="0"/>
            <wp:positionH relativeFrom="column">
              <wp:posOffset>226867</wp:posOffset>
            </wp:positionH>
            <wp:positionV relativeFrom="paragraph">
              <wp:posOffset>119374</wp:posOffset>
            </wp:positionV>
            <wp:extent cx="5366362" cy="885727"/>
            <wp:effectExtent l="0" t="0" r="0" b="0"/>
            <wp:wrapSquare wrapText="bothSides"/>
            <wp:docPr id="14"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rsidR="00946681" w:rsidRDefault="00946681" w:rsidP="00946681">
      <w:pPr>
        <w:spacing w:before="100" w:after="100" w:line="360" w:lineRule="auto"/>
        <w:jc w:val="both"/>
        <w:rPr>
          <w:rFonts w:ascii="Arial" w:eastAsia="Times New Roman" w:hAnsi="Arial"/>
          <w:color w:val="000000"/>
          <w:sz w:val="20"/>
          <w:szCs w:val="20"/>
        </w:rPr>
      </w:pPr>
    </w:p>
    <w:p w:rsidR="00F300E8" w:rsidRPr="000605AA" w:rsidRDefault="00340C7D" w:rsidP="006069B5">
      <w:pPr>
        <w:spacing w:before="100" w:after="100" w:line="360" w:lineRule="auto"/>
        <w:jc w:val="both"/>
        <w:rPr>
          <w:rFonts w:ascii="Arial" w:eastAsia="Times New Roman" w:hAnsi="Arial"/>
          <w:color w:val="000000"/>
        </w:rPr>
      </w:pPr>
      <w:r>
        <w:rPr>
          <w:rFonts w:ascii="Arial" w:eastAsia="Times New Roman" w:hAnsi="Arial"/>
          <w:color w:val="000000"/>
        </w:rPr>
        <w:t>L'ordre des phases du cycle du projet est constant quelles que soient les institutions qui le conduisent. Les différentiations que l'on constate concernent des points mineurs, internes aux phases.</w:t>
      </w:r>
    </w:p>
    <w:p w:rsidR="00340C7D" w:rsidRDefault="00340C7D">
      <w:pPr>
        <w:spacing w:before="100" w:after="100" w:line="360" w:lineRule="auto"/>
        <w:jc w:val="both"/>
        <w:rPr>
          <w:rFonts w:ascii="Arial" w:eastAsia="Times New Roman" w:hAnsi="Arial"/>
          <w:b/>
          <w:bCs/>
          <w:color w:val="008080"/>
        </w:rPr>
      </w:pPr>
      <w:r>
        <w:rPr>
          <w:rFonts w:ascii="Arial" w:eastAsia="Times New Roman" w:hAnsi="Arial"/>
          <w:b/>
          <w:bCs/>
          <w:color w:val="008080"/>
        </w:rPr>
        <w:tab/>
      </w:r>
      <w:r>
        <w:rPr>
          <w:rFonts w:ascii="Arial" w:eastAsia="Times New Roman" w:hAnsi="Arial"/>
          <w:b/>
          <w:bCs/>
          <w:color w:val="008080"/>
        </w:rPr>
        <w:tab/>
        <w:t xml:space="preserve">1- La phase d’identification : </w:t>
      </w:r>
    </w:p>
    <w:p w:rsidR="00340C7D" w:rsidRDefault="00340C7D">
      <w:pPr>
        <w:autoSpaceDE w:val="0"/>
        <w:spacing w:line="360" w:lineRule="auto"/>
        <w:jc w:val="both"/>
        <w:rPr>
          <w:rFonts w:ascii="Arial" w:eastAsia="Times New Roman" w:hAnsi="Arial"/>
          <w:color w:val="000000"/>
        </w:rPr>
      </w:pPr>
      <w:r>
        <w:rPr>
          <w:rFonts w:ascii="Arial" w:eastAsia="Times New Roman" w:hAnsi="Arial"/>
          <w:color w:val="000000"/>
        </w:rPr>
        <w:t>Durant la phase d’identification, l'idée du projet proposé fait l'objet d'un débat. "Le projet a-t-il une raison d'être ?" Les investigations portent sur deux questions essentielles.</w:t>
      </w:r>
    </w:p>
    <w:p w:rsidR="00340C7D" w:rsidRDefault="00340C7D" w:rsidP="00A1149B">
      <w:pPr>
        <w:numPr>
          <w:ilvl w:val="0"/>
          <w:numId w:val="5"/>
        </w:numPr>
        <w:tabs>
          <w:tab w:val="left" w:pos="360"/>
        </w:tabs>
        <w:autoSpaceDE w:val="0"/>
        <w:spacing w:line="360" w:lineRule="auto"/>
        <w:ind w:left="360"/>
        <w:jc w:val="both"/>
        <w:rPr>
          <w:rFonts w:ascii="Arial" w:eastAsia="Times New Roman" w:hAnsi="Arial"/>
          <w:color w:val="000000"/>
        </w:rPr>
      </w:pPr>
      <w:r w:rsidRPr="00395FFE">
        <w:rPr>
          <w:rFonts w:ascii="Arial" w:eastAsia="Times New Roman" w:hAnsi="Arial"/>
          <w:b/>
          <w:bCs/>
          <w:color w:val="000000"/>
        </w:rPr>
        <w:t>1.</w:t>
      </w:r>
      <w:r w:rsidR="00395FFE">
        <w:rPr>
          <w:rFonts w:ascii="Arial" w:eastAsia="Times New Roman" w:hAnsi="Arial"/>
          <w:color w:val="000000"/>
        </w:rPr>
        <w:t xml:space="preserve">  </w:t>
      </w:r>
      <w:r>
        <w:rPr>
          <w:rFonts w:ascii="Arial" w:eastAsia="Times New Roman" w:hAnsi="Arial"/>
          <w:color w:val="000000"/>
        </w:rPr>
        <w:t xml:space="preserve">Le projet répond-il à des problèmes ou à des besoins réels d’un groupe social (ou de groupes sociaux) clairement ciblé(s)? </w:t>
      </w:r>
    </w:p>
    <w:p w:rsidR="00340C7D" w:rsidRDefault="00340C7D" w:rsidP="00A1149B">
      <w:pPr>
        <w:numPr>
          <w:ilvl w:val="0"/>
          <w:numId w:val="5"/>
        </w:numPr>
        <w:tabs>
          <w:tab w:val="left" w:pos="360"/>
        </w:tabs>
        <w:autoSpaceDE w:val="0"/>
        <w:spacing w:line="360" w:lineRule="auto"/>
        <w:ind w:left="360"/>
        <w:jc w:val="both"/>
        <w:rPr>
          <w:rFonts w:ascii="Arial" w:eastAsia="Times New Roman" w:hAnsi="Arial"/>
          <w:color w:val="000000"/>
        </w:rPr>
      </w:pPr>
      <w:r w:rsidRPr="00395FFE">
        <w:rPr>
          <w:rFonts w:ascii="Arial" w:eastAsia="Times New Roman" w:hAnsi="Arial"/>
          <w:b/>
          <w:bCs/>
          <w:color w:val="000000"/>
        </w:rPr>
        <w:t>2.</w:t>
      </w:r>
      <w:r w:rsidR="00395FFE">
        <w:rPr>
          <w:rFonts w:ascii="Arial" w:eastAsia="Times New Roman" w:hAnsi="Arial"/>
          <w:color w:val="000000"/>
        </w:rPr>
        <w:t xml:space="preserve"> </w:t>
      </w:r>
      <w:r>
        <w:rPr>
          <w:rFonts w:ascii="Arial" w:eastAsia="Times New Roman" w:hAnsi="Arial"/>
          <w:color w:val="000000"/>
        </w:rPr>
        <w:t xml:space="preserve">Le projet est-il faisable compte tenu du contexte politique, économique, des compétences techniques existantes? Quels sont les principaux facteurs contextuels qui peuvent peser positivement ou négativement sur sa conduite ? </w:t>
      </w:r>
    </w:p>
    <w:p w:rsidR="00340C7D" w:rsidRDefault="00340C7D" w:rsidP="00706E55">
      <w:pPr>
        <w:autoSpaceDE w:val="0"/>
        <w:spacing w:line="360" w:lineRule="auto"/>
        <w:jc w:val="both"/>
        <w:rPr>
          <w:rFonts w:cs="Tahoma"/>
        </w:rPr>
      </w:pPr>
      <w:r>
        <w:rPr>
          <w:rFonts w:ascii="Arial" w:eastAsia="Times New Roman" w:hAnsi="Arial"/>
          <w:color w:val="000000"/>
        </w:rPr>
        <w:t xml:space="preserve">Il s'agit à ce stade de vérifier la pertinence et la faisabilité du projet en fixant son objectif global, les objectifs spécifiques et les résultats intermédiaires à atteindre. </w:t>
      </w:r>
    </w:p>
    <w:p w:rsidR="00340C7D" w:rsidRDefault="00340C7D" w:rsidP="000664A3">
      <w:pPr>
        <w:autoSpaceDE w:val="0"/>
        <w:spacing w:line="360" w:lineRule="auto"/>
        <w:jc w:val="both"/>
        <w:rPr>
          <w:rFonts w:ascii="Arial" w:eastAsia="Times New Roman" w:hAnsi="Arial"/>
          <w:color w:val="000000"/>
        </w:rPr>
      </w:pPr>
      <w:r>
        <w:rPr>
          <w:rFonts w:ascii="Arial" w:eastAsia="Times New Roman" w:hAnsi="Arial"/>
          <w:color w:val="000000"/>
        </w:rPr>
        <w:t>Une première esquisse des moyens et des coûts est dressée. Sur la base de ces premiers éléments, la décision de continuer ou non la préparation du projet</w:t>
      </w:r>
      <w:r w:rsidR="000664A3">
        <w:rPr>
          <w:rFonts w:ascii="Arial" w:eastAsia="Times New Roman" w:hAnsi="Arial"/>
          <w:color w:val="000000"/>
        </w:rPr>
        <w:t>.</w:t>
      </w:r>
    </w:p>
    <w:p w:rsidR="00340C7D" w:rsidRDefault="00340C7D">
      <w:pPr>
        <w:pStyle w:val="Titre10"/>
        <w:tabs>
          <w:tab w:val="left" w:pos="0"/>
        </w:tabs>
        <w:spacing w:before="100" w:after="100" w:line="360" w:lineRule="auto"/>
        <w:jc w:val="both"/>
        <w:rPr>
          <w:rFonts w:eastAsia="Times New Roman" w:cs="Times New Roman"/>
          <w:color w:val="008080"/>
          <w:sz w:val="24"/>
          <w:szCs w:val="24"/>
        </w:rPr>
      </w:pPr>
      <w:r>
        <w:rPr>
          <w:rFonts w:eastAsia="Times New Roman" w:cs="Times New Roman"/>
          <w:color w:val="008080"/>
          <w:sz w:val="24"/>
          <w:szCs w:val="24"/>
        </w:rPr>
        <w:t xml:space="preserve"> </w:t>
      </w:r>
      <w:r>
        <w:rPr>
          <w:rFonts w:eastAsia="Times New Roman" w:cs="Times New Roman"/>
          <w:color w:val="008080"/>
          <w:sz w:val="24"/>
          <w:szCs w:val="24"/>
        </w:rPr>
        <w:tab/>
      </w:r>
      <w:r>
        <w:rPr>
          <w:rFonts w:eastAsia="Times New Roman" w:cs="Times New Roman"/>
          <w:color w:val="008080"/>
          <w:sz w:val="24"/>
          <w:szCs w:val="24"/>
        </w:rPr>
        <w:tab/>
        <w:t>2- La phase de planification:</w:t>
      </w:r>
    </w:p>
    <w:p w:rsidR="00340C7D" w:rsidRDefault="00340C7D" w:rsidP="00CC6BE6">
      <w:pPr>
        <w:pStyle w:val="BodyText"/>
        <w:tabs>
          <w:tab w:val="left" w:pos="0"/>
        </w:tabs>
        <w:spacing w:before="100" w:after="100" w:line="360" w:lineRule="auto"/>
        <w:jc w:val="both"/>
        <w:rPr>
          <w:rFonts w:ascii="Arial" w:eastAsia="Times New Roman" w:hAnsi="Arial"/>
          <w:color w:val="000000"/>
        </w:rPr>
      </w:pPr>
      <w:r w:rsidRPr="00CC6BE6">
        <w:rPr>
          <w:rFonts w:ascii="Arial" w:eastAsia="Comic Sans MS" w:hAnsi="Arial" w:cs="Comic Sans MS"/>
          <w:color w:val="000000"/>
        </w:rPr>
        <w:t xml:space="preserve">La planification est « l’élément le plus important et le plus indispensable de la gestion de projet », et doit débuter dès que le projet est lancé. La phase de formulation, le cadre logique et la recherche de financement </w:t>
      </w:r>
      <w:r w:rsidR="001C6386" w:rsidRPr="00CC6BE6">
        <w:rPr>
          <w:rFonts w:ascii="Arial" w:eastAsia="Comic Sans MS" w:hAnsi="Arial" w:cs="Comic Sans MS"/>
          <w:color w:val="000000"/>
        </w:rPr>
        <w:t>fait</w:t>
      </w:r>
      <w:r w:rsidRPr="00CC6BE6">
        <w:rPr>
          <w:rFonts w:ascii="Arial" w:eastAsia="Comic Sans MS" w:hAnsi="Arial" w:cs="Comic Sans MS"/>
          <w:color w:val="000000"/>
        </w:rPr>
        <w:t xml:space="preserve"> partie intégrante du vrai travail de planification. </w:t>
      </w:r>
      <w:r w:rsidRPr="00CC6BE6">
        <w:rPr>
          <w:rFonts w:ascii="Arial" w:eastAsia="Times New Roman" w:hAnsi="Arial"/>
          <w:color w:val="000000"/>
        </w:rPr>
        <w:t>Il s'agit au cours de cette phase d'associer à la construction du projet les différentes</w:t>
      </w:r>
      <w:r>
        <w:rPr>
          <w:rFonts w:ascii="Arial" w:eastAsia="Times New Roman" w:hAnsi="Arial"/>
          <w:color w:val="000000"/>
        </w:rPr>
        <w:t xml:space="preserve"> parties concernées et de mesurer de façon précise les résultats attendus. </w:t>
      </w:r>
    </w:p>
    <w:p w:rsidR="00340C7D" w:rsidRDefault="00340C7D">
      <w:pPr>
        <w:autoSpaceDE w:val="0"/>
        <w:spacing w:line="360" w:lineRule="auto"/>
        <w:jc w:val="both"/>
        <w:rPr>
          <w:rFonts w:ascii="Arial" w:eastAsia="Times New Roman" w:hAnsi="Arial"/>
          <w:color w:val="000000"/>
        </w:rPr>
      </w:pPr>
      <w:r>
        <w:rPr>
          <w:rFonts w:ascii="Arial" w:eastAsia="Times New Roman" w:hAnsi="Arial"/>
          <w:color w:val="000000"/>
        </w:rPr>
        <w:t xml:space="preserve">La participation à l'élaboration d'un projet des différentes parties concernées, notamment des </w:t>
      </w:r>
      <w:r w:rsidR="001C6386">
        <w:rPr>
          <w:rFonts w:ascii="Arial" w:eastAsia="Times New Roman" w:hAnsi="Arial"/>
          <w:color w:val="000000"/>
        </w:rPr>
        <w:t>groupes cibles</w:t>
      </w:r>
      <w:r>
        <w:rPr>
          <w:rFonts w:ascii="Arial" w:eastAsia="Times New Roman" w:hAnsi="Arial"/>
          <w:color w:val="000000"/>
        </w:rPr>
        <w:t>, est un facteur déterminant pour sa réussite. Pour apprécier l'impact du projet, il convient de confronter les points de vue des :</w:t>
      </w:r>
    </w:p>
    <w:p w:rsidR="00CC6BE6" w:rsidRDefault="00CC6BE6">
      <w:pPr>
        <w:autoSpaceDE w:val="0"/>
        <w:spacing w:line="360" w:lineRule="auto"/>
        <w:jc w:val="both"/>
        <w:rPr>
          <w:rFonts w:ascii="Arial" w:eastAsia="Times New Roman" w:hAnsi="Arial"/>
          <w:color w:val="000000"/>
        </w:rPr>
      </w:pPr>
    </w:p>
    <w:p w:rsidR="00340C7D" w:rsidRDefault="00340C7D" w:rsidP="00A1149B">
      <w:pPr>
        <w:numPr>
          <w:ilvl w:val="0"/>
          <w:numId w:val="10"/>
        </w:numPr>
        <w:tabs>
          <w:tab w:val="left" w:pos="720"/>
        </w:tabs>
        <w:autoSpaceDE w:val="0"/>
        <w:spacing w:line="360" w:lineRule="auto"/>
        <w:jc w:val="both"/>
        <w:rPr>
          <w:rFonts w:ascii="Arial" w:eastAsia="Times New Roman" w:hAnsi="Arial"/>
          <w:color w:val="000000"/>
        </w:rPr>
      </w:pPr>
      <w:r>
        <w:rPr>
          <w:rFonts w:ascii="Arial" w:eastAsia="Times New Roman" w:hAnsi="Arial"/>
          <w:color w:val="000000"/>
        </w:rPr>
        <w:t>personnes et institutions qui ont pris l’initiative du projet, dans quel but,</w:t>
      </w:r>
    </w:p>
    <w:p w:rsidR="00340C7D" w:rsidRDefault="00340C7D" w:rsidP="00A1149B">
      <w:pPr>
        <w:numPr>
          <w:ilvl w:val="0"/>
          <w:numId w:val="10"/>
        </w:numPr>
        <w:tabs>
          <w:tab w:val="left" w:pos="720"/>
        </w:tabs>
        <w:autoSpaceDE w:val="0"/>
        <w:spacing w:line="360" w:lineRule="auto"/>
        <w:jc w:val="both"/>
        <w:rPr>
          <w:rFonts w:ascii="Arial" w:eastAsia="Times New Roman" w:hAnsi="Arial"/>
          <w:color w:val="000000"/>
        </w:rPr>
      </w:pPr>
      <w:r>
        <w:rPr>
          <w:rFonts w:ascii="Arial" w:eastAsia="Times New Roman" w:hAnsi="Arial"/>
          <w:color w:val="000000"/>
        </w:rPr>
        <w:t>personnes qui bénéficieront de ses retombées directes et indirectes,</w:t>
      </w:r>
    </w:p>
    <w:p w:rsidR="00811AEC" w:rsidRPr="00243CCC" w:rsidRDefault="00340C7D" w:rsidP="00A1149B">
      <w:pPr>
        <w:numPr>
          <w:ilvl w:val="0"/>
          <w:numId w:val="10"/>
        </w:numPr>
        <w:tabs>
          <w:tab w:val="left" w:pos="720"/>
        </w:tabs>
        <w:autoSpaceDE w:val="0"/>
        <w:spacing w:line="360" w:lineRule="auto"/>
        <w:jc w:val="both"/>
        <w:rPr>
          <w:rFonts w:ascii="Arial" w:eastAsia="Times New Roman" w:hAnsi="Arial"/>
          <w:color w:val="000000"/>
        </w:rPr>
      </w:pPr>
      <w:r w:rsidRPr="00243CCC">
        <w:rPr>
          <w:rFonts w:ascii="Arial" w:eastAsia="Times New Roman" w:hAnsi="Arial"/>
          <w:color w:val="000000"/>
        </w:rPr>
        <w:t>personnes et institutions qui pourraient se sentir menacées par l’intervention,</w:t>
      </w:r>
    </w:p>
    <w:p w:rsidR="00340C7D" w:rsidRDefault="00340C7D" w:rsidP="00A1149B">
      <w:pPr>
        <w:numPr>
          <w:ilvl w:val="0"/>
          <w:numId w:val="10"/>
        </w:numPr>
        <w:tabs>
          <w:tab w:val="left" w:pos="720"/>
        </w:tabs>
        <w:autoSpaceDE w:val="0"/>
        <w:spacing w:line="360" w:lineRule="auto"/>
        <w:jc w:val="both"/>
        <w:rPr>
          <w:rFonts w:ascii="Arial" w:eastAsia="Times New Roman" w:hAnsi="Arial"/>
          <w:color w:val="000000"/>
        </w:rPr>
      </w:pPr>
      <w:r>
        <w:rPr>
          <w:rFonts w:ascii="Arial" w:eastAsia="Times New Roman" w:hAnsi="Arial"/>
          <w:color w:val="000000"/>
        </w:rPr>
        <w:t xml:space="preserve">personnes qui pourraient être sollicitées pour contribuer physiquement ou financièrement à sa réalisation, </w:t>
      </w:r>
    </w:p>
    <w:p w:rsidR="00340C7D" w:rsidRDefault="00340C7D" w:rsidP="00A1149B">
      <w:pPr>
        <w:numPr>
          <w:ilvl w:val="0"/>
          <w:numId w:val="10"/>
        </w:numPr>
        <w:tabs>
          <w:tab w:val="left" w:pos="720"/>
        </w:tabs>
        <w:autoSpaceDE w:val="0"/>
        <w:spacing w:line="360" w:lineRule="auto"/>
        <w:jc w:val="both"/>
        <w:rPr>
          <w:rFonts w:ascii="Arial" w:eastAsia="Times New Roman" w:hAnsi="Arial"/>
          <w:color w:val="000000"/>
        </w:rPr>
      </w:pPr>
      <w:r>
        <w:rPr>
          <w:rFonts w:ascii="Arial" w:eastAsia="Times New Roman" w:hAnsi="Arial"/>
          <w:color w:val="000000"/>
        </w:rPr>
        <w:t xml:space="preserve">personnes et institution qui </w:t>
      </w:r>
      <w:r w:rsidR="00706E55">
        <w:rPr>
          <w:rFonts w:ascii="Arial" w:eastAsia="Times New Roman" w:hAnsi="Arial"/>
          <w:color w:val="000000"/>
        </w:rPr>
        <w:t>œuvrent</w:t>
      </w:r>
      <w:r>
        <w:rPr>
          <w:rFonts w:ascii="Arial" w:eastAsia="Times New Roman" w:hAnsi="Arial"/>
          <w:color w:val="000000"/>
        </w:rPr>
        <w:t xml:space="preserve"> dans le même domaine d’activités.</w:t>
      </w:r>
    </w:p>
    <w:p w:rsidR="00597D2F" w:rsidRDefault="00340C7D" w:rsidP="009030E8">
      <w:pPr>
        <w:autoSpaceDE w:val="0"/>
        <w:spacing w:line="360" w:lineRule="auto"/>
        <w:ind w:left="360"/>
        <w:jc w:val="both"/>
        <w:rPr>
          <w:rFonts w:ascii="Arial" w:eastAsia="Times New Roman" w:hAnsi="Arial"/>
          <w:color w:val="000000"/>
        </w:rPr>
      </w:pPr>
      <w:r>
        <w:rPr>
          <w:rFonts w:ascii="Arial" w:eastAsia="Times New Roman" w:hAnsi="Arial"/>
          <w:color w:val="000000"/>
        </w:rPr>
        <w:t xml:space="preserve"> </w:t>
      </w:r>
    </w:p>
    <w:p w:rsidR="00597D2F" w:rsidRDefault="00340C7D" w:rsidP="00597D2F">
      <w:pPr>
        <w:autoSpaceDE w:val="0"/>
        <w:spacing w:line="360" w:lineRule="auto"/>
        <w:jc w:val="both"/>
        <w:rPr>
          <w:rFonts w:ascii="Arial" w:eastAsia="Times New Roman" w:hAnsi="Arial"/>
          <w:color w:val="000000"/>
        </w:rPr>
      </w:pPr>
      <w:r>
        <w:rPr>
          <w:rFonts w:ascii="Arial" w:eastAsia="Times New Roman" w:hAnsi="Arial"/>
          <w:color w:val="000000"/>
        </w:rPr>
        <w:t xml:space="preserve">La formulation finale du projet est en conséquence l’aboutissement de négociations entre les institutions qui ont la compétence pour décider de l'engager, les groupes de populations qui bénéficieront de sa réalisation (ou leurs représentants) et les personnes et institutions qui ont la maîtrise technique pour le mener à bonne fin. </w:t>
      </w:r>
    </w:p>
    <w:p w:rsidR="00340C7D" w:rsidRDefault="00340C7D">
      <w:pPr>
        <w:pStyle w:val="Default"/>
        <w:spacing w:line="360" w:lineRule="auto"/>
        <w:jc w:val="both"/>
        <w:rPr>
          <w:rFonts w:eastAsia="Times New Roman" w:cs="Times New Roman"/>
        </w:rPr>
      </w:pPr>
      <w:r>
        <w:rPr>
          <w:rFonts w:eastAsia="Times New Roman" w:cs="Times New Roman"/>
        </w:rPr>
        <w:t xml:space="preserve">Pour réussir, un projet doit être piloté au plus près du lieu où il se déroule. Avant tout lancement de projet, il est donc nécessaire de mesurer les appuis institutionnels et techniques à apporter à l'équipe qui en a la charge au sein de la collectivité partenaire. </w:t>
      </w:r>
    </w:p>
    <w:p w:rsidR="00FF5167" w:rsidRDefault="00340C7D" w:rsidP="00706E55">
      <w:pPr>
        <w:autoSpaceDE w:val="0"/>
        <w:spacing w:line="360" w:lineRule="auto"/>
        <w:jc w:val="both"/>
        <w:rPr>
          <w:rFonts w:ascii="Arial" w:eastAsia="Times New Roman" w:hAnsi="Arial"/>
          <w:color w:val="000000"/>
        </w:rPr>
      </w:pPr>
      <w:r>
        <w:rPr>
          <w:rFonts w:ascii="Arial" w:eastAsia="Times New Roman" w:hAnsi="Arial"/>
          <w:color w:val="000000"/>
        </w:rPr>
        <w:t>Les trois composantes de cette phase conduisent à la formulation finale et détaillée d'un projet. Leur mise en perspective permet d'en mesurer l'e</w:t>
      </w:r>
      <w:r w:rsidR="00FF5167">
        <w:rPr>
          <w:rFonts w:ascii="Arial" w:eastAsia="Times New Roman" w:hAnsi="Arial"/>
          <w:color w:val="000000"/>
        </w:rPr>
        <w:t xml:space="preserve">fficience et l’efficacité et de </w:t>
      </w:r>
      <w:r>
        <w:rPr>
          <w:rFonts w:ascii="Arial" w:eastAsia="Times New Roman" w:hAnsi="Arial"/>
          <w:color w:val="000000"/>
        </w:rPr>
        <w:t xml:space="preserve">décider son lancement en vraie grandeur. </w:t>
      </w:r>
    </w:p>
    <w:p w:rsidR="00340C7D" w:rsidRDefault="00340C7D" w:rsidP="00FF5167">
      <w:pPr>
        <w:autoSpaceDE w:val="0"/>
        <w:spacing w:line="360" w:lineRule="auto"/>
        <w:jc w:val="both"/>
        <w:rPr>
          <w:rFonts w:ascii="Arial" w:eastAsia="Times New Roman" w:hAnsi="Arial"/>
          <w:color w:val="000000"/>
        </w:rPr>
      </w:pPr>
      <w:r>
        <w:rPr>
          <w:rFonts w:ascii="Arial" w:eastAsia="Times New Roman" w:hAnsi="Arial"/>
          <w:color w:val="000000"/>
        </w:rPr>
        <w:t xml:space="preserve">Si les conditions ne sont pas réunies, il convient de le suspendre, voire de l'annuler, ce qui exige une nouvelle discussion entre collectivités partenaires. </w:t>
      </w:r>
    </w:p>
    <w:p w:rsidR="003663F3" w:rsidRDefault="00340C7D" w:rsidP="00597D2F">
      <w:pPr>
        <w:pStyle w:val="Heading7"/>
        <w:tabs>
          <w:tab w:val="left" w:pos="1080"/>
        </w:tabs>
        <w:autoSpaceDE w:val="0"/>
        <w:spacing w:after="0"/>
        <w:jc w:val="both"/>
        <w:rPr>
          <w:rFonts w:eastAsia="Times New Roman" w:cs="Times New Roman"/>
          <w:color w:val="008080"/>
          <w:sz w:val="24"/>
          <w:szCs w:val="24"/>
        </w:rPr>
      </w:pPr>
      <w:r>
        <w:rPr>
          <w:rFonts w:eastAsia="Times New Roman" w:cs="Times New Roman"/>
          <w:color w:val="008080"/>
          <w:sz w:val="24"/>
          <w:szCs w:val="24"/>
        </w:rPr>
        <w:t xml:space="preserve">3- La phase de la mise en </w:t>
      </w:r>
      <w:r w:rsidR="00FF5167">
        <w:rPr>
          <w:rFonts w:eastAsia="Times New Roman" w:cs="Times New Roman"/>
          <w:color w:val="008080"/>
          <w:sz w:val="24"/>
          <w:szCs w:val="24"/>
        </w:rPr>
        <w:t>œuvre</w:t>
      </w:r>
      <w:r>
        <w:rPr>
          <w:rFonts w:eastAsia="Times New Roman" w:cs="Times New Roman"/>
          <w:color w:val="008080"/>
          <w:sz w:val="24"/>
          <w:szCs w:val="24"/>
        </w:rPr>
        <w:t>:</w:t>
      </w:r>
    </w:p>
    <w:p w:rsidR="00597D2F" w:rsidRPr="00597D2F" w:rsidRDefault="00597D2F" w:rsidP="00597D2F">
      <w:pPr>
        <w:pStyle w:val="BodyText"/>
        <w:spacing w:after="0"/>
      </w:pPr>
    </w:p>
    <w:p w:rsidR="00340C7D" w:rsidRDefault="00340C7D" w:rsidP="00597D2F">
      <w:pPr>
        <w:spacing w:line="276" w:lineRule="auto"/>
        <w:jc w:val="both"/>
        <w:rPr>
          <w:rFonts w:ascii="Arial" w:eastAsia="Times New Roman" w:hAnsi="Arial"/>
          <w:color w:val="000000"/>
        </w:rPr>
      </w:pPr>
      <w:r>
        <w:rPr>
          <w:rFonts w:ascii="Arial" w:eastAsia="Times New Roman" w:hAnsi="Arial"/>
          <w:color w:val="000000"/>
        </w:rPr>
        <w:t>La gestion du projet, dans une démarche systématique, sur les deux premières phases (l'identification et la planification), permettent de disposer des outils de pilotage pour:</w:t>
      </w:r>
    </w:p>
    <w:p w:rsidR="00340C7D" w:rsidRDefault="00340C7D" w:rsidP="00597D2F">
      <w:pPr>
        <w:pStyle w:val="BodyText"/>
        <w:numPr>
          <w:ilvl w:val="0"/>
          <w:numId w:val="7"/>
        </w:numPr>
        <w:tabs>
          <w:tab w:val="left" w:pos="360"/>
        </w:tabs>
        <w:autoSpaceDE w:val="0"/>
        <w:spacing w:before="240" w:after="60" w:line="276" w:lineRule="auto"/>
        <w:jc w:val="both"/>
        <w:rPr>
          <w:rFonts w:ascii="Arial" w:eastAsia="Times New Roman" w:hAnsi="Arial"/>
          <w:color w:val="000000"/>
        </w:rPr>
      </w:pPr>
      <w:r>
        <w:rPr>
          <w:rFonts w:ascii="Arial" w:eastAsia="Times New Roman" w:hAnsi="Arial"/>
          <w:color w:val="000000"/>
        </w:rPr>
        <w:t>Soit lancer le montage et la réalisation de projet toute suite avec les éléments et les activités comme ils ont été définis durant la planification, la formulation et la programmation;</w:t>
      </w:r>
    </w:p>
    <w:p w:rsidR="00340C7D" w:rsidRDefault="00340C7D" w:rsidP="00597D2F">
      <w:pPr>
        <w:pStyle w:val="BodyText"/>
        <w:numPr>
          <w:ilvl w:val="0"/>
          <w:numId w:val="7"/>
        </w:numPr>
        <w:tabs>
          <w:tab w:val="left" w:pos="360"/>
        </w:tabs>
        <w:autoSpaceDE w:val="0"/>
        <w:spacing w:before="240" w:after="60" w:line="276" w:lineRule="auto"/>
        <w:jc w:val="both"/>
        <w:rPr>
          <w:rFonts w:ascii="Arial" w:eastAsia="Times New Roman" w:hAnsi="Arial"/>
          <w:color w:val="000000"/>
        </w:rPr>
      </w:pPr>
      <w:r>
        <w:rPr>
          <w:rFonts w:ascii="Arial" w:eastAsia="Times New Roman" w:hAnsi="Arial"/>
          <w:color w:val="000000"/>
        </w:rPr>
        <w:t>Soit modifier et ajuster des éléments et des activités ou prendre des mesures pour garantir la bonne exécution de projet;</w:t>
      </w:r>
    </w:p>
    <w:p w:rsidR="00340C7D" w:rsidRDefault="00340C7D" w:rsidP="00597D2F">
      <w:pPr>
        <w:pStyle w:val="BodyText"/>
        <w:numPr>
          <w:ilvl w:val="0"/>
          <w:numId w:val="7"/>
        </w:numPr>
        <w:tabs>
          <w:tab w:val="left" w:pos="360"/>
        </w:tabs>
        <w:autoSpaceDE w:val="0"/>
        <w:spacing w:before="240" w:after="60" w:line="276" w:lineRule="auto"/>
        <w:jc w:val="both"/>
        <w:rPr>
          <w:rFonts w:ascii="Arial" w:eastAsia="Times New Roman" w:hAnsi="Arial"/>
          <w:color w:val="000000"/>
        </w:rPr>
      </w:pPr>
      <w:r>
        <w:rPr>
          <w:rFonts w:ascii="Arial" w:eastAsia="Times New Roman" w:hAnsi="Arial"/>
          <w:color w:val="000000"/>
        </w:rPr>
        <w:t xml:space="preserve">Soit, si les écarts constatés dépassent la question de l'élément en question, ajuster la logique du projet.  </w:t>
      </w:r>
    </w:p>
    <w:p w:rsidR="00340C7D" w:rsidRDefault="00340C7D" w:rsidP="00597D2F">
      <w:pPr>
        <w:pStyle w:val="BodyText"/>
        <w:tabs>
          <w:tab w:val="left" w:pos="360"/>
        </w:tabs>
        <w:autoSpaceDE w:val="0"/>
        <w:spacing w:before="240" w:after="60" w:line="276" w:lineRule="auto"/>
        <w:jc w:val="both"/>
        <w:rPr>
          <w:rFonts w:ascii="Arial" w:eastAsia="Times New Roman" w:hAnsi="Arial"/>
          <w:color w:val="000000"/>
        </w:rPr>
      </w:pPr>
      <w:r>
        <w:rPr>
          <w:rFonts w:ascii="Arial" w:eastAsia="Times New Roman" w:hAnsi="Arial"/>
          <w:color w:val="000000"/>
        </w:rPr>
        <w:t>Pour suivre le projet après le lancement de projet et pendant la période de réalisation, nous devrons se construire une batterie d'indicateurs que la nous pouvons répartir en quatre types:</w:t>
      </w:r>
    </w:p>
    <w:p w:rsidR="00340C7D" w:rsidRDefault="00340C7D" w:rsidP="00597D2F">
      <w:pPr>
        <w:pStyle w:val="Heading4"/>
        <w:numPr>
          <w:ilvl w:val="3"/>
          <w:numId w:val="9"/>
        </w:numPr>
        <w:tabs>
          <w:tab w:val="left" w:pos="1440"/>
        </w:tabs>
        <w:autoSpaceDE w:val="0"/>
        <w:spacing w:after="60" w:line="276" w:lineRule="auto"/>
        <w:jc w:val="both"/>
        <w:rPr>
          <w:rFonts w:eastAsia="Times New Roman" w:cs="Times New Roman"/>
          <w:b w:val="0"/>
          <w:bCs w:val="0"/>
          <w:i w:val="0"/>
          <w:iCs w:val="0"/>
          <w:color w:val="000000"/>
        </w:rPr>
      </w:pPr>
      <w:r>
        <w:rPr>
          <w:rFonts w:eastAsia="Times New Roman" w:cs="Times New Roman"/>
          <w:b w:val="0"/>
          <w:bCs w:val="0"/>
          <w:i w:val="0"/>
          <w:iCs w:val="0"/>
          <w:color w:val="000000"/>
        </w:rPr>
        <w:t>Indicateurs de ressources: ils tendent à mesurer (par exemple) le personnel impliqué dans un programme, projet ou action ainsi que la qualité de ce personnel.</w:t>
      </w:r>
    </w:p>
    <w:p w:rsidR="00340C7D" w:rsidRDefault="00340C7D" w:rsidP="00597D2F">
      <w:pPr>
        <w:pStyle w:val="BodyText"/>
        <w:numPr>
          <w:ilvl w:val="0"/>
          <w:numId w:val="8"/>
        </w:numPr>
        <w:tabs>
          <w:tab w:val="left" w:pos="1440"/>
        </w:tabs>
        <w:autoSpaceDE w:val="0"/>
        <w:spacing w:before="240" w:after="60" w:line="276" w:lineRule="auto"/>
        <w:jc w:val="both"/>
        <w:rPr>
          <w:rFonts w:ascii="Arial" w:eastAsia="Times New Roman" w:hAnsi="Arial"/>
          <w:color w:val="000000"/>
        </w:rPr>
      </w:pPr>
      <w:r>
        <w:rPr>
          <w:rFonts w:ascii="Arial" w:eastAsia="Times New Roman" w:hAnsi="Arial"/>
          <w:color w:val="000000"/>
        </w:rPr>
        <w:t>Indicateurs de réalisations: leur but est la mesure concrète de ce qui a été réalisé à la fin du programme, du projet ou de l'action.</w:t>
      </w:r>
    </w:p>
    <w:p w:rsidR="00340C7D" w:rsidRDefault="00340C7D" w:rsidP="00597D2F">
      <w:pPr>
        <w:pStyle w:val="BodyText"/>
        <w:numPr>
          <w:ilvl w:val="0"/>
          <w:numId w:val="8"/>
        </w:numPr>
        <w:tabs>
          <w:tab w:val="left" w:pos="1440"/>
        </w:tabs>
        <w:autoSpaceDE w:val="0"/>
        <w:spacing w:before="240" w:after="60" w:line="276" w:lineRule="auto"/>
        <w:jc w:val="both"/>
        <w:rPr>
          <w:rFonts w:ascii="Arial" w:eastAsia="Times New Roman" w:hAnsi="Arial"/>
          <w:color w:val="000000"/>
        </w:rPr>
      </w:pPr>
      <w:r>
        <w:rPr>
          <w:rFonts w:ascii="Arial" w:eastAsia="Times New Roman" w:hAnsi="Arial"/>
          <w:color w:val="000000"/>
        </w:rPr>
        <w:t xml:space="preserve">Indicateurs de résultats: ceux-ci visent à mesurer les résultats du programme, du projet ou de l'action, c'est à dire les </w:t>
      </w:r>
      <w:r w:rsidR="00706E55">
        <w:rPr>
          <w:rFonts w:ascii="Arial" w:eastAsia="Times New Roman" w:hAnsi="Arial"/>
          <w:color w:val="000000"/>
        </w:rPr>
        <w:t>conséquences</w:t>
      </w:r>
      <w:r>
        <w:rPr>
          <w:rFonts w:ascii="Arial" w:eastAsia="Times New Roman" w:hAnsi="Arial"/>
          <w:color w:val="000000"/>
        </w:rPr>
        <w:t xml:space="preserve"> sur le terrain.</w:t>
      </w:r>
    </w:p>
    <w:p w:rsidR="00706E55" w:rsidRDefault="00340C7D" w:rsidP="00597D2F">
      <w:pPr>
        <w:pStyle w:val="BodyText"/>
        <w:numPr>
          <w:ilvl w:val="0"/>
          <w:numId w:val="8"/>
        </w:numPr>
        <w:tabs>
          <w:tab w:val="left" w:pos="1440"/>
        </w:tabs>
        <w:autoSpaceDE w:val="0"/>
        <w:spacing w:before="240" w:after="60" w:line="276" w:lineRule="auto"/>
        <w:jc w:val="both"/>
        <w:rPr>
          <w:rFonts w:ascii="Arial" w:eastAsia="Times New Roman" w:hAnsi="Arial"/>
          <w:color w:val="000000"/>
        </w:rPr>
      </w:pPr>
      <w:r>
        <w:rPr>
          <w:rFonts w:ascii="Arial" w:eastAsia="Times New Roman" w:hAnsi="Arial"/>
          <w:color w:val="000000"/>
        </w:rPr>
        <w:t xml:space="preserve">Indicateurs d'impact: pour évaluer les </w:t>
      </w:r>
      <w:r w:rsidR="00706E55">
        <w:rPr>
          <w:rFonts w:ascii="Arial" w:eastAsia="Times New Roman" w:hAnsi="Arial"/>
          <w:color w:val="000000"/>
        </w:rPr>
        <w:t>retombées</w:t>
      </w:r>
      <w:r>
        <w:rPr>
          <w:rFonts w:ascii="Arial" w:eastAsia="Times New Roman" w:hAnsi="Arial"/>
          <w:color w:val="000000"/>
        </w:rPr>
        <w:t xml:space="preserve"> sur le terrain et à l'</w:t>
      </w:r>
      <w:r w:rsidR="00706E55">
        <w:rPr>
          <w:rFonts w:ascii="Arial" w:eastAsia="Times New Roman" w:hAnsi="Arial"/>
          <w:color w:val="000000"/>
        </w:rPr>
        <w:t>extérieur</w:t>
      </w:r>
      <w:r>
        <w:rPr>
          <w:rFonts w:ascii="Arial" w:eastAsia="Times New Roman" w:hAnsi="Arial"/>
          <w:color w:val="000000"/>
        </w:rPr>
        <w:t xml:space="preserve"> du programme, projet ou action</w:t>
      </w:r>
      <w:r w:rsidR="00706E55">
        <w:rPr>
          <w:rFonts w:ascii="Arial" w:eastAsia="Times New Roman" w:hAnsi="Arial"/>
          <w:color w:val="000000"/>
        </w:rPr>
        <w:t xml:space="preserve"> </w:t>
      </w:r>
      <w:r>
        <w:rPr>
          <w:rFonts w:ascii="Arial" w:eastAsia="Times New Roman" w:hAnsi="Arial"/>
          <w:color w:val="000000"/>
        </w:rPr>
        <w:t>sur les bénéficiaires directs.</w:t>
      </w:r>
    </w:p>
    <w:p w:rsidR="00340C7D" w:rsidRDefault="00340C7D">
      <w:pPr>
        <w:pStyle w:val="Heading4"/>
        <w:tabs>
          <w:tab w:val="left" w:pos="1080"/>
        </w:tabs>
        <w:autoSpaceDE w:val="0"/>
        <w:spacing w:after="60" w:line="360" w:lineRule="auto"/>
        <w:jc w:val="both"/>
        <w:rPr>
          <w:rFonts w:eastAsia="Times New Roman" w:cs="Times New Roman"/>
          <w:i w:val="0"/>
          <w:iCs w:val="0"/>
          <w:color w:val="008080"/>
        </w:rPr>
      </w:pPr>
      <w:r>
        <w:rPr>
          <w:rFonts w:eastAsia="Times New Roman" w:cs="Times New Roman"/>
          <w:i w:val="0"/>
          <w:iCs w:val="0"/>
          <w:color w:val="008080"/>
        </w:rPr>
        <w:t xml:space="preserve">4- La phase d’évaluation: </w:t>
      </w:r>
    </w:p>
    <w:p w:rsidR="00340C7D" w:rsidRDefault="00340C7D">
      <w:pPr>
        <w:autoSpaceDE w:val="0"/>
        <w:spacing w:line="360" w:lineRule="auto"/>
        <w:jc w:val="both"/>
        <w:rPr>
          <w:rFonts w:ascii="Arial" w:eastAsia="Times New Roman" w:hAnsi="Arial"/>
          <w:color w:val="000000"/>
        </w:rPr>
      </w:pPr>
      <w:r>
        <w:rPr>
          <w:rFonts w:ascii="Arial" w:eastAsia="Times New Roman" w:hAnsi="Arial"/>
          <w:color w:val="000000"/>
        </w:rPr>
        <w:t>L'</w:t>
      </w:r>
      <w:r w:rsidR="00FF5167">
        <w:rPr>
          <w:rFonts w:ascii="Arial" w:eastAsia="Times New Roman" w:hAnsi="Arial"/>
          <w:color w:val="000000"/>
        </w:rPr>
        <w:t>évaluation</w:t>
      </w:r>
      <w:r>
        <w:rPr>
          <w:rFonts w:ascii="Arial" w:eastAsia="Times New Roman" w:hAnsi="Arial"/>
          <w:color w:val="000000"/>
        </w:rPr>
        <w:t xml:space="preserve"> consiste à porter un jugement sur la valeur d'une action passée, sa pertinence et sur la qualité de la réponse apportée aux attentes formulées initialement.</w:t>
      </w:r>
    </w:p>
    <w:p w:rsidR="00340C7D" w:rsidRDefault="00340C7D">
      <w:pPr>
        <w:autoSpaceDE w:val="0"/>
        <w:spacing w:line="360" w:lineRule="auto"/>
        <w:jc w:val="both"/>
        <w:rPr>
          <w:rFonts w:ascii="Arial" w:eastAsia="Times New Roman" w:hAnsi="Arial"/>
          <w:color w:val="000000"/>
        </w:rPr>
      </w:pPr>
      <w:r>
        <w:rPr>
          <w:rFonts w:ascii="Arial" w:eastAsia="Times New Roman" w:hAnsi="Arial"/>
          <w:color w:val="000000"/>
        </w:rPr>
        <w:t xml:space="preserve">L'évaluation des politiques publiques constitue une exigence, car elle est un moyen pour les pouvoirs publics de rendre compte de leur action? En assurant la </w:t>
      </w:r>
      <w:r w:rsidR="00706E55">
        <w:rPr>
          <w:rFonts w:ascii="Arial" w:eastAsia="Times New Roman" w:hAnsi="Arial"/>
          <w:color w:val="000000"/>
        </w:rPr>
        <w:t>transparence</w:t>
      </w:r>
      <w:r>
        <w:rPr>
          <w:rFonts w:ascii="Arial" w:eastAsia="Times New Roman" w:hAnsi="Arial"/>
          <w:color w:val="000000"/>
        </w:rPr>
        <w:t xml:space="preserve"> de leur action, elle contribue à renforcer la démocratie. Elle est également une exigence technique, car elle permet d'améliorer l'orientation, l'efficacité des actions. Elle constitue ainsi un outil de gestion et de management.</w:t>
      </w:r>
    </w:p>
    <w:p w:rsidR="00340C7D" w:rsidRDefault="00340C7D">
      <w:pPr>
        <w:autoSpaceDE w:val="0"/>
        <w:spacing w:line="360" w:lineRule="auto"/>
        <w:jc w:val="both"/>
        <w:rPr>
          <w:rFonts w:ascii="Arial" w:eastAsia="Times New Roman" w:hAnsi="Arial"/>
          <w:color w:val="000000"/>
        </w:rPr>
      </w:pPr>
      <w:r>
        <w:rPr>
          <w:rFonts w:ascii="Arial" w:eastAsia="Times New Roman" w:hAnsi="Arial"/>
          <w:color w:val="000000"/>
        </w:rPr>
        <w:t>Les critères utilisés en fin de projet, pour l'évaluer, constituent également un ensemble de questionnements qui guident, à l'amont du projet, sa construction. Le schéma ci-dessous, les 7 critères les plus usités ainsi que leur définition.</w:t>
      </w:r>
    </w:p>
    <w:p w:rsidR="00597D2F" w:rsidRDefault="00597D2F" w:rsidP="00597D2F">
      <w:pPr>
        <w:spacing w:line="360" w:lineRule="auto"/>
        <w:jc w:val="center"/>
        <w:rPr>
          <w:rFonts w:ascii="Arial" w:hAnsi="Arial" w:cs="Arial"/>
          <w:b/>
          <w:bCs/>
        </w:rPr>
      </w:pPr>
    </w:p>
    <w:p w:rsidR="00340C7D" w:rsidRDefault="00331B53" w:rsidP="00597D2F">
      <w:pPr>
        <w:spacing w:line="360" w:lineRule="auto"/>
        <w:jc w:val="center"/>
        <w:rPr>
          <w:rFonts w:ascii="Arial" w:eastAsia="Times New Roman" w:hAnsi="Arial"/>
          <w:color w:val="000000"/>
        </w:rPr>
      </w:pPr>
      <w:r>
        <w:rPr>
          <w:rFonts w:ascii="Arial" w:eastAsia="Times New Roman" w:hAnsi="Arial"/>
          <w:noProof/>
          <w:color w:val="000000"/>
          <w:lang w:val="en-US"/>
        </w:rPr>
        <w:drawing>
          <wp:anchor distT="0" distB="0" distL="114300" distR="114300" simplePos="0" relativeHeight="251659776" behindDoc="0" locked="0" layoutInCell="1" allowOverlap="1">
            <wp:simplePos x="0" y="0"/>
            <wp:positionH relativeFrom="column">
              <wp:posOffset>851859</wp:posOffset>
            </wp:positionH>
            <wp:positionV relativeFrom="paragraph">
              <wp:posOffset>307764</wp:posOffset>
            </wp:positionV>
            <wp:extent cx="4298275" cy="5242996"/>
            <wp:effectExtent l="38100" t="0" r="64175" b="0"/>
            <wp:wrapTopAndBottom/>
            <wp:docPr id="30"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r w:rsidR="002E0662" w:rsidRPr="00FF5167">
        <w:rPr>
          <w:rFonts w:ascii="Arial" w:hAnsi="Arial" w:cs="Arial"/>
          <w:b/>
          <w:bCs/>
        </w:rPr>
        <w:t xml:space="preserve">Figure </w:t>
      </w:r>
      <w:r w:rsidR="002E0662">
        <w:rPr>
          <w:rFonts w:ascii="Arial" w:hAnsi="Arial" w:cs="Arial"/>
          <w:b/>
          <w:bCs/>
        </w:rPr>
        <w:t>n° 5</w:t>
      </w:r>
      <w:r w:rsidR="002E0662" w:rsidRPr="00FF5167">
        <w:rPr>
          <w:rFonts w:ascii="Arial" w:hAnsi="Arial" w:cs="Arial"/>
          <w:b/>
          <w:bCs/>
        </w:rPr>
        <w:t>: Les critères d'évaluation en fin de projet.</w:t>
      </w:r>
    </w:p>
    <w:p w:rsidR="00924FC5" w:rsidRDefault="00597D2F" w:rsidP="009030E8">
      <w:pPr>
        <w:autoSpaceDE w:val="0"/>
        <w:spacing w:line="360" w:lineRule="auto"/>
        <w:jc w:val="center"/>
        <w:rPr>
          <w:rFonts w:ascii="Arial" w:eastAsia="Times New Roman" w:hAnsi="Arial"/>
          <w:color w:val="000000"/>
          <w:sz w:val="20"/>
          <w:szCs w:val="20"/>
        </w:rPr>
      </w:pPr>
      <w:r w:rsidRPr="00627DCE">
        <w:rPr>
          <w:rFonts w:ascii="Arial" w:eastAsia="Times New Roman" w:hAnsi="Arial"/>
          <w:color w:val="000000"/>
          <w:sz w:val="20"/>
          <w:szCs w:val="20"/>
        </w:rPr>
        <w:t>Source </w:t>
      </w:r>
      <w:r w:rsidRPr="009030E8">
        <w:rPr>
          <w:rFonts w:ascii="Arial" w:eastAsia="Times New Roman" w:hAnsi="Arial"/>
          <w:color w:val="000000"/>
          <w:sz w:val="20"/>
          <w:szCs w:val="20"/>
        </w:rPr>
        <w:t xml:space="preserve">: </w:t>
      </w:r>
      <w:r w:rsidR="009030E8" w:rsidRPr="009030E8">
        <w:rPr>
          <w:rFonts w:ascii="Arial" w:eastAsia="Times New Roman" w:hAnsi="Arial"/>
          <w:color w:val="000000"/>
          <w:sz w:val="20"/>
          <w:szCs w:val="20"/>
        </w:rPr>
        <w:t>Y.Shahrour.</w:t>
      </w:r>
    </w:p>
    <w:p w:rsidR="009030E8" w:rsidRDefault="009030E8" w:rsidP="009030E8">
      <w:pPr>
        <w:autoSpaceDE w:val="0"/>
        <w:spacing w:line="360" w:lineRule="auto"/>
        <w:jc w:val="center"/>
        <w:rPr>
          <w:rFonts w:ascii="Arial" w:eastAsia="Times New Roman" w:hAnsi="Arial"/>
          <w:color w:val="000000"/>
          <w:sz w:val="20"/>
          <w:szCs w:val="20"/>
        </w:rPr>
      </w:pPr>
    </w:p>
    <w:p w:rsidR="009030E8" w:rsidRPr="009030E8" w:rsidRDefault="009030E8" w:rsidP="009030E8">
      <w:pPr>
        <w:autoSpaceDE w:val="0"/>
        <w:spacing w:line="360" w:lineRule="auto"/>
        <w:jc w:val="center"/>
        <w:rPr>
          <w:rFonts w:ascii="Arial" w:eastAsia="Times New Roman" w:hAnsi="Arial"/>
          <w:color w:val="000000"/>
          <w:sz w:val="20"/>
          <w:szCs w:val="20"/>
        </w:rPr>
      </w:pPr>
    </w:p>
    <w:p w:rsidR="00DF58A7" w:rsidRDefault="00246FFA" w:rsidP="00DF58A7">
      <w:pPr>
        <w:autoSpaceDE w:val="0"/>
        <w:spacing w:line="360" w:lineRule="auto"/>
        <w:jc w:val="both"/>
        <w:rPr>
          <w:rFonts w:ascii="Arial" w:hAnsi="Arial" w:cs="Arial"/>
        </w:rPr>
      </w:pPr>
      <w:r w:rsidRPr="00246FFA">
        <w:rPr>
          <w:rFonts w:ascii="Arial" w:eastAsia="Times New Roman" w:hAnsi="Arial" w:cs="Arial"/>
          <w:color w:val="000000"/>
        </w:rPr>
        <w:t xml:space="preserve">Nous </w:t>
      </w:r>
      <w:r>
        <w:rPr>
          <w:rFonts w:ascii="Arial" w:eastAsia="Times New Roman" w:hAnsi="Arial" w:cs="Arial"/>
          <w:color w:val="000000"/>
        </w:rPr>
        <w:t>avons</w:t>
      </w:r>
      <w:r w:rsidR="00924FC5" w:rsidRPr="00246FFA">
        <w:rPr>
          <w:rFonts w:ascii="Arial" w:eastAsia="Times New Roman" w:hAnsi="Arial" w:cs="Arial"/>
          <w:color w:val="000000"/>
        </w:rPr>
        <w:t xml:space="preserve"> exposé dans cette </w:t>
      </w:r>
      <w:r w:rsidRPr="00246FFA">
        <w:rPr>
          <w:rFonts w:ascii="Arial" w:eastAsia="Times New Roman" w:hAnsi="Arial" w:cs="Arial"/>
          <w:color w:val="000000"/>
        </w:rPr>
        <w:t>première</w:t>
      </w:r>
      <w:r w:rsidR="00924FC5" w:rsidRPr="00246FFA">
        <w:rPr>
          <w:rFonts w:ascii="Arial" w:eastAsia="Times New Roman" w:hAnsi="Arial" w:cs="Arial"/>
          <w:color w:val="000000"/>
        </w:rPr>
        <w:t xml:space="preserve"> partie un </w:t>
      </w:r>
      <w:r>
        <w:rPr>
          <w:rFonts w:ascii="Arial" w:eastAsia="Times New Roman" w:hAnsi="Arial" w:cs="Arial"/>
          <w:color w:val="000000"/>
        </w:rPr>
        <w:t xml:space="preserve">point </w:t>
      </w:r>
      <w:r w:rsidR="00924FC5" w:rsidRPr="00246FFA">
        <w:rPr>
          <w:rFonts w:ascii="Arial" w:eastAsia="Times New Roman" w:hAnsi="Arial" w:cs="Arial"/>
          <w:color w:val="000000"/>
        </w:rPr>
        <w:t xml:space="preserve">historique de la </w:t>
      </w:r>
      <w:r>
        <w:rPr>
          <w:rFonts w:ascii="Arial" w:eastAsia="Times New Roman" w:hAnsi="Arial" w:cs="Arial"/>
          <w:color w:val="000000"/>
        </w:rPr>
        <w:t>CD</w:t>
      </w:r>
      <w:r w:rsidR="002E3EFE">
        <w:rPr>
          <w:rFonts w:ascii="Arial" w:eastAsia="Times New Roman" w:hAnsi="Arial" w:cs="Arial"/>
          <w:color w:val="000000"/>
        </w:rPr>
        <w:t>,</w:t>
      </w:r>
      <w:r>
        <w:rPr>
          <w:rFonts w:ascii="Arial" w:eastAsia="Times New Roman" w:hAnsi="Arial" w:cs="Arial"/>
          <w:color w:val="000000"/>
        </w:rPr>
        <w:t xml:space="preserve"> l</w:t>
      </w:r>
      <w:r w:rsidR="00924FC5" w:rsidRPr="00246FFA">
        <w:rPr>
          <w:rFonts w:ascii="Arial" w:eastAsia="Times New Roman" w:hAnsi="Arial" w:cs="Arial"/>
          <w:color w:val="000000"/>
        </w:rPr>
        <w:t>es</w:t>
      </w:r>
      <w:r w:rsidR="00556A8C">
        <w:rPr>
          <w:rFonts w:ascii="Arial" w:eastAsia="Times New Roman" w:hAnsi="Arial" w:cs="Arial"/>
          <w:color w:val="000000"/>
        </w:rPr>
        <w:t xml:space="preserve"> </w:t>
      </w:r>
      <w:r w:rsidR="00556A8C" w:rsidRPr="00246FFA">
        <w:rPr>
          <w:rFonts w:ascii="Arial" w:hAnsi="Arial" w:cs="Arial"/>
        </w:rPr>
        <w:t>différents</w:t>
      </w:r>
      <w:r w:rsidR="00924FC5" w:rsidRPr="00246FFA">
        <w:rPr>
          <w:rFonts w:ascii="Arial" w:hAnsi="Arial" w:cs="Arial"/>
        </w:rPr>
        <w:t xml:space="preserve"> </w:t>
      </w:r>
      <w:r>
        <w:rPr>
          <w:rFonts w:ascii="Arial" w:hAnsi="Arial" w:cs="Arial"/>
        </w:rPr>
        <w:t>acteurs</w:t>
      </w:r>
      <w:r w:rsidR="00556A8C">
        <w:rPr>
          <w:rFonts w:ascii="Arial" w:hAnsi="Arial" w:cs="Arial"/>
        </w:rPr>
        <w:t xml:space="preserve"> des projets de coopération décentralisée qui sont le cœur des projets de CD avec leurs travaux, volonté, dynamique et </w:t>
      </w:r>
      <w:r w:rsidR="002E3EFE">
        <w:rPr>
          <w:rFonts w:ascii="Arial" w:hAnsi="Arial" w:cs="Arial"/>
        </w:rPr>
        <w:t xml:space="preserve">intérêt et les </w:t>
      </w:r>
      <w:r w:rsidR="00924FC5" w:rsidRPr="00246FFA">
        <w:rPr>
          <w:rFonts w:ascii="Arial" w:hAnsi="Arial" w:cs="Arial"/>
        </w:rPr>
        <w:t>composantes d</w:t>
      </w:r>
      <w:r w:rsidR="002E3EFE">
        <w:rPr>
          <w:rFonts w:ascii="Arial" w:hAnsi="Arial" w:cs="Arial"/>
        </w:rPr>
        <w:t xml:space="preserve">e cycle de gestion de projet de développement suivi par les services de CD. </w:t>
      </w:r>
      <w:r w:rsidR="008863AA">
        <w:rPr>
          <w:rFonts w:ascii="Arial" w:hAnsi="Arial" w:cs="Arial"/>
        </w:rPr>
        <w:t>Cette partie fait le point initial de notre travail d’adaptation une nouvelle méthodologie de gestion puisque elle nous donne une idée générale de ce que est la CD. Avec la</w:t>
      </w:r>
      <w:r w:rsidR="00924FC5" w:rsidRPr="00246FFA">
        <w:rPr>
          <w:rFonts w:ascii="Arial" w:hAnsi="Arial" w:cs="Arial"/>
        </w:rPr>
        <w:t xml:space="preserve"> méthodologie classique</w:t>
      </w:r>
      <w:r w:rsidR="008863AA">
        <w:rPr>
          <w:rFonts w:ascii="Arial" w:hAnsi="Arial" w:cs="Arial"/>
        </w:rPr>
        <w:t xml:space="preserve"> suivi</w:t>
      </w:r>
      <w:r w:rsidR="00924FC5" w:rsidRPr="00246FFA">
        <w:rPr>
          <w:rFonts w:ascii="Arial" w:hAnsi="Arial" w:cs="Arial"/>
        </w:rPr>
        <w:t xml:space="preserve"> </w:t>
      </w:r>
      <w:r w:rsidR="00116B0A">
        <w:rPr>
          <w:rFonts w:ascii="Arial" w:hAnsi="Arial" w:cs="Arial"/>
        </w:rPr>
        <w:t xml:space="preserve">que nous nous trouvons aujourd’hui et avec l’échec qui a </w:t>
      </w:r>
      <w:r w:rsidR="008863AA">
        <w:rPr>
          <w:rFonts w:ascii="Arial" w:hAnsi="Arial" w:cs="Arial"/>
        </w:rPr>
        <w:t xml:space="preserve">eu </w:t>
      </w:r>
      <w:r w:rsidR="00116B0A">
        <w:rPr>
          <w:rFonts w:ascii="Arial" w:hAnsi="Arial" w:cs="Arial"/>
        </w:rPr>
        <w:t>lieu dans plusieurs cas de</w:t>
      </w:r>
      <w:r w:rsidR="008863AA">
        <w:rPr>
          <w:rFonts w:ascii="Arial" w:hAnsi="Arial" w:cs="Arial"/>
        </w:rPr>
        <w:t>s</w:t>
      </w:r>
      <w:r w:rsidR="00116B0A">
        <w:rPr>
          <w:rFonts w:ascii="Arial" w:hAnsi="Arial" w:cs="Arial"/>
        </w:rPr>
        <w:t xml:space="preserve"> projets et des ac</w:t>
      </w:r>
      <w:r w:rsidR="008863AA">
        <w:rPr>
          <w:rFonts w:ascii="Arial" w:hAnsi="Arial" w:cs="Arial"/>
        </w:rPr>
        <w:t>t</w:t>
      </w:r>
      <w:r w:rsidR="00116B0A">
        <w:rPr>
          <w:rFonts w:ascii="Arial" w:hAnsi="Arial" w:cs="Arial"/>
        </w:rPr>
        <w:t xml:space="preserve">ions </w:t>
      </w:r>
      <w:r w:rsidR="008863AA">
        <w:rPr>
          <w:rFonts w:ascii="Arial" w:hAnsi="Arial" w:cs="Arial"/>
        </w:rPr>
        <w:t>menés</w:t>
      </w:r>
      <w:r w:rsidR="00116B0A">
        <w:rPr>
          <w:rFonts w:ascii="Arial" w:hAnsi="Arial" w:cs="Arial"/>
        </w:rPr>
        <w:t xml:space="preserve"> par la </w:t>
      </w:r>
      <w:r w:rsidR="008863AA">
        <w:rPr>
          <w:rFonts w:ascii="Arial" w:hAnsi="Arial" w:cs="Arial"/>
        </w:rPr>
        <w:t xml:space="preserve">CD ; nous devons chercher, analyser, tester, appliquer des nouvelles opérations et technologies pour redonner la vie à ce genre de coopération importante au niveau de développement international même si l’idée </w:t>
      </w:r>
      <w:r w:rsidR="00DF58A7">
        <w:rPr>
          <w:rFonts w:ascii="Arial" w:hAnsi="Arial" w:cs="Arial"/>
        </w:rPr>
        <w:t xml:space="preserve">d’utiliser </w:t>
      </w:r>
      <w:r w:rsidR="008863AA">
        <w:rPr>
          <w:rFonts w:ascii="Arial" w:hAnsi="Arial" w:cs="Arial"/>
        </w:rPr>
        <w:t>une méthodologie appliquée aux secteurs privés. L’essentiel avant tout est de faire marcher efficacement ces projets de développement international.</w:t>
      </w:r>
      <w:r w:rsidR="00DF58A7">
        <w:rPr>
          <w:rFonts w:ascii="Arial" w:hAnsi="Arial" w:cs="Arial"/>
        </w:rPr>
        <w:t xml:space="preserve"> Dans cet esprit, nous allons partir vers les autres deux parties de ce travail pour essayer à répondre à la problématique de ce travail de mémoire par l’analyse d’une nouvelle méthodologie (IE) proposée aux projets de CD avec une possibilité d’application et l’identification de l’obstacle qui face à l’adaptation de cette méthodologie (IE).</w:t>
      </w:r>
    </w:p>
    <w:p w:rsidR="00DF58A7" w:rsidRDefault="00DF58A7" w:rsidP="00DF58A7">
      <w:pPr>
        <w:autoSpaceDE w:val="0"/>
        <w:spacing w:line="360" w:lineRule="auto"/>
        <w:jc w:val="both"/>
        <w:rPr>
          <w:rFonts w:ascii="Arial" w:hAnsi="Arial" w:cs="Arial"/>
        </w:rPr>
      </w:pPr>
    </w:p>
    <w:p w:rsidR="008863AA" w:rsidRDefault="00DF58A7" w:rsidP="00DF58A7">
      <w:pPr>
        <w:autoSpaceDE w:val="0"/>
        <w:spacing w:line="360" w:lineRule="auto"/>
        <w:jc w:val="both"/>
        <w:rPr>
          <w:rFonts w:ascii="Arial" w:hAnsi="Arial" w:cs="Arial"/>
        </w:rPr>
      </w:pPr>
      <w:r>
        <w:rPr>
          <w:rFonts w:ascii="Arial" w:hAnsi="Arial" w:cs="Arial"/>
        </w:rPr>
        <w:t xml:space="preserve"> </w:t>
      </w: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663F3" w:rsidRDefault="003663F3" w:rsidP="00924FC5">
      <w:pPr>
        <w:autoSpaceDE w:val="0"/>
        <w:spacing w:line="360" w:lineRule="auto"/>
        <w:rPr>
          <w:rFonts w:cs="Tahoma"/>
        </w:rPr>
      </w:pPr>
    </w:p>
    <w:p w:rsidR="00340C7D" w:rsidRPr="00026F64" w:rsidRDefault="00340C7D" w:rsidP="00026F6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Arial"/>
          <w:b/>
          <w:bCs/>
          <w:color w:val="FFFFFF"/>
          <w:u w:val="single"/>
        </w:rPr>
      </w:pPr>
      <w:r w:rsidRPr="00026F64">
        <w:rPr>
          <w:rFonts w:ascii="Arial" w:hAnsi="Arial" w:cs="Arial"/>
          <w:b/>
          <w:bCs/>
          <w:color w:val="FFFFFF"/>
          <w:u w:val="single"/>
        </w:rPr>
        <w:t xml:space="preserve">Partie II </w:t>
      </w:r>
      <w:r w:rsidR="00026F64" w:rsidRPr="00026F64">
        <w:rPr>
          <w:rFonts w:ascii="Arial" w:hAnsi="Arial" w:cs="Arial"/>
          <w:b/>
          <w:bCs/>
          <w:color w:val="FFFFFF"/>
          <w:u w:val="single"/>
        </w:rPr>
        <w:t xml:space="preserve">: Analyse de l'intelligence économique adaptée au service de </w:t>
      </w:r>
      <w:r w:rsidR="00026F64">
        <w:rPr>
          <w:rFonts w:ascii="Arial" w:hAnsi="Arial" w:cs="Arial"/>
          <w:b/>
          <w:bCs/>
          <w:color w:val="FFFFFF"/>
          <w:u w:val="single"/>
        </w:rPr>
        <w:t>CD</w:t>
      </w:r>
      <w:r w:rsidR="00026F64" w:rsidRPr="00026F64">
        <w:rPr>
          <w:rFonts w:ascii="Arial" w:hAnsi="Arial" w:cs="Arial"/>
          <w:b/>
          <w:bCs/>
          <w:color w:val="FFFFFF"/>
          <w:u w:val="single"/>
        </w:rPr>
        <w:t>:</w:t>
      </w:r>
    </w:p>
    <w:p w:rsidR="00386BD1" w:rsidRDefault="00386BD1" w:rsidP="009B6334">
      <w:pPr>
        <w:spacing w:line="360" w:lineRule="auto"/>
        <w:ind w:firstLine="709"/>
        <w:jc w:val="both"/>
        <w:rPr>
          <w:rFonts w:ascii="Arial" w:hAnsi="Arial" w:cs="Tahoma"/>
        </w:rPr>
      </w:pPr>
    </w:p>
    <w:p w:rsidR="00C420ED" w:rsidRDefault="00386BD1" w:rsidP="00386BD1">
      <w:pPr>
        <w:spacing w:line="360" w:lineRule="auto"/>
        <w:ind w:firstLine="709"/>
        <w:jc w:val="both"/>
        <w:rPr>
          <w:rFonts w:ascii="Arial" w:hAnsi="Arial" w:cs="Arial"/>
        </w:rPr>
      </w:pPr>
      <w:r>
        <w:rPr>
          <w:rFonts w:ascii="Arial" w:hAnsi="Arial" w:cs="Tahoma"/>
        </w:rPr>
        <w:t xml:space="preserve"> </w:t>
      </w:r>
      <w:r w:rsidR="006E243E">
        <w:rPr>
          <w:rFonts w:ascii="Arial" w:hAnsi="Arial" w:cs="Tahoma"/>
        </w:rPr>
        <w:t>« L'observation et la veille que certains spécialistes qualifient aujourd'hui d'intelligence économique sont encore plus qu'hier indispensable pour mieux proposer et agir efficacement »</w:t>
      </w:r>
      <w:r w:rsidR="006E243E">
        <w:rPr>
          <w:rStyle w:val="FootnoteReference"/>
          <w:rFonts w:ascii="Arial" w:hAnsi="Arial" w:cs="Tahoma"/>
        </w:rPr>
        <w:footnoteReference w:customMarkFollows="1" w:id="20"/>
        <w:t>1</w:t>
      </w:r>
      <w:r w:rsidR="006E243E">
        <w:rPr>
          <w:rFonts w:ascii="Arial" w:hAnsi="Arial" w:cs="Tahoma"/>
        </w:rPr>
        <w:t xml:space="preserve">. Cette phrase est citée dans l'introduction du Bulletin </w:t>
      </w:r>
      <w:r w:rsidR="006E243E">
        <w:rPr>
          <w:rStyle w:val="FootnoteReference"/>
          <w:rFonts w:ascii="Arial" w:hAnsi="Arial" w:cs="Tahoma"/>
        </w:rPr>
        <w:footnoteReference w:customMarkFollows="1" w:id="21"/>
        <w:t>1</w:t>
      </w:r>
      <w:r w:rsidR="006E243E">
        <w:rPr>
          <w:rFonts w:ascii="Arial" w:hAnsi="Arial" w:cs="Tahoma"/>
        </w:rPr>
        <w:t xml:space="preserve"> de conjoncture économique et sociale, édité à l'occasion des « Assises pour l'Emploi » par le service de développement économique au Conseil Général de Seine-Saint-Denis en mai 2006.</w:t>
      </w:r>
      <w:r w:rsidR="0008480E">
        <w:rPr>
          <w:rFonts w:ascii="Arial" w:hAnsi="Arial" w:cs="Tahoma"/>
        </w:rPr>
        <w:t xml:space="preserve"> </w:t>
      </w:r>
      <w:r w:rsidR="006E243E">
        <w:rPr>
          <w:rFonts w:ascii="Arial" w:hAnsi="Arial" w:cs="Tahoma"/>
        </w:rPr>
        <w:t>Donc, pour mieux proposer et agir efficacement, nous proposons</w:t>
      </w:r>
      <w:r w:rsidR="0008480E">
        <w:rPr>
          <w:rFonts w:ascii="Arial" w:hAnsi="Arial" w:cs="Tahoma"/>
        </w:rPr>
        <w:t xml:space="preserve"> </w:t>
      </w:r>
      <w:r w:rsidR="006E243E">
        <w:rPr>
          <w:rFonts w:ascii="Arial" w:hAnsi="Arial" w:cs="Tahoma"/>
        </w:rPr>
        <w:t>l'intelligence économique</w:t>
      </w:r>
      <w:r w:rsidR="002E5137">
        <w:rPr>
          <w:rFonts w:ascii="Arial" w:hAnsi="Arial" w:cs="Tahoma"/>
        </w:rPr>
        <w:t xml:space="preserve">, qui regroupe </w:t>
      </w:r>
      <w:r w:rsidR="002E5137" w:rsidRPr="004C464D">
        <w:rPr>
          <w:rFonts w:ascii="Arial" w:hAnsi="Arial" w:cs="Arial"/>
        </w:rPr>
        <w:t xml:space="preserve">tous les moyens </w:t>
      </w:r>
      <w:r w:rsidR="002E5137">
        <w:rPr>
          <w:rFonts w:ascii="Arial" w:hAnsi="Arial" w:cs="Arial"/>
        </w:rPr>
        <w:t>e</w:t>
      </w:r>
      <w:r w:rsidR="002E5137" w:rsidRPr="004C464D">
        <w:rPr>
          <w:rFonts w:ascii="Arial" w:hAnsi="Arial" w:cs="Arial"/>
        </w:rPr>
        <w:t xml:space="preserve">t les techniques </w:t>
      </w:r>
      <w:r w:rsidR="0008480E">
        <w:rPr>
          <w:rFonts w:ascii="Arial" w:hAnsi="Arial" w:cs="Arial"/>
        </w:rPr>
        <w:t xml:space="preserve">- </w:t>
      </w:r>
      <w:r w:rsidR="002E5137" w:rsidRPr="004C464D">
        <w:rPr>
          <w:rFonts w:ascii="Arial" w:hAnsi="Arial" w:cs="Arial"/>
        </w:rPr>
        <w:t xml:space="preserve">notamment informatiques - </w:t>
      </w:r>
      <w:r w:rsidR="0008480E">
        <w:rPr>
          <w:rFonts w:ascii="Arial" w:hAnsi="Arial" w:cs="Arial"/>
        </w:rPr>
        <w:t>p</w:t>
      </w:r>
      <w:r w:rsidR="009B6334">
        <w:rPr>
          <w:rFonts w:ascii="Arial" w:hAnsi="Arial" w:cs="Arial"/>
        </w:rPr>
        <w:t>our collecter des informations.</w:t>
      </w:r>
    </w:p>
    <w:p w:rsidR="00386BD1" w:rsidRDefault="00386BD1" w:rsidP="00E822AC">
      <w:pPr>
        <w:spacing w:line="360" w:lineRule="auto"/>
        <w:jc w:val="both"/>
        <w:rPr>
          <w:rFonts w:ascii="Arial" w:hAnsi="Arial" w:cs="Arial"/>
        </w:rPr>
      </w:pPr>
    </w:p>
    <w:p w:rsidR="00386BD1" w:rsidRDefault="00386BD1" w:rsidP="00386BD1">
      <w:pPr>
        <w:spacing w:line="360" w:lineRule="auto"/>
        <w:jc w:val="both"/>
        <w:rPr>
          <w:rFonts w:ascii="Arial" w:hAnsi="Arial" w:cs="Tahoma"/>
          <w:b/>
          <w:bCs/>
          <w:color w:val="000000"/>
        </w:rPr>
      </w:pPr>
      <w:r w:rsidRPr="00386BD1">
        <w:rPr>
          <w:rFonts w:ascii="Arial" w:hAnsi="Arial" w:cs="Arial"/>
        </w:rPr>
        <w:t xml:space="preserve">Cette deuxième partie consiste à décrire et à analyser plusieurs </w:t>
      </w:r>
      <w:r>
        <w:rPr>
          <w:rFonts w:ascii="Arial" w:hAnsi="Arial" w:cs="Arial"/>
        </w:rPr>
        <w:t>éléments</w:t>
      </w:r>
      <w:r w:rsidRPr="00386BD1">
        <w:rPr>
          <w:rFonts w:ascii="Arial" w:hAnsi="Arial" w:cs="Arial"/>
        </w:rPr>
        <w:t xml:space="preserve"> </w:t>
      </w:r>
      <w:r>
        <w:rPr>
          <w:rFonts w:ascii="Arial" w:hAnsi="Arial" w:cs="Arial"/>
        </w:rPr>
        <w:t>de l’IE</w:t>
      </w:r>
      <w:r w:rsidRPr="00386BD1">
        <w:rPr>
          <w:rFonts w:ascii="Arial" w:hAnsi="Arial" w:cs="Arial"/>
        </w:rPr>
        <w:t xml:space="preserve">. Nous analyserons ces différents </w:t>
      </w:r>
      <w:r>
        <w:rPr>
          <w:rFonts w:ascii="Arial" w:hAnsi="Arial" w:cs="Arial"/>
        </w:rPr>
        <w:t xml:space="preserve">outils dans le </w:t>
      </w:r>
      <w:r w:rsidRPr="00574C39">
        <w:rPr>
          <w:rFonts w:ascii="Arial" w:hAnsi="Arial" w:cs="Arial"/>
          <w:b/>
          <w:bCs/>
        </w:rPr>
        <w:t>premier chapitre</w:t>
      </w:r>
      <w:r>
        <w:rPr>
          <w:rFonts w:ascii="Arial" w:hAnsi="Arial" w:cs="Arial"/>
          <w:b/>
          <w:bCs/>
        </w:rPr>
        <w:t xml:space="preserve">, </w:t>
      </w:r>
      <w:r w:rsidRPr="00386BD1">
        <w:rPr>
          <w:rFonts w:ascii="Arial" w:hAnsi="Arial" w:cs="Arial"/>
        </w:rPr>
        <w:t>commençant par</w:t>
      </w:r>
      <w:r>
        <w:rPr>
          <w:rFonts w:ascii="Arial" w:hAnsi="Arial" w:cs="Arial"/>
        </w:rPr>
        <w:t xml:space="preserve">  la veille, le lobbying, le Benchmarking et terminant par l’annuaire et le portail.</w:t>
      </w:r>
      <w:r w:rsidRPr="00386BD1">
        <w:rPr>
          <w:rFonts w:ascii="Arial" w:hAnsi="Arial" w:cs="Tahoma"/>
          <w:color w:val="000000"/>
        </w:rPr>
        <w:t xml:space="preserve"> </w:t>
      </w:r>
      <w:r>
        <w:rPr>
          <w:rFonts w:ascii="Arial" w:hAnsi="Arial" w:cs="Tahoma"/>
          <w:color w:val="000000"/>
        </w:rPr>
        <w:t xml:space="preserve">Donner un exemple pratique et vivant sur l’utilisation d’outil de l’IE dans un projet « Formation pour les élus palestiniens » est important pour montrer un cas </w:t>
      </w:r>
      <w:r w:rsidRPr="00386BD1">
        <w:rPr>
          <w:rFonts w:ascii="Arial" w:hAnsi="Arial" w:cs="Tahoma"/>
          <w:color w:val="000000"/>
        </w:rPr>
        <w:t>concret dans le</w:t>
      </w:r>
      <w:r>
        <w:rPr>
          <w:rFonts w:ascii="Arial" w:hAnsi="Arial" w:cs="Tahoma"/>
          <w:b/>
          <w:bCs/>
          <w:color w:val="000000"/>
        </w:rPr>
        <w:t xml:space="preserve"> </w:t>
      </w:r>
      <w:r w:rsidRPr="00574C39">
        <w:rPr>
          <w:rFonts w:ascii="Arial" w:hAnsi="Arial" w:cs="Tahoma"/>
          <w:b/>
          <w:bCs/>
          <w:color w:val="000000"/>
        </w:rPr>
        <w:t>deuxième chapitre</w:t>
      </w:r>
      <w:r>
        <w:rPr>
          <w:rFonts w:ascii="Arial" w:hAnsi="Arial" w:cs="Tahoma"/>
          <w:b/>
          <w:bCs/>
          <w:color w:val="000000"/>
        </w:rPr>
        <w:t>.</w:t>
      </w:r>
    </w:p>
    <w:p w:rsidR="00923D86" w:rsidRDefault="00923D86" w:rsidP="00386BD1">
      <w:pPr>
        <w:spacing w:line="360" w:lineRule="auto"/>
        <w:jc w:val="both"/>
        <w:rPr>
          <w:rFonts w:ascii="Arial" w:hAnsi="Arial" w:cs="Arial"/>
        </w:rPr>
      </w:pPr>
    </w:p>
    <w:p w:rsidR="00923D86" w:rsidRPr="00923D86" w:rsidRDefault="00923D86" w:rsidP="00021C57">
      <w:pPr>
        <w:numPr>
          <w:ilvl w:val="0"/>
          <w:numId w:val="33"/>
        </w:numPr>
        <w:spacing w:line="360" w:lineRule="auto"/>
        <w:rPr>
          <w:rFonts w:ascii="Arial" w:hAnsi="Arial" w:cs="Tahoma"/>
          <w:b/>
          <w:bCs/>
          <w:color w:val="31849B"/>
        </w:rPr>
      </w:pPr>
      <w:r w:rsidRPr="00923D86">
        <w:rPr>
          <w:rFonts w:ascii="Arial" w:hAnsi="Arial" w:cs="Arial"/>
          <w:b/>
          <w:bCs/>
          <w:color w:val="31849B"/>
        </w:rPr>
        <w:t>Différents niveaux d’outils de l’intelligence économique intéressants au service de coopération décentralisée :</w:t>
      </w:r>
    </w:p>
    <w:p w:rsidR="00923D86" w:rsidRPr="00923D86" w:rsidRDefault="00923D86" w:rsidP="00923D86">
      <w:pPr>
        <w:spacing w:line="360" w:lineRule="auto"/>
        <w:ind w:left="600"/>
        <w:jc w:val="both"/>
        <w:rPr>
          <w:rFonts w:ascii="Arial" w:hAnsi="Arial" w:cs="Tahoma"/>
          <w:b/>
          <w:bCs/>
          <w:color w:val="31849B"/>
        </w:rPr>
      </w:pPr>
    </w:p>
    <w:p w:rsidR="00D930BC" w:rsidRDefault="00923D86" w:rsidP="0040048F">
      <w:pPr>
        <w:pStyle w:val="ListParagraph"/>
        <w:spacing w:line="360" w:lineRule="auto"/>
        <w:ind w:left="0"/>
        <w:jc w:val="both"/>
        <w:rPr>
          <w:rFonts w:ascii="Arial" w:hAnsi="Arial" w:cs="Arial"/>
        </w:rPr>
      </w:pPr>
      <w:r w:rsidRPr="00D10D1C">
        <w:rPr>
          <w:rFonts w:ascii="Arial" w:hAnsi="Arial" w:cs="Arial"/>
        </w:rPr>
        <w:t xml:space="preserve">L'intelligence économique </w:t>
      </w:r>
      <w:r w:rsidR="0040048F">
        <w:rPr>
          <w:rFonts w:ascii="Arial" w:hAnsi="Arial" w:cs="Arial"/>
        </w:rPr>
        <w:t>dispose</w:t>
      </w:r>
      <w:r w:rsidRPr="00D10D1C">
        <w:rPr>
          <w:rFonts w:ascii="Arial" w:hAnsi="Arial" w:cs="Arial"/>
        </w:rPr>
        <w:t xml:space="preserve"> </w:t>
      </w:r>
      <w:r w:rsidR="0040048F">
        <w:rPr>
          <w:rFonts w:ascii="Arial" w:hAnsi="Arial" w:cs="Arial"/>
        </w:rPr>
        <w:t>de</w:t>
      </w:r>
      <w:r w:rsidRPr="00D10D1C">
        <w:rPr>
          <w:rFonts w:ascii="Arial" w:hAnsi="Arial" w:cs="Arial"/>
        </w:rPr>
        <w:t xml:space="preserve"> divers </w:t>
      </w:r>
      <w:r w:rsidR="00D930BC">
        <w:rPr>
          <w:rFonts w:ascii="Arial" w:hAnsi="Arial" w:cs="Arial"/>
        </w:rPr>
        <w:t xml:space="preserve">outils qui sont indispensables pour la gestion de projets en même temps intéressants les services de la CD qui sont bien évidement publics. </w:t>
      </w:r>
      <w:r w:rsidR="0040048F" w:rsidRPr="004E48D0">
        <w:rPr>
          <w:rFonts w:ascii="Arial" w:hAnsi="Arial" w:cs="Arial"/>
        </w:rPr>
        <w:t>Nous distinguons parmi eux la veille</w:t>
      </w:r>
      <w:r w:rsidR="0040048F">
        <w:rPr>
          <w:rFonts w:ascii="Arial" w:hAnsi="Arial" w:cs="Arial"/>
        </w:rPr>
        <w:t>,</w:t>
      </w:r>
      <w:r w:rsidR="0040048F" w:rsidRPr="004E48D0">
        <w:rPr>
          <w:rFonts w:ascii="Arial" w:hAnsi="Arial" w:cs="Arial"/>
        </w:rPr>
        <w:t xml:space="preserve"> le lobbying, les stratégies d’influence</w:t>
      </w:r>
      <w:r w:rsidR="0040048F">
        <w:rPr>
          <w:rFonts w:ascii="Arial" w:hAnsi="Arial" w:cs="Arial"/>
        </w:rPr>
        <w:t>, l’annuaire, le portail….</w:t>
      </w:r>
      <w:r w:rsidR="0040048F" w:rsidRPr="004E48D0">
        <w:rPr>
          <w:rFonts w:ascii="Arial" w:hAnsi="Arial" w:cs="Arial"/>
        </w:rPr>
        <w:t>etc</w:t>
      </w:r>
      <w:r w:rsidR="0040048F">
        <w:rPr>
          <w:rFonts w:ascii="Arial" w:hAnsi="Arial" w:cs="Arial"/>
        </w:rPr>
        <w:t>.</w:t>
      </w:r>
    </w:p>
    <w:p w:rsidR="0040048F" w:rsidRDefault="0040048F" w:rsidP="0040048F">
      <w:pPr>
        <w:pStyle w:val="ListParagraph"/>
        <w:spacing w:line="360" w:lineRule="auto"/>
        <w:ind w:left="0"/>
        <w:jc w:val="both"/>
        <w:rPr>
          <w:rFonts w:ascii="Arial" w:hAnsi="Arial" w:cs="Arial"/>
        </w:rPr>
      </w:pPr>
    </w:p>
    <w:p w:rsidR="00D930BC" w:rsidRPr="004E72CA" w:rsidRDefault="00631626" w:rsidP="00D930BC">
      <w:pPr>
        <w:pStyle w:val="ListParagraph"/>
        <w:spacing w:line="360" w:lineRule="auto"/>
        <w:ind w:left="0"/>
        <w:jc w:val="both"/>
        <w:rPr>
          <w:rFonts w:ascii="Arial" w:hAnsi="Arial" w:cs="Arial"/>
          <w:b/>
          <w:bCs/>
        </w:rPr>
      </w:pPr>
      <w:r>
        <w:rPr>
          <w:rFonts w:ascii="Arial" w:hAnsi="Arial" w:cs="Arial"/>
        </w:rPr>
        <w:tab/>
      </w:r>
      <w:r>
        <w:rPr>
          <w:rFonts w:ascii="Arial" w:hAnsi="Arial" w:cs="Arial"/>
        </w:rPr>
        <w:tab/>
      </w:r>
      <w:r w:rsidR="00D930BC" w:rsidRPr="004E72CA">
        <w:rPr>
          <w:rFonts w:ascii="Arial" w:hAnsi="Arial" w:cs="Arial"/>
          <w:b/>
          <w:bCs/>
          <w:color w:val="31849B"/>
        </w:rPr>
        <w:t xml:space="preserve">1.1. </w:t>
      </w:r>
      <w:r w:rsidR="00D930BC" w:rsidRPr="004E72CA">
        <w:rPr>
          <w:rFonts w:ascii="Arial" w:hAnsi="Arial" w:cs="Arial"/>
          <w:b/>
          <w:bCs/>
        </w:rPr>
        <w:t xml:space="preserve">Cellule de veille et de surveillance : </w:t>
      </w:r>
    </w:p>
    <w:p w:rsidR="00D930BC" w:rsidRDefault="00D930BC" w:rsidP="00DF685C">
      <w:pPr>
        <w:pStyle w:val="ListParagraph"/>
        <w:spacing w:line="360" w:lineRule="auto"/>
        <w:ind w:left="0"/>
        <w:jc w:val="both"/>
        <w:rPr>
          <w:rFonts w:ascii="Arial" w:hAnsi="Arial" w:cs="Arial"/>
        </w:rPr>
      </w:pPr>
    </w:p>
    <w:p w:rsidR="00DF685C" w:rsidRDefault="00DF685C" w:rsidP="00DF685C">
      <w:pPr>
        <w:pStyle w:val="ListParagraph"/>
        <w:spacing w:line="360" w:lineRule="auto"/>
        <w:ind w:left="0"/>
        <w:jc w:val="both"/>
        <w:rPr>
          <w:rFonts w:ascii="Arial" w:hAnsi="Arial" w:cs="Arial"/>
        </w:rPr>
      </w:pPr>
      <w:r w:rsidRPr="004E48D0">
        <w:rPr>
          <w:rFonts w:ascii="Arial" w:hAnsi="Arial" w:cs="Arial"/>
        </w:rPr>
        <w:t xml:space="preserve">La cellule de veille </w:t>
      </w:r>
      <w:r>
        <w:rPr>
          <w:rFonts w:ascii="Arial" w:hAnsi="Arial" w:cs="Arial"/>
        </w:rPr>
        <w:t xml:space="preserve">et de surveillance doit </w:t>
      </w:r>
      <w:r w:rsidRPr="004E48D0">
        <w:rPr>
          <w:rFonts w:ascii="Arial" w:hAnsi="Arial" w:cs="Arial"/>
        </w:rPr>
        <w:t>se positionne</w:t>
      </w:r>
      <w:r>
        <w:rPr>
          <w:rFonts w:ascii="Arial" w:hAnsi="Arial" w:cs="Arial"/>
        </w:rPr>
        <w:t>r</w:t>
      </w:r>
      <w:r w:rsidRPr="004E48D0">
        <w:rPr>
          <w:rFonts w:ascii="Arial" w:hAnsi="Arial" w:cs="Arial"/>
        </w:rPr>
        <w:t xml:space="preserve"> au centre de </w:t>
      </w:r>
      <w:r>
        <w:rPr>
          <w:rFonts w:ascii="Arial" w:hAnsi="Arial" w:cs="Arial"/>
        </w:rPr>
        <w:t>SRICD</w:t>
      </w:r>
      <w:r w:rsidRPr="004E48D0">
        <w:rPr>
          <w:rFonts w:ascii="Arial" w:hAnsi="Arial" w:cs="Arial"/>
        </w:rPr>
        <w:t xml:space="preserve">. Cette technique de veille consiste à récolter l’information de toutes les sources internes et externes de </w:t>
      </w:r>
      <w:r>
        <w:rPr>
          <w:rFonts w:ascii="Arial" w:hAnsi="Arial" w:cs="Arial"/>
        </w:rPr>
        <w:t>SRICD et son CG</w:t>
      </w:r>
      <w:r w:rsidRPr="004E48D0">
        <w:rPr>
          <w:rFonts w:ascii="Arial" w:hAnsi="Arial" w:cs="Arial"/>
        </w:rPr>
        <w:t xml:space="preserve">, afin  de contribuer à son meilleur positionnement sur </w:t>
      </w:r>
      <w:r>
        <w:rPr>
          <w:rFonts w:ascii="Arial" w:hAnsi="Arial" w:cs="Arial"/>
        </w:rPr>
        <w:t>les zones où il intervient.</w:t>
      </w:r>
      <w:r w:rsidR="00411D74">
        <w:rPr>
          <w:rFonts w:ascii="Arial" w:hAnsi="Arial" w:cs="Arial"/>
        </w:rPr>
        <w:t xml:space="preserve"> </w:t>
      </w:r>
    </w:p>
    <w:p w:rsidR="004E72CA" w:rsidRDefault="004E72CA" w:rsidP="00DF685C">
      <w:pPr>
        <w:pStyle w:val="ListParagraph"/>
        <w:spacing w:line="360" w:lineRule="auto"/>
        <w:ind w:left="0"/>
        <w:jc w:val="both"/>
        <w:rPr>
          <w:rFonts w:ascii="Arial" w:hAnsi="Arial" w:cs="Arial"/>
        </w:rPr>
      </w:pPr>
    </w:p>
    <w:p w:rsidR="00CA3EAC" w:rsidRPr="00CA3EAC" w:rsidRDefault="00CA3EAC" w:rsidP="00CA3EAC">
      <w:pPr>
        <w:spacing w:line="360" w:lineRule="auto"/>
        <w:jc w:val="center"/>
        <w:rPr>
          <w:rFonts w:ascii="Arial" w:hAnsi="Arial" w:cs="Arial"/>
          <w:b/>
          <w:bCs/>
        </w:rPr>
      </w:pPr>
      <w:r w:rsidRPr="00CA3EAC">
        <w:rPr>
          <w:rFonts w:ascii="Arial" w:hAnsi="Arial" w:cs="Arial"/>
          <w:b/>
          <w:bCs/>
        </w:rPr>
        <w:t>Figure n°6 : Le cycle de veille.</w:t>
      </w:r>
    </w:p>
    <w:p w:rsidR="004E72CA" w:rsidRDefault="004E72CA" w:rsidP="00DF685C">
      <w:pPr>
        <w:pStyle w:val="ListParagraph"/>
        <w:spacing w:line="360" w:lineRule="auto"/>
        <w:ind w:left="0"/>
        <w:jc w:val="both"/>
        <w:rPr>
          <w:rFonts w:ascii="Arial" w:hAnsi="Arial" w:cs="Arial"/>
        </w:rPr>
      </w:pPr>
      <w:r>
        <w:rPr>
          <w:rFonts w:ascii="Arial" w:hAnsi="Arial" w:cs="Arial"/>
        </w:rPr>
        <w:t xml:space="preserve"> </w:t>
      </w:r>
    </w:p>
    <w:p w:rsidR="004E72CA" w:rsidRDefault="004E72CA" w:rsidP="00DF685C">
      <w:pPr>
        <w:pStyle w:val="ListParagraph"/>
        <w:spacing w:line="360" w:lineRule="auto"/>
        <w:ind w:left="0"/>
        <w:jc w:val="both"/>
        <w:rPr>
          <w:rFonts w:ascii="Arial" w:hAnsi="Arial" w:cs="Arial"/>
        </w:rPr>
      </w:pPr>
    </w:p>
    <w:p w:rsidR="004E72CA" w:rsidRDefault="00331B53" w:rsidP="00DF685C">
      <w:pPr>
        <w:pStyle w:val="ListParagraph"/>
        <w:spacing w:line="360" w:lineRule="auto"/>
        <w:ind w:left="0"/>
        <w:jc w:val="both"/>
        <w:rPr>
          <w:rFonts w:ascii="Arial" w:hAnsi="Arial" w:cs="Arial"/>
        </w:rPr>
      </w:pPr>
      <w:r>
        <w:rPr>
          <w:rFonts w:ascii="Arial" w:hAnsi="Arial" w:cs="Arial"/>
          <w:noProof/>
          <w:lang w:val="en-US"/>
        </w:rPr>
        <w:drawing>
          <wp:inline distT="0" distB="0" distL="0" distR="0">
            <wp:extent cx="6365875" cy="4554220"/>
            <wp:effectExtent l="0" t="0" r="0" b="0"/>
            <wp:docPr id="8"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4E72CA" w:rsidRDefault="004E72CA" w:rsidP="00DF685C">
      <w:pPr>
        <w:pStyle w:val="ListParagraph"/>
        <w:spacing w:line="360" w:lineRule="auto"/>
        <w:ind w:left="0"/>
        <w:jc w:val="both"/>
        <w:rPr>
          <w:rFonts w:ascii="Arial" w:hAnsi="Arial" w:cs="Arial"/>
        </w:rPr>
      </w:pPr>
    </w:p>
    <w:p w:rsidR="00CA3EAC" w:rsidRPr="00E822AC" w:rsidRDefault="00CA3EAC" w:rsidP="00CA3EAC">
      <w:pPr>
        <w:pStyle w:val="ListParagraph"/>
        <w:spacing w:line="360" w:lineRule="auto"/>
        <w:ind w:left="0"/>
        <w:jc w:val="center"/>
        <w:rPr>
          <w:rFonts w:ascii="Arial" w:hAnsi="Arial" w:cs="Arial"/>
          <w:sz w:val="20"/>
          <w:szCs w:val="20"/>
        </w:rPr>
      </w:pPr>
      <w:r w:rsidRPr="00E822AC">
        <w:rPr>
          <w:rFonts w:ascii="Arial" w:hAnsi="Arial" w:cs="Arial"/>
          <w:sz w:val="20"/>
          <w:szCs w:val="20"/>
        </w:rPr>
        <w:t>Source :</w:t>
      </w:r>
      <w:r w:rsidRPr="00E822AC">
        <w:rPr>
          <w:sz w:val="20"/>
          <w:szCs w:val="20"/>
        </w:rPr>
        <w:t xml:space="preserve"> </w:t>
      </w:r>
      <w:hyperlink r:id="rId44" w:history="1">
        <w:r w:rsidRPr="00E822AC">
          <w:rPr>
            <w:rStyle w:val="Hyperlink"/>
            <w:rFonts w:ascii="Arial" w:hAnsi="Arial" w:cs="Arial"/>
            <w:sz w:val="20"/>
            <w:szCs w:val="20"/>
          </w:rPr>
          <w:t>http://www.infoguerre.fr/images/user_pages/cycle_rens.jpg</w:t>
        </w:r>
      </w:hyperlink>
      <w:r w:rsidRPr="00E822AC">
        <w:rPr>
          <w:rFonts w:ascii="Arial" w:hAnsi="Arial" w:cs="Arial"/>
          <w:sz w:val="20"/>
          <w:szCs w:val="20"/>
        </w:rPr>
        <w:t xml:space="preserve"> , Consulté le 20 juillet 2008</w:t>
      </w:r>
      <w:r w:rsidR="006E1809" w:rsidRPr="00E822AC">
        <w:rPr>
          <w:rFonts w:ascii="Arial" w:hAnsi="Arial" w:cs="Arial"/>
          <w:sz w:val="20"/>
          <w:szCs w:val="20"/>
        </w:rPr>
        <w:t>.</w:t>
      </w:r>
    </w:p>
    <w:p w:rsidR="004E72CA" w:rsidRDefault="004E72CA" w:rsidP="00DF685C">
      <w:pPr>
        <w:pStyle w:val="ListParagraph"/>
        <w:spacing w:line="360" w:lineRule="auto"/>
        <w:ind w:left="0"/>
        <w:jc w:val="both"/>
        <w:rPr>
          <w:rFonts w:ascii="Arial" w:hAnsi="Arial" w:cs="Arial"/>
        </w:rPr>
      </w:pPr>
    </w:p>
    <w:p w:rsidR="008758B4" w:rsidRDefault="00DF685C" w:rsidP="00DF685C">
      <w:pPr>
        <w:pStyle w:val="ListParagraph"/>
        <w:spacing w:line="360" w:lineRule="auto"/>
        <w:ind w:left="0"/>
        <w:jc w:val="both"/>
        <w:rPr>
          <w:rFonts w:ascii="Arial" w:hAnsi="Arial" w:cs="Arial"/>
        </w:rPr>
      </w:pPr>
      <w:r w:rsidRPr="004E48D0">
        <w:rPr>
          <w:rFonts w:ascii="Arial" w:hAnsi="Arial" w:cs="Arial"/>
        </w:rPr>
        <w:t>Il y a plusieurs types de veille </w:t>
      </w:r>
      <w:r w:rsidR="008758B4">
        <w:rPr>
          <w:rFonts w:ascii="Arial" w:hAnsi="Arial" w:cs="Arial"/>
        </w:rPr>
        <w:t xml:space="preserve">qui sont </w:t>
      </w:r>
      <w:r w:rsidR="008758B4" w:rsidRPr="00D10D1C">
        <w:rPr>
          <w:rFonts w:ascii="Arial" w:hAnsi="Arial" w:cs="Arial"/>
        </w:rPr>
        <w:t>dest</w:t>
      </w:r>
      <w:r w:rsidR="008758B4">
        <w:rPr>
          <w:rFonts w:ascii="Arial" w:hAnsi="Arial" w:cs="Arial"/>
        </w:rPr>
        <w:t xml:space="preserve">inés à collecter l'information </w:t>
      </w:r>
      <w:r w:rsidRPr="004E48D0">
        <w:rPr>
          <w:rFonts w:ascii="Arial" w:hAnsi="Arial" w:cs="Arial"/>
        </w:rPr>
        <w:t xml:space="preserve">: </w:t>
      </w:r>
    </w:p>
    <w:p w:rsidR="00E822AC" w:rsidRDefault="00E822AC" w:rsidP="00DF685C">
      <w:pPr>
        <w:pStyle w:val="ListParagraph"/>
        <w:spacing w:line="360" w:lineRule="auto"/>
        <w:ind w:left="0"/>
        <w:jc w:val="both"/>
        <w:rPr>
          <w:rFonts w:ascii="Arial" w:hAnsi="Arial" w:cs="Arial"/>
        </w:rPr>
      </w:pPr>
    </w:p>
    <w:p w:rsidR="008758B4" w:rsidRPr="004F4403" w:rsidRDefault="004F4403" w:rsidP="004F4403">
      <w:pPr>
        <w:pStyle w:val="ListParagraph"/>
        <w:numPr>
          <w:ilvl w:val="0"/>
          <w:numId w:val="48"/>
        </w:numPr>
        <w:spacing w:line="360" w:lineRule="auto"/>
        <w:jc w:val="both"/>
        <w:rPr>
          <w:rFonts w:ascii="Arial" w:hAnsi="Arial" w:cs="Arial"/>
        </w:rPr>
      </w:pPr>
      <w:r w:rsidRPr="004F4403">
        <w:rPr>
          <w:rFonts w:ascii="Arial" w:hAnsi="Arial" w:cs="Arial"/>
        </w:rPr>
        <w:t>T</w:t>
      </w:r>
      <w:r w:rsidR="00DF685C" w:rsidRPr="004F4403">
        <w:rPr>
          <w:rFonts w:ascii="Arial" w:hAnsi="Arial" w:cs="Arial"/>
        </w:rPr>
        <w:t xml:space="preserve">echnologique, </w:t>
      </w:r>
      <w:r w:rsidR="00E822AC" w:rsidRPr="004F4403">
        <w:rPr>
          <w:rFonts w:ascii="Arial" w:hAnsi="Arial" w:cs="Arial"/>
        </w:rPr>
        <w:t xml:space="preserve"> </w:t>
      </w:r>
      <w:r w:rsidR="00E822AC" w:rsidRPr="004F4403">
        <w:rPr>
          <w:rFonts w:ascii="Arial" w:hAnsi="Arial" w:cs="Arial"/>
        </w:rPr>
        <w:tab/>
      </w:r>
      <w:r w:rsidR="00E822AC" w:rsidRPr="004F4403">
        <w:rPr>
          <w:rFonts w:ascii="Arial" w:hAnsi="Arial" w:cs="Arial"/>
        </w:rPr>
        <w:tab/>
        <w:t xml:space="preserve"> </w:t>
      </w:r>
      <w:r w:rsidR="00E822AC" w:rsidRPr="004F4403">
        <w:rPr>
          <w:rFonts w:ascii="Arial" w:hAnsi="Arial" w:cs="Arial"/>
        </w:rPr>
        <w:tab/>
      </w:r>
      <w:r w:rsidR="00E822AC" w:rsidRPr="004F4403">
        <w:rPr>
          <w:rFonts w:ascii="Arial" w:hAnsi="Arial" w:cs="Arial"/>
        </w:rPr>
        <w:tab/>
        <w:t xml:space="preserve">- </w:t>
      </w:r>
      <w:r>
        <w:rPr>
          <w:rFonts w:ascii="Arial" w:hAnsi="Arial" w:cs="Arial"/>
        </w:rPr>
        <w:t xml:space="preserve"> S</w:t>
      </w:r>
      <w:r w:rsidR="00DF685C" w:rsidRPr="004F4403">
        <w:rPr>
          <w:rFonts w:ascii="Arial" w:hAnsi="Arial" w:cs="Arial"/>
        </w:rPr>
        <w:t xml:space="preserve">tratégique, </w:t>
      </w:r>
    </w:p>
    <w:p w:rsidR="008758B4" w:rsidRPr="00E822AC" w:rsidRDefault="004F4403" w:rsidP="004F4403">
      <w:pPr>
        <w:pStyle w:val="ListParagraph"/>
        <w:numPr>
          <w:ilvl w:val="0"/>
          <w:numId w:val="48"/>
        </w:numPr>
        <w:spacing w:line="360" w:lineRule="auto"/>
        <w:jc w:val="both"/>
        <w:rPr>
          <w:rFonts w:ascii="Arial" w:hAnsi="Arial" w:cs="Arial"/>
        </w:rPr>
      </w:pPr>
      <w:r>
        <w:rPr>
          <w:rFonts w:ascii="Arial" w:hAnsi="Arial" w:cs="Arial"/>
        </w:rPr>
        <w:t>J</w:t>
      </w:r>
      <w:r w:rsidR="00DF685C" w:rsidRPr="00E822AC">
        <w:rPr>
          <w:rFonts w:ascii="Arial" w:hAnsi="Arial" w:cs="Arial"/>
        </w:rPr>
        <w:t xml:space="preserve">uridique, </w:t>
      </w:r>
      <w:r w:rsidR="00E822AC">
        <w:rPr>
          <w:rFonts w:ascii="Arial" w:hAnsi="Arial" w:cs="Arial"/>
        </w:rPr>
        <w:tab/>
      </w:r>
      <w:r w:rsidR="00E822AC">
        <w:rPr>
          <w:rFonts w:ascii="Arial" w:hAnsi="Arial" w:cs="Arial"/>
        </w:rPr>
        <w:tab/>
      </w:r>
      <w:r w:rsidR="00E822AC">
        <w:rPr>
          <w:rFonts w:ascii="Arial" w:hAnsi="Arial" w:cs="Arial"/>
        </w:rPr>
        <w:tab/>
      </w:r>
      <w:r w:rsidR="00E822AC">
        <w:rPr>
          <w:rFonts w:ascii="Arial" w:hAnsi="Arial" w:cs="Arial"/>
        </w:rPr>
        <w:tab/>
      </w:r>
      <w:r w:rsidR="00E822AC">
        <w:rPr>
          <w:rFonts w:ascii="Arial" w:hAnsi="Arial" w:cs="Arial"/>
        </w:rPr>
        <w:tab/>
        <w:t xml:space="preserve">- </w:t>
      </w:r>
      <w:r>
        <w:rPr>
          <w:rFonts w:ascii="Arial" w:hAnsi="Arial" w:cs="Arial"/>
        </w:rPr>
        <w:t xml:space="preserve"> C</w:t>
      </w:r>
      <w:r w:rsidR="00DF685C" w:rsidRPr="00E822AC">
        <w:rPr>
          <w:rFonts w:ascii="Arial" w:hAnsi="Arial" w:cs="Arial"/>
        </w:rPr>
        <w:t xml:space="preserve">oncurrentielle, </w:t>
      </w:r>
    </w:p>
    <w:p w:rsidR="008758B4" w:rsidRPr="00E822AC" w:rsidRDefault="004F4403" w:rsidP="004F4403">
      <w:pPr>
        <w:pStyle w:val="ListParagraph"/>
        <w:numPr>
          <w:ilvl w:val="0"/>
          <w:numId w:val="48"/>
        </w:numPr>
        <w:spacing w:line="360" w:lineRule="auto"/>
        <w:jc w:val="both"/>
        <w:rPr>
          <w:rFonts w:ascii="Arial" w:hAnsi="Arial" w:cs="Arial"/>
        </w:rPr>
      </w:pPr>
      <w:r>
        <w:rPr>
          <w:rFonts w:ascii="Arial" w:hAnsi="Arial" w:cs="Arial"/>
        </w:rPr>
        <w:t>F</w:t>
      </w:r>
      <w:r w:rsidR="00DF685C" w:rsidRPr="00E822AC">
        <w:rPr>
          <w:rFonts w:ascii="Arial" w:hAnsi="Arial" w:cs="Arial"/>
        </w:rPr>
        <w:t xml:space="preserve">inancière, </w:t>
      </w:r>
      <w:r w:rsidR="00E822AC" w:rsidRPr="00E822AC">
        <w:rPr>
          <w:rFonts w:ascii="Arial" w:hAnsi="Arial" w:cs="Arial"/>
        </w:rPr>
        <w:tab/>
      </w:r>
      <w:r w:rsidR="00E822AC" w:rsidRPr="00E822AC">
        <w:rPr>
          <w:rFonts w:ascii="Arial" w:hAnsi="Arial" w:cs="Arial"/>
        </w:rPr>
        <w:tab/>
      </w:r>
      <w:r w:rsidR="00E822AC" w:rsidRPr="00E822AC">
        <w:rPr>
          <w:rFonts w:ascii="Arial" w:hAnsi="Arial" w:cs="Arial"/>
        </w:rPr>
        <w:tab/>
      </w:r>
      <w:r w:rsidR="00E822AC" w:rsidRPr="00E822AC">
        <w:rPr>
          <w:rFonts w:ascii="Arial" w:hAnsi="Arial" w:cs="Arial"/>
        </w:rPr>
        <w:tab/>
      </w:r>
      <w:r w:rsidR="00E822AC" w:rsidRPr="00E822AC">
        <w:rPr>
          <w:rFonts w:ascii="Arial" w:hAnsi="Arial" w:cs="Arial"/>
        </w:rPr>
        <w:tab/>
        <w:t xml:space="preserve">- </w:t>
      </w:r>
      <w:r>
        <w:rPr>
          <w:rFonts w:ascii="Arial" w:hAnsi="Arial" w:cs="Arial"/>
        </w:rPr>
        <w:t xml:space="preserve"> S</w:t>
      </w:r>
      <w:r w:rsidR="008758B4" w:rsidRPr="00E822AC">
        <w:rPr>
          <w:rFonts w:ascii="Arial" w:hAnsi="Arial" w:cs="Arial"/>
        </w:rPr>
        <w:t xml:space="preserve">ocioéconomique, </w:t>
      </w:r>
    </w:p>
    <w:p w:rsidR="008758B4" w:rsidRPr="00E822AC" w:rsidRDefault="004F4403" w:rsidP="004F4403">
      <w:pPr>
        <w:pStyle w:val="ListParagraph"/>
        <w:numPr>
          <w:ilvl w:val="0"/>
          <w:numId w:val="48"/>
        </w:numPr>
        <w:spacing w:line="360" w:lineRule="auto"/>
        <w:jc w:val="both"/>
        <w:rPr>
          <w:rFonts w:ascii="Arial" w:hAnsi="Arial" w:cs="Arial"/>
        </w:rPr>
      </w:pPr>
      <w:r>
        <w:rPr>
          <w:rFonts w:ascii="Arial" w:hAnsi="Arial" w:cs="Arial"/>
        </w:rPr>
        <w:t>G</w:t>
      </w:r>
      <w:r w:rsidR="00DF685C" w:rsidRPr="00E822AC">
        <w:rPr>
          <w:rFonts w:ascii="Arial" w:hAnsi="Arial" w:cs="Arial"/>
        </w:rPr>
        <w:t xml:space="preserve">éopolitique, </w:t>
      </w:r>
      <w:r w:rsidR="00E822AC" w:rsidRPr="00E822AC">
        <w:rPr>
          <w:rFonts w:ascii="Arial" w:hAnsi="Arial" w:cs="Arial"/>
        </w:rPr>
        <w:tab/>
      </w:r>
      <w:r w:rsidR="00E822AC" w:rsidRPr="00E822AC">
        <w:rPr>
          <w:rFonts w:ascii="Arial" w:hAnsi="Arial" w:cs="Arial"/>
        </w:rPr>
        <w:tab/>
      </w:r>
      <w:r w:rsidR="00E822AC" w:rsidRPr="00E822AC">
        <w:rPr>
          <w:rFonts w:ascii="Arial" w:hAnsi="Arial" w:cs="Arial"/>
        </w:rPr>
        <w:tab/>
      </w:r>
      <w:r w:rsidR="00E822AC" w:rsidRPr="00E822AC">
        <w:rPr>
          <w:rFonts w:ascii="Arial" w:hAnsi="Arial" w:cs="Arial"/>
        </w:rPr>
        <w:tab/>
        <w:t xml:space="preserve">- </w:t>
      </w:r>
      <w:r>
        <w:rPr>
          <w:rFonts w:ascii="Arial" w:hAnsi="Arial" w:cs="Arial"/>
        </w:rPr>
        <w:t xml:space="preserve"> S</w:t>
      </w:r>
      <w:r w:rsidR="00DF685C" w:rsidRPr="00E822AC">
        <w:rPr>
          <w:rFonts w:ascii="Arial" w:hAnsi="Arial" w:cs="Arial"/>
        </w:rPr>
        <w:t>ociétale</w:t>
      </w:r>
      <w:r w:rsidR="008758B4" w:rsidRPr="00E822AC">
        <w:rPr>
          <w:rFonts w:ascii="Arial" w:hAnsi="Arial" w:cs="Arial"/>
        </w:rPr>
        <w:t xml:space="preserve">, </w:t>
      </w:r>
    </w:p>
    <w:p w:rsidR="008758B4" w:rsidRPr="00E822AC" w:rsidRDefault="004F4403" w:rsidP="004F4403">
      <w:pPr>
        <w:pStyle w:val="ListParagraph"/>
        <w:numPr>
          <w:ilvl w:val="0"/>
          <w:numId w:val="48"/>
        </w:numPr>
        <w:spacing w:line="360" w:lineRule="auto"/>
        <w:jc w:val="both"/>
        <w:rPr>
          <w:rFonts w:ascii="Arial" w:hAnsi="Arial" w:cs="Arial"/>
        </w:rPr>
      </w:pPr>
      <w:r>
        <w:rPr>
          <w:rFonts w:ascii="Arial" w:hAnsi="Arial" w:cs="Arial"/>
        </w:rPr>
        <w:t>S</w:t>
      </w:r>
      <w:r w:rsidR="008758B4" w:rsidRPr="00E822AC">
        <w:rPr>
          <w:rFonts w:ascii="Arial" w:hAnsi="Arial" w:cs="Arial"/>
        </w:rPr>
        <w:t>ur les bailleurs de fonds,</w:t>
      </w:r>
      <w:r w:rsidR="00E822AC">
        <w:rPr>
          <w:rFonts w:ascii="Arial" w:hAnsi="Arial" w:cs="Arial"/>
        </w:rPr>
        <w:tab/>
      </w:r>
      <w:r w:rsidR="00E822AC">
        <w:rPr>
          <w:rFonts w:ascii="Arial" w:hAnsi="Arial" w:cs="Arial"/>
        </w:rPr>
        <w:tab/>
        <w:t xml:space="preserve">- </w:t>
      </w:r>
      <w:r>
        <w:rPr>
          <w:rFonts w:ascii="Arial" w:hAnsi="Arial" w:cs="Arial"/>
        </w:rPr>
        <w:t xml:space="preserve"> S</w:t>
      </w:r>
      <w:r w:rsidR="008758B4" w:rsidRPr="00E822AC">
        <w:rPr>
          <w:rFonts w:ascii="Arial" w:hAnsi="Arial" w:cs="Arial"/>
        </w:rPr>
        <w:t>ur les acteurs économiques,</w:t>
      </w:r>
    </w:p>
    <w:p w:rsidR="008758B4" w:rsidRPr="00E822AC" w:rsidRDefault="004F4403" w:rsidP="004F4403">
      <w:pPr>
        <w:pStyle w:val="ListParagraph"/>
        <w:numPr>
          <w:ilvl w:val="0"/>
          <w:numId w:val="48"/>
        </w:numPr>
        <w:spacing w:line="360" w:lineRule="auto"/>
        <w:jc w:val="both"/>
        <w:rPr>
          <w:rFonts w:ascii="Arial" w:hAnsi="Arial" w:cs="Arial"/>
        </w:rPr>
      </w:pPr>
      <w:r>
        <w:rPr>
          <w:rFonts w:ascii="Arial" w:hAnsi="Arial" w:cs="Arial"/>
        </w:rPr>
        <w:t>S</w:t>
      </w:r>
      <w:r w:rsidR="008758B4" w:rsidRPr="00E822AC">
        <w:rPr>
          <w:rFonts w:ascii="Arial" w:hAnsi="Arial" w:cs="Arial"/>
        </w:rPr>
        <w:t>ur les associations et les ONG,</w:t>
      </w:r>
      <w:r w:rsidR="00E822AC" w:rsidRPr="00E822AC">
        <w:rPr>
          <w:rFonts w:ascii="Arial" w:hAnsi="Arial" w:cs="Arial"/>
        </w:rPr>
        <w:tab/>
      </w:r>
      <w:r w:rsidR="00E822AC" w:rsidRPr="00E822AC">
        <w:rPr>
          <w:rFonts w:ascii="Arial" w:hAnsi="Arial" w:cs="Arial"/>
        </w:rPr>
        <w:tab/>
        <w:t xml:space="preserve">- </w:t>
      </w:r>
      <w:r>
        <w:rPr>
          <w:rFonts w:ascii="Arial" w:hAnsi="Arial" w:cs="Arial"/>
        </w:rPr>
        <w:t xml:space="preserve"> S</w:t>
      </w:r>
      <w:r w:rsidR="008758B4" w:rsidRPr="00E822AC">
        <w:rPr>
          <w:rFonts w:ascii="Arial" w:hAnsi="Arial" w:cs="Arial"/>
        </w:rPr>
        <w:t>ur les appels d’offre,</w:t>
      </w:r>
    </w:p>
    <w:p w:rsidR="008758B4" w:rsidRDefault="004F4403" w:rsidP="004F4403">
      <w:pPr>
        <w:pStyle w:val="ListParagraph"/>
        <w:numPr>
          <w:ilvl w:val="0"/>
          <w:numId w:val="48"/>
        </w:numPr>
        <w:spacing w:line="360" w:lineRule="auto"/>
        <w:jc w:val="both"/>
        <w:rPr>
          <w:rFonts w:ascii="Arial" w:hAnsi="Arial" w:cs="Arial"/>
        </w:rPr>
      </w:pPr>
      <w:r>
        <w:rPr>
          <w:rFonts w:ascii="Arial" w:hAnsi="Arial" w:cs="Arial"/>
        </w:rPr>
        <w:t>S</w:t>
      </w:r>
      <w:r w:rsidR="008758B4">
        <w:rPr>
          <w:rFonts w:ascii="Arial" w:hAnsi="Arial" w:cs="Arial"/>
        </w:rPr>
        <w:t>ur les appels à projets</w:t>
      </w:r>
      <w:r w:rsidR="00E822AC">
        <w:rPr>
          <w:rFonts w:ascii="Arial" w:hAnsi="Arial" w:cs="Arial"/>
        </w:rPr>
        <w:t>.</w:t>
      </w:r>
    </w:p>
    <w:p w:rsidR="005F5A25" w:rsidRPr="008758B4" w:rsidRDefault="005F5A25" w:rsidP="00E822AC">
      <w:pPr>
        <w:pStyle w:val="ListParagraph"/>
        <w:spacing w:line="360" w:lineRule="auto"/>
        <w:ind w:left="0"/>
        <w:jc w:val="both"/>
        <w:rPr>
          <w:rFonts w:ascii="Arial" w:hAnsi="Arial" w:cs="Arial"/>
        </w:rPr>
      </w:pPr>
    </w:p>
    <w:p w:rsidR="00DF685C" w:rsidRDefault="00DF685C" w:rsidP="00DF685C">
      <w:pPr>
        <w:pStyle w:val="ListParagraph"/>
        <w:spacing w:line="360" w:lineRule="auto"/>
        <w:ind w:left="0"/>
        <w:jc w:val="both"/>
        <w:rPr>
          <w:rFonts w:ascii="Arial" w:hAnsi="Arial" w:cs="Arial"/>
        </w:rPr>
      </w:pPr>
      <w:r w:rsidRPr="004E48D0">
        <w:rPr>
          <w:rFonts w:ascii="Arial" w:hAnsi="Arial" w:cs="Arial"/>
        </w:rPr>
        <w:t>La veille, pour mener un projet, il faut s’informer, analyser et organiser pour établir des projets.</w:t>
      </w:r>
      <w:r>
        <w:rPr>
          <w:rFonts w:ascii="Arial" w:hAnsi="Arial" w:cs="Arial"/>
        </w:rPr>
        <w:t xml:space="preserve"> Elle </w:t>
      </w:r>
      <w:r w:rsidRPr="004E48D0">
        <w:rPr>
          <w:rFonts w:ascii="Arial" w:hAnsi="Arial" w:cs="Arial"/>
        </w:rPr>
        <w:t>comprend les moteurs de recherches, les outils de visualisation et de cartographie, les outils d’analyse</w:t>
      </w:r>
      <w:r>
        <w:rPr>
          <w:rFonts w:ascii="Arial" w:hAnsi="Arial" w:cs="Arial"/>
        </w:rPr>
        <w:t>.</w:t>
      </w:r>
      <w:r w:rsidRPr="004E48D0">
        <w:rPr>
          <w:rFonts w:ascii="Arial" w:hAnsi="Arial" w:cs="Arial"/>
        </w:rPr>
        <w:t xml:space="preserve">  La veille concerne les rapports de </w:t>
      </w:r>
      <w:r>
        <w:rPr>
          <w:rFonts w:ascii="Arial" w:hAnsi="Arial" w:cs="Arial"/>
        </w:rPr>
        <w:t>SRICD</w:t>
      </w:r>
      <w:r w:rsidRPr="004E48D0">
        <w:rPr>
          <w:rFonts w:ascii="Arial" w:hAnsi="Arial" w:cs="Arial"/>
        </w:rPr>
        <w:t xml:space="preserve"> av</w:t>
      </w:r>
      <w:r>
        <w:rPr>
          <w:rFonts w:ascii="Arial" w:hAnsi="Arial" w:cs="Arial"/>
        </w:rPr>
        <w:t xml:space="preserve">ec son environnement, la mise </w:t>
      </w:r>
      <w:r w:rsidRPr="00905565">
        <w:rPr>
          <w:rFonts w:ascii="Arial" w:hAnsi="Arial" w:cs="Arial"/>
        </w:rPr>
        <w:t>en place d’un système de veille automatisée qui va surveiller les informations pertinente,</w:t>
      </w:r>
      <w:r w:rsidR="00392E62">
        <w:rPr>
          <w:rFonts w:ascii="Arial" w:hAnsi="Arial" w:cs="Arial"/>
        </w:rPr>
        <w:t xml:space="preserve"> </w:t>
      </w:r>
      <w:r>
        <w:rPr>
          <w:rFonts w:ascii="Arial" w:hAnsi="Arial" w:cs="Arial"/>
        </w:rPr>
        <w:t>et ainsi elle</w:t>
      </w:r>
      <w:r w:rsidRPr="004E48D0">
        <w:rPr>
          <w:rFonts w:ascii="Arial" w:hAnsi="Arial" w:cs="Arial"/>
        </w:rPr>
        <w:t xml:space="preserve"> fait partie du processus d’aide à la décision. </w:t>
      </w:r>
    </w:p>
    <w:p w:rsidR="00392E62" w:rsidRDefault="00392E62" w:rsidP="00873FF6">
      <w:pPr>
        <w:pStyle w:val="ListParagraph"/>
        <w:spacing w:line="360" w:lineRule="auto"/>
        <w:ind w:left="0"/>
        <w:jc w:val="both"/>
        <w:rPr>
          <w:rFonts w:ascii="Arial" w:hAnsi="Arial" w:cs="Arial"/>
        </w:rPr>
      </w:pPr>
    </w:p>
    <w:p w:rsidR="00411D74" w:rsidRDefault="00411D74" w:rsidP="00E30CF2">
      <w:pPr>
        <w:pStyle w:val="ListParagraph"/>
        <w:spacing w:line="360" w:lineRule="auto"/>
        <w:ind w:left="0"/>
        <w:jc w:val="both"/>
        <w:rPr>
          <w:rFonts w:ascii="Arial" w:hAnsi="Arial" w:cs="Arial"/>
        </w:rPr>
      </w:pPr>
      <w:r>
        <w:rPr>
          <w:rFonts w:ascii="Arial" w:hAnsi="Arial" w:cs="Arial"/>
        </w:rPr>
        <w:t>La mise en place d’un système de veille</w:t>
      </w:r>
      <w:r w:rsidR="00E30CF2">
        <w:rPr>
          <w:rFonts w:ascii="Arial" w:hAnsi="Arial" w:cs="Arial"/>
        </w:rPr>
        <w:t xml:space="preserve"> et d’une alerte de type push sur le site </w:t>
      </w:r>
      <w:hyperlink r:id="rId45" w:history="1">
        <w:r w:rsidR="00E30CF2" w:rsidRPr="001B3D41">
          <w:rPr>
            <w:rStyle w:val="Hyperlink"/>
            <w:rFonts w:ascii="Arial" w:hAnsi="Arial" w:cs="Arial"/>
          </w:rPr>
          <w:t>www.dgmarket.com</w:t>
        </w:r>
      </w:hyperlink>
      <w:r w:rsidR="00E443AD">
        <w:rPr>
          <w:rFonts w:ascii="Arial" w:hAnsi="Arial" w:cs="Arial"/>
        </w:rPr>
        <w:t>,</w:t>
      </w:r>
      <w:r w:rsidR="00E30CF2">
        <w:rPr>
          <w:rFonts w:ascii="Arial" w:hAnsi="Arial" w:cs="Arial"/>
        </w:rPr>
        <w:t xml:space="preserve"> </w:t>
      </w:r>
      <w:r>
        <w:rPr>
          <w:rFonts w:ascii="Arial" w:hAnsi="Arial" w:cs="Arial"/>
        </w:rPr>
        <w:t>afin d’être informé le plus en amont possible sur les projets souhaité, les partenaires potentiels, les différents intervenants clés pour chaque projet, les bilans des précédents projets, les précédents appels d’offre et les autres à venir.</w:t>
      </w:r>
    </w:p>
    <w:p w:rsidR="00411D74" w:rsidRDefault="00411D74" w:rsidP="00C66165">
      <w:pPr>
        <w:pStyle w:val="ListParagraph"/>
        <w:spacing w:line="360" w:lineRule="auto"/>
        <w:ind w:left="0"/>
        <w:jc w:val="both"/>
        <w:rPr>
          <w:rFonts w:ascii="Arial" w:hAnsi="Arial" w:cs="Arial"/>
        </w:rPr>
      </w:pPr>
    </w:p>
    <w:p w:rsidR="00873FF6" w:rsidRDefault="00392E62" w:rsidP="00F0219A">
      <w:pPr>
        <w:pStyle w:val="ListParagraph"/>
        <w:spacing w:line="360" w:lineRule="auto"/>
        <w:ind w:left="0"/>
        <w:jc w:val="both"/>
        <w:rPr>
          <w:rFonts w:ascii="Arial" w:hAnsi="Arial" w:cs="Arial"/>
        </w:rPr>
      </w:pPr>
      <w:r w:rsidRPr="00873FF6">
        <w:rPr>
          <w:rFonts w:ascii="Arial" w:hAnsi="Arial" w:cs="Arial"/>
        </w:rPr>
        <w:t xml:space="preserve">Il est </w:t>
      </w:r>
      <w:r w:rsidR="00873FF6" w:rsidRPr="00873FF6">
        <w:rPr>
          <w:rFonts w:ascii="Arial" w:hAnsi="Arial" w:cs="Arial"/>
        </w:rPr>
        <w:t>intéressant</w:t>
      </w:r>
      <w:r w:rsidRPr="00873FF6">
        <w:rPr>
          <w:rFonts w:ascii="Arial" w:hAnsi="Arial" w:cs="Arial"/>
        </w:rPr>
        <w:t xml:space="preserve"> pour n’importe quel service ou office</w:t>
      </w:r>
      <w:r w:rsidR="00873FF6">
        <w:rPr>
          <w:rFonts w:ascii="Arial" w:hAnsi="Arial" w:cs="Arial"/>
        </w:rPr>
        <w:t xml:space="preserve"> ou entreprise</w:t>
      </w:r>
      <w:r w:rsidRPr="00873FF6">
        <w:rPr>
          <w:rFonts w:ascii="Arial" w:hAnsi="Arial" w:cs="Arial"/>
        </w:rPr>
        <w:t xml:space="preserve">, d’avoir des </w:t>
      </w:r>
      <w:r w:rsidR="00873FF6" w:rsidRPr="00873FF6">
        <w:rPr>
          <w:rFonts w:ascii="Arial" w:hAnsi="Arial" w:cs="Arial"/>
        </w:rPr>
        <w:t>études</w:t>
      </w:r>
      <w:r w:rsidR="00873FF6">
        <w:rPr>
          <w:rFonts w:ascii="Arial" w:hAnsi="Arial" w:cs="Arial"/>
        </w:rPr>
        <w:t>, des rapports,</w:t>
      </w:r>
      <w:r w:rsidRPr="00873FF6">
        <w:rPr>
          <w:rFonts w:ascii="Arial" w:hAnsi="Arial" w:cs="Arial"/>
        </w:rPr>
        <w:t xml:space="preserve"> des informations</w:t>
      </w:r>
      <w:r w:rsidR="00873FF6">
        <w:rPr>
          <w:rFonts w:ascii="Arial" w:hAnsi="Arial" w:cs="Arial"/>
        </w:rPr>
        <w:t xml:space="preserve"> régulièrement sur leurs domaines de travail. Tout cela vient dans le but</w:t>
      </w:r>
      <w:r w:rsidR="00C66165">
        <w:rPr>
          <w:rFonts w:ascii="Arial" w:hAnsi="Arial" w:cs="Arial"/>
        </w:rPr>
        <w:t>, d’</w:t>
      </w:r>
      <w:r w:rsidR="00C66165" w:rsidRPr="00873FF6">
        <w:rPr>
          <w:rFonts w:ascii="Arial" w:hAnsi="Arial" w:cs="Arial"/>
        </w:rPr>
        <w:t xml:space="preserve">assurer </w:t>
      </w:r>
      <w:r w:rsidR="00C66165">
        <w:rPr>
          <w:rFonts w:ascii="Arial" w:hAnsi="Arial" w:cs="Arial"/>
        </w:rPr>
        <w:t xml:space="preserve">leur </w:t>
      </w:r>
      <w:r w:rsidR="00C66165" w:rsidRPr="00873FF6">
        <w:rPr>
          <w:rFonts w:ascii="Arial" w:hAnsi="Arial" w:cs="Arial"/>
        </w:rPr>
        <w:t>existence</w:t>
      </w:r>
      <w:r w:rsidR="00F0219A">
        <w:rPr>
          <w:rFonts w:ascii="Arial" w:hAnsi="Arial" w:cs="Arial"/>
        </w:rPr>
        <w:t>, d’être</w:t>
      </w:r>
      <w:r w:rsidR="00C66165">
        <w:rPr>
          <w:rFonts w:ascii="Arial" w:hAnsi="Arial" w:cs="Arial"/>
        </w:rPr>
        <w:t xml:space="preserve"> </w:t>
      </w:r>
      <w:r w:rsidR="00873FF6">
        <w:rPr>
          <w:rFonts w:ascii="Arial" w:hAnsi="Arial" w:cs="Arial"/>
        </w:rPr>
        <w:t xml:space="preserve">capable à réaliser et </w:t>
      </w:r>
      <w:r w:rsidR="00C66165">
        <w:rPr>
          <w:rFonts w:ascii="Arial" w:hAnsi="Arial" w:cs="Arial"/>
        </w:rPr>
        <w:t>à</w:t>
      </w:r>
      <w:r w:rsidR="00873FF6">
        <w:rPr>
          <w:rFonts w:ascii="Arial" w:hAnsi="Arial" w:cs="Arial"/>
        </w:rPr>
        <w:t xml:space="preserve"> planifier pour </w:t>
      </w:r>
      <w:r w:rsidR="00021C57">
        <w:rPr>
          <w:rFonts w:ascii="Arial" w:hAnsi="Arial" w:cs="Arial"/>
        </w:rPr>
        <w:t>la</w:t>
      </w:r>
      <w:r w:rsidR="00873FF6">
        <w:rPr>
          <w:rFonts w:ascii="Arial" w:hAnsi="Arial" w:cs="Arial"/>
        </w:rPr>
        <w:t xml:space="preserve"> future proche et loin de</w:t>
      </w:r>
      <w:r w:rsidR="00C66165">
        <w:rPr>
          <w:rFonts w:ascii="Arial" w:hAnsi="Arial" w:cs="Arial"/>
        </w:rPr>
        <w:t xml:space="preserve"> leurs projets de développement.</w:t>
      </w:r>
    </w:p>
    <w:p w:rsidR="00A45ED5" w:rsidRDefault="00A45ED5" w:rsidP="00A45ED5">
      <w:pPr>
        <w:pStyle w:val="ListParagraph"/>
        <w:ind w:left="360"/>
        <w:jc w:val="both"/>
        <w:rPr>
          <w:rFonts w:ascii="Arial" w:hAnsi="Arial" w:cs="Arial"/>
        </w:rPr>
      </w:pPr>
    </w:p>
    <w:p w:rsidR="00DE7C68" w:rsidRDefault="004E72CA" w:rsidP="002952BA">
      <w:pPr>
        <w:pStyle w:val="ListParagraph"/>
        <w:spacing w:line="360" w:lineRule="auto"/>
        <w:ind w:left="0"/>
        <w:jc w:val="both"/>
        <w:rPr>
          <w:rFonts w:ascii="Arial" w:hAnsi="Arial" w:cs="Arial"/>
          <w:b/>
          <w:bCs/>
        </w:rPr>
      </w:pPr>
      <w:r>
        <w:rPr>
          <w:rFonts w:ascii="Arial" w:hAnsi="Arial" w:cs="Arial"/>
          <w:b/>
          <w:bCs/>
          <w:color w:val="31849B"/>
        </w:rPr>
        <w:tab/>
      </w:r>
      <w:r>
        <w:rPr>
          <w:rFonts w:ascii="Arial" w:hAnsi="Arial" w:cs="Arial"/>
          <w:b/>
          <w:bCs/>
          <w:color w:val="31849B"/>
        </w:rPr>
        <w:tab/>
      </w:r>
      <w:r w:rsidRPr="004E72CA">
        <w:rPr>
          <w:rFonts w:ascii="Arial" w:hAnsi="Arial" w:cs="Arial"/>
          <w:b/>
          <w:bCs/>
          <w:color w:val="31849B"/>
        </w:rPr>
        <w:t>1.2.</w:t>
      </w:r>
      <w:r>
        <w:rPr>
          <w:rFonts w:ascii="Arial" w:hAnsi="Arial" w:cs="Arial"/>
        </w:rPr>
        <w:t xml:space="preserve"> </w:t>
      </w:r>
      <w:r w:rsidRPr="004E72CA">
        <w:rPr>
          <w:rFonts w:ascii="Arial" w:hAnsi="Arial" w:cs="Arial"/>
          <w:b/>
          <w:bCs/>
        </w:rPr>
        <w:t>Stratégie de lobbying</w:t>
      </w:r>
      <w:r w:rsidR="002952BA">
        <w:rPr>
          <w:rFonts w:ascii="Arial" w:hAnsi="Arial" w:cs="Arial"/>
          <w:b/>
          <w:bCs/>
        </w:rPr>
        <w:t xml:space="preserve"> </w:t>
      </w:r>
      <w:r w:rsidR="00DE7C68">
        <w:rPr>
          <w:rFonts w:ascii="Arial" w:hAnsi="Arial" w:cs="Arial"/>
          <w:b/>
          <w:bCs/>
        </w:rPr>
        <w:t xml:space="preserve">: </w:t>
      </w:r>
    </w:p>
    <w:p w:rsidR="00DE7C68" w:rsidRPr="00DE7C68" w:rsidRDefault="00DE7C68" w:rsidP="00DE7C68">
      <w:pPr>
        <w:pStyle w:val="ListParagraph"/>
        <w:spacing w:line="360" w:lineRule="auto"/>
        <w:ind w:left="0"/>
        <w:jc w:val="both"/>
        <w:rPr>
          <w:rFonts w:ascii="Arial" w:hAnsi="Arial" w:cs="Arial"/>
          <w:b/>
          <w:bCs/>
        </w:rPr>
      </w:pPr>
    </w:p>
    <w:p w:rsidR="006F26A1" w:rsidRDefault="00DE7C68" w:rsidP="00063C43">
      <w:pPr>
        <w:pStyle w:val="ListParagraph"/>
        <w:spacing w:line="360" w:lineRule="auto"/>
        <w:ind w:left="0"/>
        <w:jc w:val="both"/>
        <w:rPr>
          <w:rFonts w:ascii="Arial" w:eastAsia="Times New Roman" w:hAnsi="Arial" w:cs="Arial"/>
          <w:kern w:val="0"/>
        </w:rPr>
      </w:pPr>
      <w:r w:rsidRPr="00DE7C68">
        <w:rPr>
          <w:rFonts w:ascii="Arial" w:hAnsi="Arial" w:cs="Arial"/>
        </w:rPr>
        <w:t xml:space="preserve">Le </w:t>
      </w:r>
      <w:r w:rsidRPr="00DE7C68">
        <w:rPr>
          <w:rFonts w:ascii="Arial" w:eastAsia="Times New Roman" w:hAnsi="Arial" w:cs="Arial"/>
          <w:kern w:val="0"/>
        </w:rPr>
        <w:t>lobbying est une activité de conseil auprès « d’entreprises, d’associations ou de collectivités territoriales dans la défense de leurs droits et intérêts auprès d'organismes susceptibles de prendre des décisions les affectant » selon la définition de l'Association Française des Conseils en Lobbying et affaires publiques (AFCL). Il s’agit donc d’une</w:t>
      </w:r>
      <w:r w:rsidR="006566D6">
        <w:rPr>
          <w:rFonts w:ascii="Arial" w:eastAsia="Times New Roman" w:hAnsi="Arial" w:cs="Arial"/>
          <w:kern w:val="0"/>
        </w:rPr>
        <w:t xml:space="preserve"> </w:t>
      </w:r>
      <w:r w:rsidRPr="00DE7C68">
        <w:rPr>
          <w:rFonts w:ascii="Arial" w:eastAsia="Times New Roman" w:hAnsi="Arial" w:cs="Arial"/>
          <w:kern w:val="0"/>
        </w:rPr>
        <w:t>technique d’influence des pouvoirs publics</w:t>
      </w:r>
      <w:r w:rsidR="006F26A1">
        <w:rPr>
          <w:rFonts w:ascii="Arial" w:eastAsia="Times New Roman" w:hAnsi="Arial" w:cs="Arial"/>
          <w:kern w:val="0"/>
        </w:rPr>
        <w:t>.</w:t>
      </w:r>
    </w:p>
    <w:p w:rsidR="00063C43" w:rsidRDefault="00063C43" w:rsidP="00063C43">
      <w:pPr>
        <w:pStyle w:val="ListParagraph"/>
        <w:spacing w:line="360" w:lineRule="auto"/>
        <w:ind w:left="0"/>
        <w:jc w:val="both"/>
        <w:rPr>
          <w:rFonts w:ascii="Arial" w:eastAsia="Times New Roman" w:hAnsi="Arial" w:cs="Arial"/>
          <w:kern w:val="0"/>
        </w:rPr>
      </w:pPr>
    </w:p>
    <w:p w:rsidR="00B97C9B" w:rsidRDefault="00F12215" w:rsidP="00063C43">
      <w:pPr>
        <w:pStyle w:val="ListParagraph"/>
        <w:spacing w:line="360" w:lineRule="auto"/>
        <w:ind w:left="0"/>
        <w:jc w:val="both"/>
        <w:rPr>
          <w:rFonts w:ascii="Arial" w:hAnsi="Arial" w:cs="Arial"/>
        </w:rPr>
      </w:pPr>
      <w:r w:rsidRPr="006F26A1">
        <w:rPr>
          <w:rFonts w:ascii="Arial" w:hAnsi="Arial" w:cs="Arial"/>
        </w:rPr>
        <w:t xml:space="preserve">Cette </w:t>
      </w:r>
      <w:r w:rsidR="006F26A1" w:rsidRPr="006F26A1">
        <w:rPr>
          <w:rFonts w:ascii="Arial" w:hAnsi="Arial" w:cs="Arial"/>
        </w:rPr>
        <w:t>définition</w:t>
      </w:r>
      <w:r w:rsidR="006F26A1">
        <w:rPr>
          <w:rFonts w:ascii="Arial" w:hAnsi="Arial" w:cs="Arial"/>
        </w:rPr>
        <w:t xml:space="preserve"> de lobbying nous montre un </w:t>
      </w:r>
      <w:r w:rsidRPr="006F26A1">
        <w:rPr>
          <w:rFonts w:ascii="Arial" w:hAnsi="Arial" w:cs="Arial"/>
        </w:rPr>
        <w:t>outil assez fort</w:t>
      </w:r>
      <w:r w:rsidR="006F26A1">
        <w:rPr>
          <w:rFonts w:ascii="Arial" w:hAnsi="Arial" w:cs="Arial"/>
        </w:rPr>
        <w:t>, p</w:t>
      </w:r>
      <w:r w:rsidRPr="006F26A1">
        <w:rPr>
          <w:rFonts w:ascii="Arial" w:hAnsi="Arial" w:cs="Arial"/>
        </w:rPr>
        <w:t xml:space="preserve">our l’ensemble des </w:t>
      </w:r>
      <w:r w:rsidR="006F26A1" w:rsidRPr="006F26A1">
        <w:rPr>
          <w:rFonts w:ascii="Arial" w:hAnsi="Arial" w:cs="Arial"/>
        </w:rPr>
        <w:t>collectivités</w:t>
      </w:r>
      <w:r w:rsidRPr="006F26A1">
        <w:rPr>
          <w:rFonts w:ascii="Arial" w:hAnsi="Arial" w:cs="Arial"/>
        </w:rPr>
        <w:t xml:space="preserve"> territoriales et locales pour faire passer le</w:t>
      </w:r>
      <w:r w:rsidR="006F26A1">
        <w:rPr>
          <w:rFonts w:ascii="Arial" w:hAnsi="Arial" w:cs="Arial"/>
        </w:rPr>
        <w:t>ur</w:t>
      </w:r>
      <w:r w:rsidRPr="006F26A1">
        <w:rPr>
          <w:rFonts w:ascii="Arial" w:hAnsi="Arial" w:cs="Arial"/>
        </w:rPr>
        <w:t xml:space="preserve">s affaires </w:t>
      </w:r>
      <w:r w:rsidR="006F26A1">
        <w:rPr>
          <w:rFonts w:ascii="Arial" w:hAnsi="Arial" w:cs="Arial"/>
        </w:rPr>
        <w:t xml:space="preserve">pour l’intérêt de </w:t>
      </w:r>
      <w:r w:rsidRPr="006F26A1">
        <w:rPr>
          <w:rFonts w:ascii="Arial" w:hAnsi="Arial" w:cs="Arial"/>
        </w:rPr>
        <w:t xml:space="preserve">leurs populations et leurs territoires. </w:t>
      </w:r>
      <w:r w:rsidR="003F79CB">
        <w:rPr>
          <w:rFonts w:ascii="Arial" w:hAnsi="Arial" w:cs="Arial"/>
        </w:rPr>
        <w:t>Dans le cadre de notre travail au SRICD qui s’</w:t>
      </w:r>
      <w:r w:rsidR="00B97C9B">
        <w:rPr>
          <w:rFonts w:ascii="Arial" w:hAnsi="Arial" w:cs="Arial"/>
        </w:rPr>
        <w:t>intéresse</w:t>
      </w:r>
      <w:r w:rsidR="003F79CB">
        <w:rPr>
          <w:rFonts w:ascii="Arial" w:hAnsi="Arial" w:cs="Arial"/>
        </w:rPr>
        <w:t xml:space="preserve"> à faire de lobbying au sien des bailleurs de fonds ou bien sur le gouvernement dans les zones de leurs interventions. </w:t>
      </w:r>
    </w:p>
    <w:p w:rsidR="00B97C9B" w:rsidRDefault="00B97C9B" w:rsidP="00063C43">
      <w:pPr>
        <w:pStyle w:val="ListParagraph"/>
        <w:spacing w:line="360" w:lineRule="auto"/>
        <w:ind w:left="0"/>
        <w:jc w:val="both"/>
        <w:rPr>
          <w:rFonts w:ascii="Arial" w:hAnsi="Arial" w:cs="Arial"/>
        </w:rPr>
      </w:pPr>
    </w:p>
    <w:p w:rsidR="00063C43" w:rsidRDefault="00063C43" w:rsidP="00063C43">
      <w:pPr>
        <w:pStyle w:val="ListParagraph"/>
        <w:spacing w:line="360" w:lineRule="auto"/>
        <w:ind w:left="0"/>
        <w:jc w:val="both"/>
        <w:rPr>
          <w:rFonts w:ascii="Arial" w:hAnsi="Arial" w:cs="Arial"/>
        </w:rPr>
      </w:pPr>
      <w:r w:rsidRPr="006F26A1">
        <w:rPr>
          <w:rFonts w:ascii="Arial" w:hAnsi="Arial" w:cs="Arial"/>
        </w:rPr>
        <w:t>Parce que dans chaque</w:t>
      </w:r>
      <w:r>
        <w:rPr>
          <w:rFonts w:ascii="Arial" w:hAnsi="Arial" w:cs="Arial"/>
        </w:rPr>
        <w:t xml:space="preserve"> institution ou organisme, il y a un certain no</w:t>
      </w:r>
      <w:r w:rsidRPr="006F26A1">
        <w:rPr>
          <w:rFonts w:ascii="Arial" w:hAnsi="Arial" w:cs="Arial"/>
        </w:rPr>
        <w:t xml:space="preserve">mbre des personnes qui ont un poids lourd et qui peuvent passer des informations </w:t>
      </w:r>
      <w:r>
        <w:rPr>
          <w:rFonts w:ascii="Arial" w:hAnsi="Arial" w:cs="Arial"/>
        </w:rPr>
        <w:t xml:space="preserve">et des décisions </w:t>
      </w:r>
      <w:r w:rsidRPr="006F26A1">
        <w:rPr>
          <w:rFonts w:ascii="Arial" w:hAnsi="Arial" w:cs="Arial"/>
        </w:rPr>
        <w:t>importantes ou bien assurer le pouvoir d’influence au niveau politique , économique</w:t>
      </w:r>
      <w:r>
        <w:rPr>
          <w:rFonts w:ascii="Arial" w:hAnsi="Arial" w:cs="Arial"/>
        </w:rPr>
        <w:t>, diplomatique, public…etc.</w:t>
      </w:r>
    </w:p>
    <w:p w:rsidR="00E822AC" w:rsidRDefault="00E822AC" w:rsidP="00063C43">
      <w:pPr>
        <w:pStyle w:val="ListParagraph"/>
        <w:spacing w:line="360" w:lineRule="auto"/>
        <w:ind w:left="0"/>
        <w:jc w:val="both"/>
        <w:rPr>
          <w:rFonts w:ascii="Arial" w:hAnsi="Arial" w:cs="Arial"/>
        </w:rPr>
      </w:pPr>
    </w:p>
    <w:p w:rsidR="003C0298" w:rsidRDefault="003C0298" w:rsidP="003C0298">
      <w:pPr>
        <w:pStyle w:val="ListParagraph"/>
        <w:ind w:left="0"/>
        <w:jc w:val="both"/>
        <w:rPr>
          <w:rFonts w:ascii="Arial" w:hAnsi="Arial" w:cs="Arial"/>
          <w:b/>
          <w:bCs/>
        </w:rPr>
      </w:pPr>
      <w:r>
        <w:rPr>
          <w:rFonts w:ascii="Arial" w:hAnsi="Arial" w:cs="Arial"/>
          <w:b/>
          <w:bCs/>
          <w:color w:val="31849B"/>
        </w:rPr>
        <w:tab/>
      </w:r>
      <w:r>
        <w:rPr>
          <w:rFonts w:ascii="Arial" w:hAnsi="Arial" w:cs="Arial"/>
          <w:b/>
          <w:bCs/>
          <w:color w:val="31849B"/>
        </w:rPr>
        <w:tab/>
      </w:r>
      <w:r w:rsidRPr="003C0298">
        <w:rPr>
          <w:rFonts w:ascii="Arial" w:hAnsi="Arial" w:cs="Arial"/>
          <w:b/>
          <w:bCs/>
          <w:color w:val="31849B"/>
        </w:rPr>
        <w:t>1.3.</w:t>
      </w:r>
      <w:r w:rsidRPr="003C0298">
        <w:rPr>
          <w:rFonts w:ascii="Arial" w:hAnsi="Arial" w:cs="Arial"/>
          <w:b/>
          <w:bCs/>
        </w:rPr>
        <w:t xml:space="preserve"> Benchmarking:</w:t>
      </w:r>
    </w:p>
    <w:p w:rsidR="009912D3" w:rsidRDefault="009912D3" w:rsidP="003C0298">
      <w:pPr>
        <w:pStyle w:val="ListParagraph"/>
        <w:ind w:left="0"/>
        <w:jc w:val="both"/>
        <w:rPr>
          <w:rFonts w:ascii="Arial" w:hAnsi="Arial" w:cs="Arial"/>
          <w:b/>
          <w:bCs/>
        </w:rPr>
      </w:pPr>
    </w:p>
    <w:p w:rsidR="003C0298" w:rsidRDefault="003C0298" w:rsidP="003C0298">
      <w:pPr>
        <w:pStyle w:val="ListParagraph"/>
        <w:ind w:left="0"/>
        <w:jc w:val="both"/>
        <w:rPr>
          <w:rFonts w:ascii="Arial" w:hAnsi="Arial" w:cs="Arial"/>
          <w:b/>
          <w:bCs/>
        </w:rPr>
      </w:pPr>
    </w:p>
    <w:p w:rsidR="00F73CDD" w:rsidRDefault="003C0298" w:rsidP="005F123D">
      <w:pPr>
        <w:pStyle w:val="ListParagraph"/>
        <w:spacing w:line="360" w:lineRule="auto"/>
        <w:ind w:left="0"/>
        <w:jc w:val="both"/>
        <w:rPr>
          <w:rFonts w:ascii="Arial" w:hAnsi="Arial" w:cs="Arial"/>
          <w:color w:val="31849B"/>
        </w:rPr>
      </w:pPr>
      <w:r>
        <w:rPr>
          <w:rFonts w:ascii="Arial" w:hAnsi="Arial" w:cs="Arial"/>
        </w:rPr>
        <w:t xml:space="preserve">Le Benchmarking est une pratique consistant à étudier et analyser les bonnes pratiques des projets </w:t>
      </w:r>
      <w:r w:rsidR="005F123D">
        <w:rPr>
          <w:rFonts w:ascii="Arial" w:hAnsi="Arial" w:cs="Arial"/>
        </w:rPr>
        <w:t xml:space="preserve">de développements </w:t>
      </w:r>
      <w:r>
        <w:rPr>
          <w:rFonts w:ascii="Arial" w:hAnsi="Arial" w:cs="Arial"/>
        </w:rPr>
        <w:t>mises en œuvre par des autres territoi</w:t>
      </w:r>
      <w:r w:rsidR="005F123D">
        <w:rPr>
          <w:rFonts w:ascii="Arial" w:hAnsi="Arial" w:cs="Arial"/>
        </w:rPr>
        <w:t>res ou des autres organisations</w:t>
      </w:r>
      <w:r>
        <w:rPr>
          <w:rFonts w:ascii="Arial" w:hAnsi="Arial" w:cs="Arial"/>
        </w:rPr>
        <w:t xml:space="preserve"> similaires</w:t>
      </w:r>
      <w:r w:rsidR="005F123D">
        <w:rPr>
          <w:rFonts w:ascii="Arial" w:hAnsi="Arial" w:cs="Arial"/>
        </w:rPr>
        <w:t xml:space="preserve"> en collaboration avec des autres organisations, associations, acteurs, services d’état, partenaires et financés par des organisations internationales et des bailleurs de fonds</w:t>
      </w:r>
      <w:r>
        <w:rPr>
          <w:rFonts w:ascii="Arial" w:hAnsi="Arial" w:cs="Arial"/>
        </w:rPr>
        <w:t xml:space="preserve">. Il est important de noter et regrouper les informations sur les autres projets dans le </w:t>
      </w:r>
      <w:r w:rsidR="009912D3">
        <w:rPr>
          <w:rFonts w:ascii="Arial" w:hAnsi="Arial" w:cs="Arial"/>
        </w:rPr>
        <w:t>même</w:t>
      </w:r>
      <w:r>
        <w:rPr>
          <w:rFonts w:ascii="Arial" w:hAnsi="Arial" w:cs="Arial"/>
        </w:rPr>
        <w:t xml:space="preserve"> cadre de travail, la taille, le</w:t>
      </w:r>
      <w:r w:rsidR="009912D3">
        <w:rPr>
          <w:rFonts w:ascii="Arial" w:hAnsi="Arial" w:cs="Arial"/>
        </w:rPr>
        <w:t xml:space="preserve"> montant des aides</w:t>
      </w:r>
      <w:r>
        <w:rPr>
          <w:rFonts w:ascii="Arial" w:hAnsi="Arial" w:cs="Arial"/>
        </w:rPr>
        <w:t xml:space="preserve">, les </w:t>
      </w:r>
      <w:r w:rsidR="009912D3">
        <w:rPr>
          <w:rFonts w:ascii="Arial" w:hAnsi="Arial" w:cs="Arial"/>
        </w:rPr>
        <w:t>bénéficiaires</w:t>
      </w:r>
      <w:r>
        <w:rPr>
          <w:rFonts w:ascii="Arial" w:hAnsi="Arial" w:cs="Arial"/>
        </w:rPr>
        <w:t xml:space="preserve">, la </w:t>
      </w:r>
      <w:r w:rsidR="009912D3">
        <w:rPr>
          <w:rFonts w:ascii="Arial" w:hAnsi="Arial" w:cs="Arial"/>
        </w:rPr>
        <w:t>visibilité</w:t>
      </w:r>
      <w:r w:rsidR="00421AB7">
        <w:rPr>
          <w:rFonts w:ascii="Arial" w:hAnsi="Arial" w:cs="Arial"/>
        </w:rPr>
        <w:t>, l’objectif de B</w:t>
      </w:r>
      <w:r>
        <w:rPr>
          <w:rFonts w:ascii="Arial" w:hAnsi="Arial" w:cs="Arial"/>
        </w:rPr>
        <w:t xml:space="preserve">enchmarking est permet au </w:t>
      </w:r>
      <w:r w:rsidR="009912D3">
        <w:rPr>
          <w:rFonts w:ascii="Arial" w:hAnsi="Arial" w:cs="Arial"/>
        </w:rPr>
        <w:t>SRICD</w:t>
      </w:r>
      <w:r>
        <w:rPr>
          <w:rFonts w:ascii="Arial" w:hAnsi="Arial" w:cs="Arial"/>
        </w:rPr>
        <w:t xml:space="preserve"> de se posi</w:t>
      </w:r>
      <w:r w:rsidR="009912D3">
        <w:rPr>
          <w:rFonts w:ascii="Arial" w:hAnsi="Arial" w:cs="Arial"/>
        </w:rPr>
        <w:t>t</w:t>
      </w:r>
      <w:r>
        <w:rPr>
          <w:rFonts w:ascii="Arial" w:hAnsi="Arial" w:cs="Arial"/>
        </w:rPr>
        <w:t xml:space="preserve">ionner dans </w:t>
      </w:r>
      <w:r w:rsidR="009912D3">
        <w:rPr>
          <w:rFonts w:ascii="Arial" w:hAnsi="Arial" w:cs="Arial"/>
        </w:rPr>
        <w:t>l’environnement</w:t>
      </w:r>
      <w:r>
        <w:rPr>
          <w:rFonts w:ascii="Arial" w:hAnsi="Arial" w:cs="Arial"/>
        </w:rPr>
        <w:t> </w:t>
      </w:r>
      <w:r w:rsidR="009912D3">
        <w:rPr>
          <w:rFonts w:ascii="Arial" w:hAnsi="Arial" w:cs="Arial"/>
        </w:rPr>
        <w:t>et</w:t>
      </w:r>
      <w:r w:rsidR="005F123D">
        <w:rPr>
          <w:rFonts w:ascii="Arial" w:hAnsi="Arial" w:cs="Arial"/>
        </w:rPr>
        <w:t xml:space="preserve"> aux fiches d</w:t>
      </w:r>
      <w:r w:rsidR="009912D3">
        <w:rPr>
          <w:rFonts w:ascii="Arial" w:hAnsi="Arial" w:cs="Arial"/>
        </w:rPr>
        <w:t>es réseaux français de CD</w:t>
      </w:r>
      <w:r w:rsidR="005F123D">
        <w:rPr>
          <w:rFonts w:ascii="Arial" w:hAnsi="Arial" w:cs="Arial"/>
          <w:color w:val="31849B"/>
        </w:rPr>
        <w:t xml:space="preserve">. </w:t>
      </w:r>
    </w:p>
    <w:p w:rsidR="00097570" w:rsidRDefault="00097570" w:rsidP="005F123D">
      <w:pPr>
        <w:pStyle w:val="ListParagraph"/>
        <w:spacing w:line="360" w:lineRule="auto"/>
        <w:ind w:left="0"/>
        <w:jc w:val="both"/>
        <w:rPr>
          <w:rFonts w:ascii="Arial" w:hAnsi="Arial" w:cs="Arial"/>
          <w:color w:val="31849B"/>
        </w:rPr>
      </w:pPr>
    </w:p>
    <w:p w:rsidR="00097570" w:rsidRDefault="00097570" w:rsidP="00097570">
      <w:pPr>
        <w:pStyle w:val="ListParagraph"/>
        <w:spacing w:line="360" w:lineRule="auto"/>
        <w:ind w:left="0"/>
        <w:jc w:val="both"/>
        <w:rPr>
          <w:rFonts w:ascii="Arial" w:hAnsi="Arial" w:cs="Arial"/>
        </w:rPr>
      </w:pPr>
      <w:r w:rsidRPr="00097570">
        <w:rPr>
          <w:rFonts w:ascii="Arial" w:hAnsi="Arial" w:cs="Arial"/>
        </w:rPr>
        <w:t>Les étapes qui consistent le Benchmarking sont :</w:t>
      </w:r>
    </w:p>
    <w:p w:rsidR="00097570" w:rsidRPr="00097570" w:rsidRDefault="00097570" w:rsidP="00A160C0">
      <w:pPr>
        <w:pStyle w:val="ListParagraph"/>
        <w:spacing w:line="276" w:lineRule="auto"/>
        <w:ind w:left="0"/>
        <w:jc w:val="both"/>
        <w:rPr>
          <w:rFonts w:ascii="Arial" w:eastAsia="Times New Roman" w:hAnsi="Arial" w:cs="Arial"/>
          <w:b/>
          <w:bCs/>
          <w:color w:val="000000"/>
          <w:kern w:val="0"/>
          <w:lang w:val="en-US"/>
        </w:rPr>
      </w:pPr>
      <w:r w:rsidRPr="00097570">
        <w:rPr>
          <w:rFonts w:ascii="Arial" w:hAnsi="Arial" w:cs="Arial"/>
        </w:rPr>
        <w:t xml:space="preserve"> </w:t>
      </w:r>
      <w:r w:rsidRPr="00097570">
        <w:rPr>
          <w:rFonts w:ascii="Arial" w:eastAsia="Times New Roman" w:hAnsi="Arial" w:cs="Arial"/>
          <w:b/>
          <w:bCs/>
          <w:color w:val="000000"/>
          <w:kern w:val="0"/>
          <w:lang w:val="en-US"/>
        </w:rPr>
        <w:t xml:space="preserve">Étape </w:t>
      </w:r>
      <w:r w:rsidR="009375EB" w:rsidRPr="00097570">
        <w:rPr>
          <w:rFonts w:ascii="Arial" w:eastAsia="Times New Roman" w:hAnsi="Arial" w:cs="Arial"/>
          <w:b/>
          <w:bCs/>
          <w:color w:val="000000"/>
          <w:kern w:val="0"/>
          <w:lang w:val="en-US"/>
        </w:rPr>
        <w:t>1:</w:t>
      </w:r>
      <w:r w:rsidRPr="00097570">
        <w:rPr>
          <w:rFonts w:ascii="Arial" w:eastAsia="Times New Roman" w:hAnsi="Arial" w:cs="Arial"/>
          <w:b/>
          <w:bCs/>
          <w:color w:val="000000"/>
          <w:kern w:val="0"/>
          <w:lang w:val="en-US"/>
        </w:rPr>
        <w:t xml:space="preserve"> Planifier</w:t>
      </w:r>
    </w:p>
    <w:p w:rsidR="00097570" w:rsidRPr="00097570" w:rsidRDefault="00097570" w:rsidP="00A160C0">
      <w:pPr>
        <w:widowControl/>
        <w:numPr>
          <w:ilvl w:val="0"/>
          <w:numId w:val="36"/>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D</w:t>
      </w:r>
      <w:r w:rsidR="00A160C0">
        <w:rPr>
          <w:rFonts w:ascii="Arial" w:eastAsia="Times New Roman" w:hAnsi="Arial" w:cs="Arial"/>
          <w:color w:val="000000"/>
          <w:kern w:val="0"/>
        </w:rPr>
        <w:t>éterminer les axes prioritaires.</w:t>
      </w:r>
    </w:p>
    <w:p w:rsidR="00097570" w:rsidRPr="00097570" w:rsidRDefault="00097570" w:rsidP="00A160C0">
      <w:pPr>
        <w:widowControl/>
        <w:numPr>
          <w:ilvl w:val="0"/>
          <w:numId w:val="36"/>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Identifier les acteurs internes : équipes, comité de pilotage. </w:t>
      </w:r>
    </w:p>
    <w:p w:rsidR="00097570" w:rsidRPr="00097570" w:rsidRDefault="00097570" w:rsidP="00A160C0">
      <w:pPr>
        <w:widowControl/>
        <w:numPr>
          <w:ilvl w:val="0"/>
          <w:numId w:val="36"/>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Repérer les partenaires, les contacter. </w:t>
      </w:r>
    </w:p>
    <w:p w:rsidR="00097570" w:rsidRPr="00097570" w:rsidRDefault="00097570" w:rsidP="00A160C0">
      <w:pPr>
        <w:widowControl/>
        <w:numPr>
          <w:ilvl w:val="0"/>
          <w:numId w:val="36"/>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Collecter l'information : méthodes et outils. </w:t>
      </w:r>
    </w:p>
    <w:p w:rsidR="00097570" w:rsidRPr="00097570" w:rsidRDefault="00097570" w:rsidP="00A160C0">
      <w:pPr>
        <w:widowControl/>
        <w:shd w:val="clear" w:color="auto" w:fill="FFFFFF"/>
        <w:suppressAutoHyphens w:val="0"/>
        <w:spacing w:before="100" w:beforeAutospacing="1" w:after="100" w:afterAutospacing="1" w:line="276" w:lineRule="auto"/>
        <w:jc w:val="both"/>
        <w:outlineLvl w:val="3"/>
        <w:rPr>
          <w:rFonts w:ascii="Arial" w:eastAsia="Times New Roman" w:hAnsi="Arial" w:cs="Arial"/>
          <w:b/>
          <w:bCs/>
          <w:color w:val="000000"/>
          <w:kern w:val="0"/>
          <w:lang w:val="en-US"/>
        </w:rPr>
      </w:pPr>
      <w:r w:rsidRPr="00097570">
        <w:rPr>
          <w:rFonts w:ascii="Arial" w:eastAsia="Times New Roman" w:hAnsi="Arial" w:cs="Arial"/>
          <w:b/>
          <w:bCs/>
          <w:color w:val="000000"/>
          <w:kern w:val="0"/>
          <w:lang w:val="en-US"/>
        </w:rPr>
        <w:t xml:space="preserve">Étape </w:t>
      </w:r>
      <w:r w:rsidR="00A160C0" w:rsidRPr="00097570">
        <w:rPr>
          <w:rFonts w:ascii="Arial" w:eastAsia="Times New Roman" w:hAnsi="Arial" w:cs="Arial"/>
          <w:b/>
          <w:bCs/>
          <w:color w:val="000000"/>
          <w:kern w:val="0"/>
          <w:lang w:val="en-US"/>
        </w:rPr>
        <w:t>2:</w:t>
      </w:r>
      <w:r w:rsidRPr="00097570">
        <w:rPr>
          <w:rFonts w:ascii="Arial" w:eastAsia="Times New Roman" w:hAnsi="Arial" w:cs="Arial"/>
          <w:b/>
          <w:bCs/>
          <w:color w:val="000000"/>
          <w:kern w:val="0"/>
          <w:lang w:val="en-US"/>
        </w:rPr>
        <w:t xml:space="preserve"> Comparer</w:t>
      </w:r>
    </w:p>
    <w:p w:rsidR="00097570" w:rsidRPr="00097570" w:rsidRDefault="00097570" w:rsidP="00A160C0">
      <w:pPr>
        <w:widowControl/>
        <w:numPr>
          <w:ilvl w:val="0"/>
          <w:numId w:val="37"/>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Déterminer les écarts de performance actuels. </w:t>
      </w:r>
    </w:p>
    <w:p w:rsidR="00097570" w:rsidRPr="00097570" w:rsidRDefault="00097570" w:rsidP="00A160C0">
      <w:pPr>
        <w:widowControl/>
        <w:numPr>
          <w:ilvl w:val="0"/>
          <w:numId w:val="37"/>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Projeter les niveaux de performance futurs. </w:t>
      </w:r>
    </w:p>
    <w:p w:rsidR="00097570" w:rsidRPr="00097570" w:rsidRDefault="00097570" w:rsidP="00A160C0">
      <w:pPr>
        <w:widowControl/>
        <w:numPr>
          <w:ilvl w:val="0"/>
          <w:numId w:val="37"/>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lang w:val="en-US"/>
        </w:rPr>
      </w:pPr>
      <w:r w:rsidRPr="00097570">
        <w:rPr>
          <w:rFonts w:ascii="Arial" w:eastAsia="Times New Roman" w:hAnsi="Arial" w:cs="Arial"/>
          <w:color w:val="000000"/>
          <w:kern w:val="0"/>
          <w:lang w:val="en-US"/>
        </w:rPr>
        <w:t xml:space="preserve">Identifier les meilleures pratiques. </w:t>
      </w:r>
    </w:p>
    <w:p w:rsidR="00097570" w:rsidRPr="00097570" w:rsidRDefault="00097570" w:rsidP="00A160C0">
      <w:pPr>
        <w:widowControl/>
        <w:numPr>
          <w:ilvl w:val="0"/>
          <w:numId w:val="37"/>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Repérer les pistes d'amélioration les plus profitables. </w:t>
      </w:r>
    </w:p>
    <w:p w:rsidR="00097570" w:rsidRPr="00097570" w:rsidRDefault="00097570" w:rsidP="00A160C0">
      <w:pPr>
        <w:widowControl/>
        <w:shd w:val="clear" w:color="auto" w:fill="FFFFFF"/>
        <w:suppressAutoHyphens w:val="0"/>
        <w:spacing w:before="100" w:beforeAutospacing="1" w:after="100" w:afterAutospacing="1" w:line="276" w:lineRule="auto"/>
        <w:jc w:val="both"/>
        <w:outlineLvl w:val="3"/>
        <w:rPr>
          <w:rFonts w:ascii="Arial" w:eastAsia="Times New Roman" w:hAnsi="Arial" w:cs="Arial"/>
          <w:b/>
          <w:bCs/>
          <w:color w:val="000000"/>
          <w:kern w:val="0"/>
          <w:lang w:val="en-US"/>
        </w:rPr>
      </w:pPr>
      <w:r w:rsidRPr="00097570">
        <w:rPr>
          <w:rFonts w:ascii="Arial" w:eastAsia="Times New Roman" w:hAnsi="Arial" w:cs="Arial"/>
          <w:b/>
          <w:bCs/>
          <w:color w:val="000000"/>
          <w:kern w:val="0"/>
          <w:lang w:val="en-US"/>
        </w:rPr>
        <w:t xml:space="preserve">Étape </w:t>
      </w:r>
      <w:r w:rsidR="00A160C0" w:rsidRPr="00097570">
        <w:rPr>
          <w:rFonts w:ascii="Arial" w:eastAsia="Times New Roman" w:hAnsi="Arial" w:cs="Arial"/>
          <w:b/>
          <w:bCs/>
          <w:color w:val="000000"/>
          <w:kern w:val="0"/>
          <w:lang w:val="en-US"/>
        </w:rPr>
        <w:t>3:</w:t>
      </w:r>
      <w:r w:rsidRPr="00097570">
        <w:rPr>
          <w:rFonts w:ascii="Arial" w:eastAsia="Times New Roman" w:hAnsi="Arial" w:cs="Arial"/>
          <w:b/>
          <w:bCs/>
          <w:color w:val="000000"/>
          <w:kern w:val="0"/>
          <w:lang w:val="en-US"/>
        </w:rPr>
        <w:t xml:space="preserve"> Intégrer</w:t>
      </w:r>
    </w:p>
    <w:p w:rsidR="00097570" w:rsidRPr="00097570" w:rsidRDefault="00097570" w:rsidP="00A160C0">
      <w:pPr>
        <w:widowControl/>
        <w:numPr>
          <w:ilvl w:val="0"/>
          <w:numId w:val="38"/>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Communiquer les résultats de l'analyse comparative. </w:t>
      </w:r>
    </w:p>
    <w:p w:rsidR="00097570" w:rsidRPr="00097570" w:rsidRDefault="00097570" w:rsidP="00A160C0">
      <w:pPr>
        <w:widowControl/>
        <w:numPr>
          <w:ilvl w:val="0"/>
          <w:numId w:val="38"/>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Obtenir l'accord des équipes internes. </w:t>
      </w:r>
    </w:p>
    <w:p w:rsidR="00097570" w:rsidRPr="00097570" w:rsidRDefault="00097570" w:rsidP="00A160C0">
      <w:pPr>
        <w:widowControl/>
        <w:numPr>
          <w:ilvl w:val="0"/>
          <w:numId w:val="38"/>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Établir les règles de l'application opérationnelle. </w:t>
      </w:r>
    </w:p>
    <w:p w:rsidR="00097570" w:rsidRDefault="00097570" w:rsidP="00A160C0">
      <w:pPr>
        <w:widowControl/>
        <w:numPr>
          <w:ilvl w:val="0"/>
          <w:numId w:val="38"/>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Définir les marches de progression et les étapes. </w:t>
      </w:r>
    </w:p>
    <w:p w:rsidR="00097570" w:rsidRPr="00097570" w:rsidRDefault="00097570" w:rsidP="00A160C0">
      <w:pPr>
        <w:widowControl/>
        <w:shd w:val="clear" w:color="auto" w:fill="FFFFFF"/>
        <w:suppressAutoHyphens w:val="0"/>
        <w:spacing w:before="100" w:beforeAutospacing="1" w:after="100" w:afterAutospacing="1" w:line="276" w:lineRule="auto"/>
        <w:jc w:val="both"/>
        <w:outlineLvl w:val="3"/>
        <w:rPr>
          <w:rFonts w:ascii="Arial" w:eastAsia="Times New Roman" w:hAnsi="Arial" w:cs="Arial"/>
          <w:b/>
          <w:bCs/>
          <w:color w:val="000000"/>
          <w:kern w:val="0"/>
          <w:lang w:val="en-US"/>
        </w:rPr>
      </w:pPr>
      <w:r w:rsidRPr="00097570">
        <w:rPr>
          <w:rFonts w:ascii="Arial" w:eastAsia="Times New Roman" w:hAnsi="Arial" w:cs="Arial"/>
          <w:b/>
          <w:bCs/>
          <w:color w:val="000000"/>
          <w:kern w:val="0"/>
          <w:lang w:val="en-US"/>
        </w:rPr>
        <w:t xml:space="preserve">Étape </w:t>
      </w:r>
      <w:r w:rsidR="00A160C0" w:rsidRPr="00097570">
        <w:rPr>
          <w:rFonts w:ascii="Arial" w:eastAsia="Times New Roman" w:hAnsi="Arial" w:cs="Arial"/>
          <w:b/>
          <w:bCs/>
          <w:color w:val="000000"/>
          <w:kern w:val="0"/>
          <w:lang w:val="en-US"/>
        </w:rPr>
        <w:t>4:</w:t>
      </w:r>
      <w:r w:rsidRPr="00097570">
        <w:rPr>
          <w:rFonts w:ascii="Arial" w:eastAsia="Times New Roman" w:hAnsi="Arial" w:cs="Arial"/>
          <w:b/>
          <w:bCs/>
          <w:color w:val="000000"/>
          <w:kern w:val="0"/>
          <w:lang w:val="en-US"/>
        </w:rPr>
        <w:t xml:space="preserve"> Appliquer</w:t>
      </w:r>
    </w:p>
    <w:p w:rsidR="00097570" w:rsidRPr="00097570" w:rsidRDefault="00097570" w:rsidP="00A160C0">
      <w:pPr>
        <w:widowControl/>
        <w:numPr>
          <w:ilvl w:val="0"/>
          <w:numId w:val="39"/>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 xml:space="preserve">Transposer les meilleures pratiques à son contexte particulier. </w:t>
      </w:r>
    </w:p>
    <w:p w:rsidR="00097570" w:rsidRPr="00097570" w:rsidRDefault="00097570" w:rsidP="00A160C0">
      <w:pPr>
        <w:widowControl/>
        <w:numPr>
          <w:ilvl w:val="0"/>
          <w:numId w:val="39"/>
        </w:numPr>
        <w:shd w:val="clear" w:color="auto" w:fill="FFFFFF"/>
        <w:suppressAutoHyphens w:val="0"/>
        <w:spacing w:before="100" w:beforeAutospacing="1" w:after="100"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Établir un</w:t>
      </w:r>
      <w:r w:rsidR="006C4EAF">
        <w:rPr>
          <w:rFonts w:ascii="Arial" w:eastAsia="Times New Roman" w:hAnsi="Arial" w:cs="Arial"/>
          <w:color w:val="000000"/>
          <w:kern w:val="0"/>
        </w:rPr>
        <w:t xml:space="preserve"> tableau de suivi des résultats.</w:t>
      </w:r>
    </w:p>
    <w:p w:rsidR="00097570" w:rsidRPr="00097570" w:rsidRDefault="00097570" w:rsidP="00A160C0">
      <w:pPr>
        <w:widowControl/>
        <w:numPr>
          <w:ilvl w:val="0"/>
          <w:numId w:val="39"/>
        </w:numPr>
        <w:shd w:val="clear" w:color="auto" w:fill="FFFFFF"/>
        <w:suppressAutoHyphens w:val="0"/>
        <w:spacing w:before="100" w:beforeAutospacing="1" w:afterAutospacing="1" w:line="276" w:lineRule="auto"/>
        <w:ind w:left="1218" w:firstLine="0"/>
        <w:jc w:val="both"/>
        <w:rPr>
          <w:rFonts w:ascii="Arial" w:eastAsia="Times New Roman" w:hAnsi="Arial" w:cs="Arial"/>
          <w:color w:val="000000"/>
          <w:kern w:val="0"/>
        </w:rPr>
      </w:pPr>
      <w:r w:rsidRPr="00097570">
        <w:rPr>
          <w:rFonts w:ascii="Arial" w:eastAsia="Times New Roman" w:hAnsi="Arial" w:cs="Arial"/>
          <w:color w:val="000000"/>
          <w:kern w:val="0"/>
        </w:rPr>
        <w:t>Organiser le système de réévaluation des références</w:t>
      </w:r>
      <w:r w:rsidR="006C4EAF">
        <w:rPr>
          <w:rFonts w:ascii="Arial" w:eastAsia="Times New Roman" w:hAnsi="Arial" w:cs="Arial"/>
          <w:color w:val="000000"/>
          <w:kern w:val="0"/>
        </w:rPr>
        <w:t>.</w:t>
      </w:r>
    </w:p>
    <w:p w:rsidR="00E822AC" w:rsidRDefault="00E822AC" w:rsidP="00A45ED5">
      <w:pPr>
        <w:pStyle w:val="ListParagraph"/>
        <w:spacing w:line="360" w:lineRule="auto"/>
        <w:ind w:left="0"/>
        <w:jc w:val="both"/>
        <w:rPr>
          <w:rFonts w:ascii="Arial" w:hAnsi="Arial" w:cs="Arial"/>
          <w:b/>
          <w:bCs/>
          <w:color w:val="31849B"/>
        </w:rPr>
      </w:pPr>
    </w:p>
    <w:p w:rsidR="00021C57" w:rsidRDefault="00021C57" w:rsidP="00A45ED5">
      <w:pPr>
        <w:pStyle w:val="ListParagraph"/>
        <w:spacing w:line="360" w:lineRule="auto"/>
        <w:ind w:left="0"/>
        <w:jc w:val="both"/>
        <w:rPr>
          <w:rFonts w:ascii="Arial" w:hAnsi="Arial" w:cs="Arial"/>
          <w:b/>
          <w:bCs/>
          <w:color w:val="31849B"/>
        </w:rPr>
      </w:pPr>
    </w:p>
    <w:p w:rsidR="00021C57" w:rsidRDefault="00021C57" w:rsidP="00A45ED5">
      <w:pPr>
        <w:pStyle w:val="ListParagraph"/>
        <w:spacing w:line="360" w:lineRule="auto"/>
        <w:ind w:left="0"/>
        <w:jc w:val="both"/>
        <w:rPr>
          <w:rFonts w:ascii="Arial" w:hAnsi="Arial" w:cs="Arial"/>
          <w:b/>
          <w:bCs/>
          <w:color w:val="31849B"/>
        </w:rPr>
      </w:pPr>
    </w:p>
    <w:p w:rsidR="00A45ED5" w:rsidRPr="00097570" w:rsidRDefault="00A45ED5" w:rsidP="00A45ED5">
      <w:pPr>
        <w:pStyle w:val="ListParagraph"/>
        <w:spacing w:line="360" w:lineRule="auto"/>
        <w:ind w:left="0"/>
        <w:jc w:val="both"/>
        <w:rPr>
          <w:rFonts w:ascii="Arial" w:hAnsi="Arial" w:cs="Arial"/>
        </w:rPr>
      </w:pPr>
      <w:r>
        <w:rPr>
          <w:rFonts w:ascii="Arial" w:hAnsi="Arial" w:cs="Arial"/>
          <w:b/>
          <w:bCs/>
          <w:color w:val="31849B"/>
        </w:rPr>
        <w:tab/>
      </w:r>
      <w:r>
        <w:rPr>
          <w:rFonts w:ascii="Arial" w:hAnsi="Arial" w:cs="Arial"/>
          <w:b/>
          <w:bCs/>
          <w:color w:val="31849B"/>
        </w:rPr>
        <w:tab/>
      </w:r>
      <w:r w:rsidRPr="003C0298">
        <w:rPr>
          <w:rFonts w:ascii="Arial" w:hAnsi="Arial" w:cs="Arial"/>
          <w:b/>
          <w:bCs/>
          <w:color w:val="31849B"/>
        </w:rPr>
        <w:t>1.</w:t>
      </w:r>
      <w:r>
        <w:rPr>
          <w:rFonts w:ascii="Arial" w:hAnsi="Arial" w:cs="Arial"/>
          <w:b/>
          <w:bCs/>
          <w:color w:val="31849B"/>
        </w:rPr>
        <w:t>4</w:t>
      </w:r>
      <w:r w:rsidRPr="003C0298">
        <w:rPr>
          <w:rFonts w:ascii="Arial" w:hAnsi="Arial" w:cs="Arial"/>
          <w:b/>
          <w:bCs/>
          <w:color w:val="31849B"/>
        </w:rPr>
        <w:t>.</w:t>
      </w:r>
      <w:r w:rsidRPr="003C0298">
        <w:rPr>
          <w:rFonts w:ascii="Arial" w:hAnsi="Arial" w:cs="Arial"/>
          <w:b/>
          <w:bCs/>
        </w:rPr>
        <w:t xml:space="preserve"> </w:t>
      </w:r>
      <w:r>
        <w:rPr>
          <w:rFonts w:ascii="Arial" w:hAnsi="Arial" w:cs="Arial"/>
          <w:b/>
          <w:bCs/>
        </w:rPr>
        <w:t xml:space="preserve">Le portail </w:t>
      </w:r>
      <w:r w:rsidRPr="003C0298">
        <w:rPr>
          <w:rFonts w:ascii="Arial" w:hAnsi="Arial" w:cs="Arial"/>
          <w:b/>
          <w:bCs/>
        </w:rPr>
        <w:t>:</w:t>
      </w:r>
    </w:p>
    <w:p w:rsidR="00590D59" w:rsidRDefault="00590D59" w:rsidP="00E53473">
      <w:pPr>
        <w:pStyle w:val="ListParagraph"/>
        <w:ind w:left="0"/>
        <w:jc w:val="both"/>
        <w:rPr>
          <w:rFonts w:ascii="Arial" w:hAnsi="Arial" w:cs="Arial"/>
          <w:b/>
          <w:bCs/>
        </w:rPr>
      </w:pPr>
    </w:p>
    <w:p w:rsidR="00E53473" w:rsidRPr="00A45ED5" w:rsidRDefault="00A45ED5" w:rsidP="002C1539">
      <w:pPr>
        <w:pStyle w:val="ListParagraph"/>
        <w:spacing w:line="360" w:lineRule="auto"/>
        <w:ind w:left="0"/>
        <w:jc w:val="both"/>
        <w:rPr>
          <w:rFonts w:ascii="Arial" w:hAnsi="Arial" w:cs="Arial"/>
        </w:rPr>
      </w:pPr>
      <w:r w:rsidRPr="00A45ED5">
        <w:rPr>
          <w:rFonts w:ascii="Arial" w:hAnsi="Arial" w:cs="Arial"/>
        </w:rPr>
        <w:t xml:space="preserve">Le portail </w:t>
      </w:r>
      <w:r w:rsidR="004B42CC" w:rsidRPr="00A45ED5">
        <w:rPr>
          <w:rFonts w:ascii="Arial" w:hAnsi="Arial" w:cs="Arial"/>
        </w:rPr>
        <w:t xml:space="preserve">est un site internet visant à offrir à un public ciblé la palette la plus large possible de ressources et d’informations. Ce portail joue trois </w:t>
      </w:r>
      <w:r w:rsidR="002C1539" w:rsidRPr="00A45ED5">
        <w:rPr>
          <w:rFonts w:ascii="Arial" w:hAnsi="Arial" w:cs="Arial"/>
        </w:rPr>
        <w:t>rôles</w:t>
      </w:r>
      <w:r w:rsidR="004B42CC" w:rsidRPr="00A45ED5">
        <w:rPr>
          <w:rFonts w:ascii="Arial" w:hAnsi="Arial" w:cs="Arial"/>
        </w:rPr>
        <w:t> : information, promotion, mutualisation et communication.</w:t>
      </w:r>
    </w:p>
    <w:p w:rsidR="004B42CC" w:rsidRDefault="004B42CC" w:rsidP="002C1539">
      <w:pPr>
        <w:pStyle w:val="ListParagraph"/>
        <w:spacing w:line="360" w:lineRule="auto"/>
        <w:ind w:left="0"/>
        <w:jc w:val="both"/>
        <w:rPr>
          <w:rFonts w:ascii="Arial" w:hAnsi="Arial" w:cs="Arial"/>
        </w:rPr>
      </w:pPr>
      <w:r w:rsidRPr="002C1539">
        <w:rPr>
          <w:rFonts w:ascii="Arial" w:hAnsi="Arial" w:cs="Arial"/>
          <w:b/>
          <w:bCs/>
        </w:rPr>
        <w:t>Information</w:t>
      </w:r>
      <w:r w:rsidR="002C1539">
        <w:rPr>
          <w:rFonts w:ascii="Arial" w:hAnsi="Arial" w:cs="Arial"/>
        </w:rPr>
        <w:t xml:space="preserve"> : </w:t>
      </w:r>
      <w:r w:rsidRPr="00A45ED5">
        <w:rPr>
          <w:rFonts w:ascii="Arial" w:hAnsi="Arial" w:cs="Arial"/>
        </w:rPr>
        <w:t xml:space="preserve">car il </w:t>
      </w:r>
      <w:r w:rsidR="002C1539" w:rsidRPr="00A45ED5">
        <w:rPr>
          <w:rFonts w:ascii="Arial" w:hAnsi="Arial" w:cs="Arial"/>
        </w:rPr>
        <w:t>présente</w:t>
      </w:r>
      <w:r w:rsidRPr="00A45ED5">
        <w:rPr>
          <w:rFonts w:ascii="Arial" w:hAnsi="Arial" w:cs="Arial"/>
        </w:rPr>
        <w:t xml:space="preserve"> des </w:t>
      </w:r>
      <w:r w:rsidR="002C1539" w:rsidRPr="00A45ED5">
        <w:rPr>
          <w:rFonts w:ascii="Arial" w:hAnsi="Arial" w:cs="Arial"/>
        </w:rPr>
        <w:t>synthèses</w:t>
      </w:r>
      <w:r w:rsidRPr="00A45ED5">
        <w:rPr>
          <w:rFonts w:ascii="Arial" w:hAnsi="Arial" w:cs="Arial"/>
        </w:rPr>
        <w:t xml:space="preserve"> ou des articles sur les pays des zones d’intervention, sur des </w:t>
      </w:r>
      <w:r w:rsidR="002C1539" w:rsidRPr="00A45ED5">
        <w:rPr>
          <w:rFonts w:ascii="Arial" w:hAnsi="Arial" w:cs="Arial"/>
        </w:rPr>
        <w:t>thématiques</w:t>
      </w:r>
      <w:r w:rsidRPr="00A45ED5">
        <w:rPr>
          <w:rFonts w:ascii="Arial" w:hAnsi="Arial" w:cs="Arial"/>
        </w:rPr>
        <w:t xml:space="preserve"> propres à la </w:t>
      </w:r>
      <w:r w:rsidR="002C1539" w:rsidRPr="00A45ED5">
        <w:rPr>
          <w:rFonts w:ascii="Arial" w:hAnsi="Arial" w:cs="Arial"/>
        </w:rPr>
        <w:t>zone (acteurs</w:t>
      </w:r>
      <w:r w:rsidR="002C1539">
        <w:rPr>
          <w:rFonts w:ascii="Arial" w:hAnsi="Arial" w:cs="Arial"/>
        </w:rPr>
        <w:t xml:space="preserve"> économiques, </w:t>
      </w:r>
      <w:r w:rsidRPr="00A45ED5">
        <w:rPr>
          <w:rFonts w:ascii="Arial" w:hAnsi="Arial" w:cs="Arial"/>
        </w:rPr>
        <w:t>ressources naturelles,</w:t>
      </w:r>
      <w:r w:rsidR="002C1539">
        <w:rPr>
          <w:rFonts w:ascii="Arial" w:hAnsi="Arial" w:cs="Arial"/>
        </w:rPr>
        <w:t xml:space="preserve"> associations, réseaux de connaissances, présentes partenaires, ex partenaires, futures partenaires ….etc.)</w:t>
      </w:r>
      <w:r w:rsidRPr="00A45ED5">
        <w:rPr>
          <w:rFonts w:ascii="Arial" w:hAnsi="Arial" w:cs="Arial"/>
        </w:rPr>
        <w:t xml:space="preserve">, sur des </w:t>
      </w:r>
      <w:r w:rsidR="002C1539" w:rsidRPr="00A45ED5">
        <w:rPr>
          <w:rFonts w:ascii="Arial" w:hAnsi="Arial" w:cs="Arial"/>
        </w:rPr>
        <w:t>opportunités</w:t>
      </w:r>
      <w:r w:rsidR="002C1539">
        <w:rPr>
          <w:rFonts w:ascii="Arial" w:hAnsi="Arial" w:cs="Arial"/>
        </w:rPr>
        <w:t xml:space="preserve"> à saisir dans la zone.</w:t>
      </w:r>
    </w:p>
    <w:p w:rsidR="004B42CC" w:rsidRDefault="004B42CC" w:rsidP="002C1539">
      <w:pPr>
        <w:pStyle w:val="ListParagraph"/>
        <w:spacing w:line="360" w:lineRule="auto"/>
        <w:ind w:left="0"/>
        <w:jc w:val="both"/>
        <w:rPr>
          <w:rFonts w:ascii="Arial" w:hAnsi="Arial" w:cs="Arial"/>
        </w:rPr>
      </w:pPr>
      <w:r w:rsidRPr="002C1539">
        <w:rPr>
          <w:rFonts w:ascii="Arial" w:hAnsi="Arial" w:cs="Arial"/>
          <w:b/>
          <w:bCs/>
        </w:rPr>
        <w:t>Promotion</w:t>
      </w:r>
      <w:r w:rsidR="002C1539">
        <w:rPr>
          <w:rFonts w:ascii="Arial" w:hAnsi="Arial" w:cs="Arial"/>
        </w:rPr>
        <w:t> : car ce portail à</w:t>
      </w:r>
      <w:r>
        <w:rPr>
          <w:rFonts w:ascii="Arial" w:hAnsi="Arial" w:cs="Arial"/>
        </w:rPr>
        <w:t xml:space="preserve"> vocation à </w:t>
      </w:r>
      <w:r w:rsidR="002C1539">
        <w:rPr>
          <w:rFonts w:ascii="Arial" w:hAnsi="Arial" w:cs="Arial"/>
        </w:rPr>
        <w:t>présenter</w:t>
      </w:r>
      <w:r>
        <w:rPr>
          <w:rFonts w:ascii="Arial" w:hAnsi="Arial" w:cs="Arial"/>
        </w:rPr>
        <w:t xml:space="preserve"> les </w:t>
      </w:r>
      <w:r w:rsidR="002C1539">
        <w:rPr>
          <w:rFonts w:ascii="Arial" w:hAnsi="Arial" w:cs="Arial"/>
        </w:rPr>
        <w:t>compétences</w:t>
      </w:r>
      <w:r>
        <w:rPr>
          <w:rFonts w:ascii="Arial" w:hAnsi="Arial" w:cs="Arial"/>
        </w:rPr>
        <w:t>, les savoir- faire et services</w:t>
      </w:r>
      <w:r w:rsidR="002C1539">
        <w:rPr>
          <w:rFonts w:ascii="Arial" w:hAnsi="Arial" w:cs="Arial"/>
        </w:rPr>
        <w:t xml:space="preserve"> d</w:t>
      </w:r>
      <w:r>
        <w:rPr>
          <w:rFonts w:ascii="Arial" w:hAnsi="Arial" w:cs="Arial"/>
        </w:rPr>
        <w:t xml:space="preserve">u </w:t>
      </w:r>
      <w:r w:rsidR="00150B75">
        <w:rPr>
          <w:rFonts w:ascii="Arial" w:hAnsi="Arial" w:cs="Arial"/>
        </w:rPr>
        <w:t xml:space="preserve">SRICD, les atouts et avantages compétitifs de cette </w:t>
      </w:r>
      <w:r w:rsidR="002C1539">
        <w:rPr>
          <w:rFonts w:ascii="Arial" w:hAnsi="Arial" w:cs="Arial"/>
        </w:rPr>
        <w:t>destination pour</w:t>
      </w:r>
      <w:r w:rsidR="00150B75">
        <w:rPr>
          <w:rFonts w:ascii="Arial" w:hAnsi="Arial" w:cs="Arial"/>
        </w:rPr>
        <w:t xml:space="preserve"> les </w:t>
      </w:r>
      <w:r w:rsidR="002C1539">
        <w:rPr>
          <w:rFonts w:ascii="Arial" w:hAnsi="Arial" w:cs="Arial"/>
        </w:rPr>
        <w:t>bailleurs</w:t>
      </w:r>
      <w:r w:rsidR="00150B75">
        <w:rPr>
          <w:rFonts w:ascii="Arial" w:hAnsi="Arial" w:cs="Arial"/>
        </w:rPr>
        <w:t xml:space="preserve"> de fonds. Ce portail permet aussi de valoriser les autres services de CG.</w:t>
      </w:r>
    </w:p>
    <w:p w:rsidR="00150B75" w:rsidRDefault="00150B75" w:rsidP="002C1539">
      <w:pPr>
        <w:pStyle w:val="ListParagraph"/>
        <w:spacing w:line="360" w:lineRule="auto"/>
        <w:ind w:left="0"/>
        <w:jc w:val="both"/>
        <w:rPr>
          <w:rFonts w:ascii="Arial" w:hAnsi="Arial" w:cs="Arial"/>
        </w:rPr>
      </w:pPr>
      <w:r w:rsidRPr="002C1539">
        <w:rPr>
          <w:rFonts w:ascii="Arial" w:hAnsi="Arial" w:cs="Arial"/>
          <w:b/>
          <w:bCs/>
        </w:rPr>
        <w:t>Mutualisation et communication</w:t>
      </w:r>
      <w:r w:rsidR="002C1539">
        <w:rPr>
          <w:rFonts w:ascii="Arial" w:hAnsi="Arial" w:cs="Arial"/>
          <w:b/>
          <w:bCs/>
        </w:rPr>
        <w:t> </w:t>
      </w:r>
      <w:r w:rsidR="002C1539">
        <w:rPr>
          <w:rFonts w:ascii="Arial" w:hAnsi="Arial" w:cs="Arial"/>
        </w:rPr>
        <w:t>:</w:t>
      </w:r>
      <w:r>
        <w:rPr>
          <w:rFonts w:ascii="Arial" w:hAnsi="Arial" w:cs="Arial"/>
        </w:rPr>
        <w:t xml:space="preserve"> car il a des espaces dédiés permettant d’</w:t>
      </w:r>
      <w:r w:rsidR="002C1539">
        <w:rPr>
          <w:rFonts w:ascii="Arial" w:hAnsi="Arial" w:cs="Arial"/>
        </w:rPr>
        <w:t>échanger</w:t>
      </w:r>
      <w:r>
        <w:rPr>
          <w:rFonts w:ascii="Arial" w:hAnsi="Arial" w:cs="Arial"/>
        </w:rPr>
        <w:t xml:space="preserve"> de</w:t>
      </w:r>
      <w:r w:rsidR="002C1539">
        <w:rPr>
          <w:rFonts w:ascii="Arial" w:hAnsi="Arial" w:cs="Arial"/>
        </w:rPr>
        <w:t xml:space="preserve"> </w:t>
      </w:r>
      <w:r>
        <w:rPr>
          <w:rFonts w:ascii="Arial" w:hAnsi="Arial" w:cs="Arial"/>
        </w:rPr>
        <w:t>l’information et de travailler de manière collective et collaborative. Il permet de déposer et de recueillir des informations, d’échanger sur des listes de diffusion</w:t>
      </w:r>
      <w:r w:rsidR="002C1539">
        <w:rPr>
          <w:rFonts w:ascii="Arial" w:hAnsi="Arial" w:cs="Arial"/>
        </w:rPr>
        <w:t>.</w:t>
      </w:r>
    </w:p>
    <w:p w:rsidR="005F6D19" w:rsidRPr="00F110C7" w:rsidRDefault="005F6D19" w:rsidP="00F110C7">
      <w:pPr>
        <w:tabs>
          <w:tab w:val="left" w:pos="1080"/>
        </w:tabs>
        <w:spacing w:line="360" w:lineRule="auto"/>
        <w:jc w:val="both"/>
        <w:rPr>
          <w:rFonts w:ascii="Arial" w:hAnsi="Arial" w:cs="Arial"/>
        </w:rPr>
      </w:pPr>
    </w:p>
    <w:p w:rsidR="00A33CF0" w:rsidRDefault="00A33CF0" w:rsidP="00E822AC">
      <w:pPr>
        <w:spacing w:line="360" w:lineRule="auto"/>
        <w:ind w:left="709" w:firstLine="709"/>
        <w:rPr>
          <w:rFonts w:ascii="Arial" w:hAnsi="Arial" w:cs="Arial"/>
          <w:b/>
          <w:bCs/>
        </w:rPr>
      </w:pPr>
      <w:r w:rsidRPr="007240A5">
        <w:rPr>
          <w:rFonts w:ascii="Arial" w:hAnsi="Arial" w:cs="Arial"/>
          <w:b/>
          <w:bCs/>
          <w:color w:val="31849B"/>
        </w:rPr>
        <w:t>1.5.</w:t>
      </w:r>
      <w:r>
        <w:rPr>
          <w:rFonts w:ascii="Arial" w:hAnsi="Arial" w:cs="Arial"/>
          <w:b/>
          <w:bCs/>
        </w:rPr>
        <w:t xml:space="preserve"> Analyse des</w:t>
      </w:r>
      <w:r w:rsidRPr="00F05773">
        <w:rPr>
          <w:rFonts w:ascii="Arial" w:hAnsi="Arial" w:cs="Arial"/>
          <w:b/>
          <w:bCs/>
        </w:rPr>
        <w:t xml:space="preserve"> </w:t>
      </w:r>
      <w:r>
        <w:rPr>
          <w:rFonts w:ascii="Arial" w:hAnsi="Arial" w:cs="Arial"/>
          <w:b/>
          <w:bCs/>
        </w:rPr>
        <w:t>forces</w:t>
      </w:r>
      <w:r w:rsidR="002255FB">
        <w:rPr>
          <w:rFonts w:ascii="Arial" w:hAnsi="Arial" w:cs="Arial"/>
          <w:b/>
          <w:bCs/>
        </w:rPr>
        <w:t xml:space="preserve"> et</w:t>
      </w:r>
      <w:r>
        <w:rPr>
          <w:rFonts w:ascii="Arial" w:hAnsi="Arial" w:cs="Arial"/>
          <w:b/>
          <w:bCs/>
        </w:rPr>
        <w:t xml:space="preserve"> f</w:t>
      </w:r>
      <w:r w:rsidRPr="00F05773">
        <w:rPr>
          <w:rFonts w:ascii="Arial" w:hAnsi="Arial" w:cs="Arial"/>
          <w:b/>
          <w:bCs/>
        </w:rPr>
        <w:t>aiblesses</w:t>
      </w:r>
      <w:r>
        <w:rPr>
          <w:rFonts w:ascii="Arial" w:hAnsi="Arial" w:cs="Arial"/>
          <w:b/>
          <w:bCs/>
        </w:rPr>
        <w:t xml:space="preserve"> </w:t>
      </w:r>
      <w:r w:rsidR="007052E0">
        <w:rPr>
          <w:rFonts w:ascii="Arial" w:hAnsi="Arial" w:cs="Arial"/>
          <w:b/>
          <w:bCs/>
        </w:rPr>
        <w:t xml:space="preserve">de l’IE </w:t>
      </w:r>
      <w:r>
        <w:rPr>
          <w:rFonts w:ascii="Arial" w:hAnsi="Arial" w:cs="Arial"/>
          <w:b/>
          <w:bCs/>
        </w:rPr>
        <w:t xml:space="preserve">propose au SRICD: </w:t>
      </w:r>
    </w:p>
    <w:p w:rsidR="00745E3D" w:rsidRDefault="00745E3D" w:rsidP="00DC35AB">
      <w:pPr>
        <w:spacing w:line="360" w:lineRule="auto"/>
        <w:ind w:firstLine="709"/>
        <w:rPr>
          <w:rFonts w:ascii="Arial" w:hAnsi="Arial" w:cs="Arial"/>
          <w:b/>
          <w:bCs/>
        </w:rPr>
      </w:pPr>
    </w:p>
    <w:tbl>
      <w:tblPr>
        <w:tblW w:w="0" w:type="auto"/>
        <w:tblBorders>
          <w:top w:val="single" w:sz="8" w:space="0" w:color="9BBB59"/>
          <w:left w:val="single" w:sz="8" w:space="0" w:color="9BBB59"/>
          <w:bottom w:val="single" w:sz="8" w:space="0" w:color="9BBB59"/>
          <w:right w:val="single" w:sz="8" w:space="0" w:color="9BBB59"/>
        </w:tblBorders>
        <w:tblLook w:val="04A0"/>
      </w:tblPr>
      <w:tblGrid>
        <w:gridCol w:w="4926"/>
        <w:gridCol w:w="4927"/>
      </w:tblGrid>
      <w:tr w:rsidR="00A33CF0" w:rsidRPr="002D6F7A" w:rsidTr="002D6F7A">
        <w:tc>
          <w:tcPr>
            <w:tcW w:w="4926" w:type="dxa"/>
            <w:shd w:val="clear" w:color="auto" w:fill="9BBB59"/>
          </w:tcPr>
          <w:p w:rsidR="00A33CF0" w:rsidRPr="002D6F7A" w:rsidRDefault="00A33CF0" w:rsidP="002D6F7A">
            <w:pPr>
              <w:spacing w:line="360" w:lineRule="auto"/>
              <w:jc w:val="center"/>
              <w:rPr>
                <w:rFonts w:ascii="Arial" w:hAnsi="Arial" w:cs="Arial"/>
                <w:b/>
                <w:bCs/>
                <w:color w:val="FFFFFF"/>
              </w:rPr>
            </w:pPr>
            <w:r w:rsidRPr="002D6F7A">
              <w:rPr>
                <w:rFonts w:ascii="Arial" w:hAnsi="Arial" w:cs="Arial"/>
                <w:b/>
                <w:bCs/>
                <w:color w:val="FFFFFF"/>
              </w:rPr>
              <w:t>Les Forces</w:t>
            </w:r>
            <w:r w:rsidR="00745E3D" w:rsidRPr="002D6F7A">
              <w:rPr>
                <w:rFonts w:ascii="Arial" w:hAnsi="Arial" w:cs="Arial"/>
                <w:b/>
                <w:bCs/>
                <w:color w:val="FFFFFF"/>
              </w:rPr>
              <w:t> :</w:t>
            </w:r>
          </w:p>
        </w:tc>
        <w:tc>
          <w:tcPr>
            <w:tcW w:w="4927" w:type="dxa"/>
            <w:shd w:val="clear" w:color="auto" w:fill="9BBB59"/>
          </w:tcPr>
          <w:p w:rsidR="00A33CF0" w:rsidRPr="002D6F7A" w:rsidRDefault="00A33CF0" w:rsidP="002D6F7A">
            <w:pPr>
              <w:spacing w:line="360" w:lineRule="auto"/>
              <w:jc w:val="center"/>
              <w:rPr>
                <w:rFonts w:ascii="Arial" w:hAnsi="Arial" w:cs="Arial"/>
                <w:b/>
                <w:bCs/>
                <w:color w:val="FFFFFF"/>
              </w:rPr>
            </w:pPr>
            <w:r w:rsidRPr="002D6F7A">
              <w:rPr>
                <w:rFonts w:ascii="Arial" w:hAnsi="Arial" w:cs="Arial"/>
                <w:b/>
                <w:bCs/>
                <w:color w:val="FFFFFF"/>
              </w:rPr>
              <w:t>Les Faiblesses</w:t>
            </w:r>
            <w:r w:rsidR="00745E3D" w:rsidRPr="002D6F7A">
              <w:rPr>
                <w:rFonts w:ascii="Arial" w:hAnsi="Arial" w:cs="Arial"/>
                <w:b/>
                <w:bCs/>
                <w:color w:val="FFFFFF"/>
              </w:rPr>
              <w:t> :</w:t>
            </w:r>
          </w:p>
        </w:tc>
      </w:tr>
      <w:tr w:rsidR="00A33CF0" w:rsidRPr="002D6F7A" w:rsidTr="002D6F7A">
        <w:tc>
          <w:tcPr>
            <w:tcW w:w="4926" w:type="dxa"/>
            <w:tcBorders>
              <w:top w:val="single" w:sz="8" w:space="0" w:color="9BBB59"/>
              <w:left w:val="single" w:sz="8" w:space="0" w:color="9BBB59"/>
              <w:bottom w:val="single" w:sz="8" w:space="0" w:color="9BBB59"/>
            </w:tcBorders>
          </w:tcPr>
          <w:p w:rsidR="00A33CF0" w:rsidRPr="00021C57" w:rsidRDefault="00A33CF0" w:rsidP="002D6F7A">
            <w:pPr>
              <w:numPr>
                <w:ilvl w:val="0"/>
                <w:numId w:val="41"/>
              </w:numPr>
              <w:spacing w:line="360" w:lineRule="auto"/>
              <w:rPr>
                <w:rFonts w:ascii="Arial" w:hAnsi="Arial" w:cs="Arial"/>
              </w:rPr>
            </w:pPr>
            <w:r w:rsidRPr="00021C57">
              <w:rPr>
                <w:rFonts w:ascii="Arial" w:hAnsi="Arial" w:cs="Arial"/>
              </w:rPr>
              <w:t>Centralisation de l’information du secteur en un seul lieu. L’information sera accessible sur un  seul espace.</w:t>
            </w:r>
          </w:p>
          <w:p w:rsidR="00A33CF0" w:rsidRPr="00021C57" w:rsidRDefault="00A33CF0" w:rsidP="002D6F7A">
            <w:pPr>
              <w:spacing w:line="360" w:lineRule="auto"/>
              <w:ind w:left="720"/>
              <w:rPr>
                <w:rFonts w:ascii="Arial" w:hAnsi="Arial" w:cs="Arial"/>
              </w:rPr>
            </w:pPr>
          </w:p>
          <w:p w:rsidR="00A33CF0" w:rsidRPr="00021C57" w:rsidRDefault="00A33CF0" w:rsidP="002D6F7A">
            <w:pPr>
              <w:numPr>
                <w:ilvl w:val="0"/>
                <w:numId w:val="41"/>
              </w:numPr>
              <w:spacing w:line="360" w:lineRule="auto"/>
              <w:rPr>
                <w:rFonts w:ascii="Arial" w:hAnsi="Arial" w:cs="Arial"/>
              </w:rPr>
            </w:pPr>
            <w:r w:rsidRPr="00021C57">
              <w:rPr>
                <w:rFonts w:ascii="Arial" w:hAnsi="Arial" w:cs="Arial"/>
              </w:rPr>
              <w:t xml:space="preserve">Veille sur les différents projets cherches, les appels a projets intéressants a porter, les partenaires locaux et étrangers…etc. </w:t>
            </w:r>
          </w:p>
          <w:p w:rsidR="00A33CF0" w:rsidRPr="00021C57" w:rsidRDefault="00A33CF0" w:rsidP="002D6F7A">
            <w:pPr>
              <w:spacing w:line="360" w:lineRule="auto"/>
              <w:ind w:left="720"/>
              <w:rPr>
                <w:rFonts w:ascii="Arial" w:hAnsi="Arial" w:cs="Arial"/>
              </w:rPr>
            </w:pPr>
          </w:p>
          <w:p w:rsidR="00A33CF0" w:rsidRPr="00021C57" w:rsidRDefault="00A33CF0" w:rsidP="002D6F7A">
            <w:pPr>
              <w:numPr>
                <w:ilvl w:val="0"/>
                <w:numId w:val="41"/>
              </w:numPr>
              <w:spacing w:line="360" w:lineRule="auto"/>
              <w:rPr>
                <w:rFonts w:ascii="Arial" w:hAnsi="Arial" w:cs="Arial"/>
              </w:rPr>
            </w:pPr>
            <w:r w:rsidRPr="00021C57">
              <w:rPr>
                <w:rFonts w:ascii="Arial" w:hAnsi="Arial" w:cs="Arial"/>
              </w:rPr>
              <w:t>La surveillance les sites internet des partenaires, des institutions françaises ou étrangères, des projets réalisés, des autres collectivités et ses services territoriaux…etc.</w:t>
            </w:r>
          </w:p>
          <w:p w:rsidR="00A33CF0" w:rsidRPr="00021C57" w:rsidRDefault="00A33CF0" w:rsidP="002D6F7A">
            <w:pPr>
              <w:spacing w:line="360" w:lineRule="auto"/>
              <w:ind w:left="720"/>
              <w:rPr>
                <w:rFonts w:ascii="Arial" w:hAnsi="Arial" w:cs="Arial"/>
              </w:rPr>
            </w:pPr>
          </w:p>
          <w:p w:rsidR="00A33CF0" w:rsidRPr="00021C57" w:rsidRDefault="00A33CF0" w:rsidP="002D6F7A">
            <w:pPr>
              <w:numPr>
                <w:ilvl w:val="0"/>
                <w:numId w:val="41"/>
              </w:numPr>
              <w:spacing w:line="360" w:lineRule="auto"/>
              <w:rPr>
                <w:rFonts w:ascii="Arial" w:hAnsi="Arial" w:cs="Arial"/>
              </w:rPr>
            </w:pPr>
            <w:r w:rsidRPr="00021C57">
              <w:rPr>
                <w:rFonts w:ascii="Arial" w:hAnsi="Arial" w:cs="Arial"/>
              </w:rPr>
              <w:t>Filtre et analyse de l’information collectée pour bien décider de monte ou non des projets.</w:t>
            </w:r>
          </w:p>
          <w:p w:rsidR="00A33CF0" w:rsidRPr="00021C57" w:rsidRDefault="00A33CF0" w:rsidP="002D6F7A">
            <w:pPr>
              <w:spacing w:line="360" w:lineRule="auto"/>
              <w:ind w:left="720"/>
              <w:rPr>
                <w:rFonts w:ascii="Arial" w:hAnsi="Arial" w:cs="Arial"/>
              </w:rPr>
            </w:pPr>
          </w:p>
          <w:p w:rsidR="00A33CF0" w:rsidRPr="00021C57" w:rsidRDefault="00A33CF0" w:rsidP="002D6F7A">
            <w:pPr>
              <w:numPr>
                <w:ilvl w:val="0"/>
                <w:numId w:val="41"/>
              </w:numPr>
              <w:spacing w:line="360" w:lineRule="auto"/>
              <w:rPr>
                <w:rFonts w:ascii="Arial" w:hAnsi="Arial" w:cs="Arial"/>
              </w:rPr>
            </w:pPr>
            <w:r w:rsidRPr="00021C57">
              <w:rPr>
                <w:rFonts w:ascii="Arial" w:hAnsi="Arial" w:cs="Arial"/>
              </w:rPr>
              <w:t>Mutualisation des moyens : outils, bases de données, annuaire et experts de l’information.</w:t>
            </w:r>
          </w:p>
          <w:p w:rsidR="00A33CF0" w:rsidRPr="002D6F7A" w:rsidRDefault="00A33CF0" w:rsidP="002D6F7A">
            <w:pPr>
              <w:spacing w:line="360" w:lineRule="auto"/>
              <w:rPr>
                <w:rFonts w:ascii="Arial" w:hAnsi="Arial" w:cs="Arial"/>
                <w:b/>
                <w:bCs/>
              </w:rPr>
            </w:pPr>
          </w:p>
        </w:tc>
        <w:tc>
          <w:tcPr>
            <w:tcW w:w="4927" w:type="dxa"/>
            <w:tcBorders>
              <w:top w:val="single" w:sz="8" w:space="0" w:color="9BBB59"/>
              <w:bottom w:val="single" w:sz="8" w:space="0" w:color="9BBB59"/>
              <w:right w:val="single" w:sz="8" w:space="0" w:color="9BBB59"/>
            </w:tcBorders>
          </w:tcPr>
          <w:p w:rsidR="00B42EB7" w:rsidRPr="002D6F7A" w:rsidRDefault="00B42EB7" w:rsidP="002D6F7A">
            <w:pPr>
              <w:numPr>
                <w:ilvl w:val="0"/>
                <w:numId w:val="42"/>
              </w:numPr>
              <w:spacing w:line="360" w:lineRule="auto"/>
              <w:rPr>
                <w:rFonts w:ascii="Arial" w:hAnsi="Arial" w:cs="Arial"/>
              </w:rPr>
            </w:pPr>
            <w:r w:rsidRPr="002D6F7A">
              <w:rPr>
                <w:rFonts w:ascii="Arial" w:hAnsi="Arial" w:cs="Arial"/>
              </w:rPr>
              <w:t>La difficulté à intéresser les services publics de coopération décentralisée par une méthodologie d’entreprises, même lorsque la méthodologie est aboutie et efficace.</w:t>
            </w:r>
          </w:p>
          <w:p w:rsidR="00B42EB7" w:rsidRPr="002D6F7A" w:rsidRDefault="00B42EB7" w:rsidP="002D6F7A">
            <w:pPr>
              <w:numPr>
                <w:ilvl w:val="0"/>
                <w:numId w:val="42"/>
              </w:numPr>
              <w:spacing w:line="360" w:lineRule="auto"/>
              <w:rPr>
                <w:rFonts w:ascii="Arial" w:hAnsi="Arial" w:cs="Arial"/>
              </w:rPr>
            </w:pPr>
            <w:r w:rsidRPr="002D6F7A">
              <w:rPr>
                <w:rFonts w:ascii="Arial" w:hAnsi="Arial" w:cs="Arial"/>
              </w:rPr>
              <w:t>L’écart entre l’environnement et les domaines d’intervention des projets de la CD et ceux de l’entreprise.</w:t>
            </w:r>
          </w:p>
          <w:p w:rsidR="00B42EB7" w:rsidRPr="002D6F7A" w:rsidRDefault="00B42EB7" w:rsidP="002D6F7A">
            <w:pPr>
              <w:numPr>
                <w:ilvl w:val="0"/>
                <w:numId w:val="42"/>
              </w:numPr>
              <w:spacing w:line="360" w:lineRule="auto"/>
              <w:rPr>
                <w:rFonts w:ascii="Arial" w:hAnsi="Arial" w:cs="Arial"/>
              </w:rPr>
            </w:pPr>
            <w:r w:rsidRPr="002D6F7A">
              <w:rPr>
                <w:rFonts w:ascii="Arial" w:hAnsi="Arial" w:cs="Arial"/>
              </w:rPr>
              <w:t xml:space="preserve">Les limites culturelles liées au partage d’information, à la centralisation de l’information </w:t>
            </w:r>
            <w:r w:rsidR="00200308" w:rsidRPr="002D6F7A">
              <w:rPr>
                <w:rFonts w:ascii="Arial" w:hAnsi="Arial" w:cs="Arial"/>
              </w:rPr>
              <w:t>et à la mise en réseau.</w:t>
            </w:r>
          </w:p>
          <w:p w:rsidR="00B42EB7" w:rsidRPr="002D6F7A" w:rsidRDefault="00B42EB7" w:rsidP="002D6F7A">
            <w:pPr>
              <w:numPr>
                <w:ilvl w:val="0"/>
                <w:numId w:val="42"/>
              </w:numPr>
              <w:spacing w:line="360" w:lineRule="auto"/>
              <w:rPr>
                <w:rFonts w:ascii="Arial" w:hAnsi="Arial" w:cs="Arial"/>
              </w:rPr>
            </w:pPr>
            <w:r w:rsidRPr="002D6F7A">
              <w:rPr>
                <w:rFonts w:ascii="Arial" w:hAnsi="Arial" w:cs="Arial"/>
              </w:rPr>
              <w:t>La difficulté à faire participer les acteurs à la création de l’information (collaborative).</w:t>
            </w:r>
          </w:p>
          <w:p w:rsidR="00B42EB7" w:rsidRPr="002D6F7A" w:rsidRDefault="00B42EB7" w:rsidP="002D6F7A">
            <w:pPr>
              <w:numPr>
                <w:ilvl w:val="0"/>
                <w:numId w:val="42"/>
              </w:numPr>
              <w:spacing w:line="360" w:lineRule="auto"/>
              <w:rPr>
                <w:rFonts w:ascii="Arial" w:hAnsi="Arial" w:cs="Arial"/>
              </w:rPr>
            </w:pPr>
            <w:r w:rsidRPr="002D6F7A">
              <w:rPr>
                <w:rFonts w:ascii="Arial" w:hAnsi="Arial" w:cs="Arial"/>
              </w:rPr>
              <w:t xml:space="preserve">L’absence d’intégration de l’information au sein des structures lorsqu’il s’agit d’une activité ou projet des autres organisations. </w:t>
            </w:r>
          </w:p>
          <w:p w:rsidR="00A33CF0" w:rsidRPr="002D6F7A" w:rsidRDefault="00B42EB7" w:rsidP="002D6F7A">
            <w:pPr>
              <w:numPr>
                <w:ilvl w:val="0"/>
                <w:numId w:val="42"/>
              </w:numPr>
              <w:spacing w:line="360" w:lineRule="auto"/>
              <w:rPr>
                <w:rFonts w:ascii="Arial" w:hAnsi="Arial" w:cs="Arial"/>
                <w:b/>
                <w:bCs/>
              </w:rPr>
            </w:pPr>
            <w:r w:rsidRPr="002D6F7A">
              <w:rPr>
                <w:rFonts w:ascii="Arial" w:hAnsi="Arial" w:cs="Arial"/>
              </w:rPr>
              <w:t>La difficulté à mesurer les retombées de ces informations sur les SRICD, leur utilisation, leur intégration au sein de leurs activités : mesure du retour sur leurs territoires et leur  population.</w:t>
            </w:r>
            <w:r w:rsidRPr="002D6F7A">
              <w:rPr>
                <w:rFonts w:ascii="Arial" w:hAnsi="Arial" w:cs="Arial"/>
                <w:b/>
                <w:bCs/>
              </w:rPr>
              <w:t xml:space="preserve"> </w:t>
            </w:r>
          </w:p>
        </w:tc>
      </w:tr>
    </w:tbl>
    <w:p w:rsidR="00DC35AB" w:rsidRDefault="00DC35AB" w:rsidP="00A33CF0">
      <w:pPr>
        <w:spacing w:line="360" w:lineRule="auto"/>
        <w:rPr>
          <w:rFonts w:ascii="Arial" w:hAnsi="Arial" w:cs="Arial"/>
          <w:b/>
          <w:bCs/>
        </w:rPr>
      </w:pPr>
    </w:p>
    <w:p w:rsidR="00DC35AB" w:rsidRDefault="00DC35AB" w:rsidP="00DC35AB">
      <w:pPr>
        <w:spacing w:line="360" w:lineRule="auto"/>
        <w:ind w:firstLine="709"/>
        <w:rPr>
          <w:rFonts w:ascii="Arial" w:hAnsi="Arial" w:cs="Arial"/>
          <w:b/>
          <w:bCs/>
        </w:rPr>
      </w:pPr>
      <w:r>
        <w:rPr>
          <w:rFonts w:ascii="Arial" w:hAnsi="Arial" w:cs="Arial"/>
          <w:b/>
          <w:bCs/>
          <w:color w:val="31849B"/>
        </w:rPr>
        <w:t>1.6</w:t>
      </w:r>
      <w:r w:rsidRPr="007240A5">
        <w:rPr>
          <w:rFonts w:ascii="Arial" w:hAnsi="Arial" w:cs="Arial"/>
          <w:b/>
          <w:bCs/>
          <w:color w:val="31849B"/>
        </w:rPr>
        <w:t>.</w:t>
      </w:r>
      <w:r>
        <w:rPr>
          <w:rFonts w:ascii="Arial" w:hAnsi="Arial" w:cs="Arial"/>
          <w:b/>
          <w:bCs/>
        </w:rPr>
        <w:t xml:space="preserve"> Analyse des</w:t>
      </w:r>
      <w:r w:rsidRPr="00F05773">
        <w:rPr>
          <w:rFonts w:ascii="Arial" w:hAnsi="Arial" w:cs="Arial"/>
          <w:b/>
          <w:bCs/>
        </w:rPr>
        <w:t xml:space="preserve"> </w:t>
      </w:r>
      <w:r>
        <w:rPr>
          <w:rFonts w:ascii="Arial" w:hAnsi="Arial" w:cs="Arial"/>
          <w:b/>
          <w:bCs/>
        </w:rPr>
        <w:t xml:space="preserve">opportunités et menaces de l’IE propose au SRICD: </w:t>
      </w:r>
    </w:p>
    <w:p w:rsidR="00DC35AB" w:rsidRDefault="00DC35AB" w:rsidP="00A33CF0">
      <w:pPr>
        <w:spacing w:line="360" w:lineRule="auto"/>
        <w:rPr>
          <w:rFonts w:ascii="Arial" w:hAnsi="Arial" w:cs="Arial"/>
          <w:b/>
          <w:bCs/>
        </w:rPr>
      </w:pPr>
    </w:p>
    <w:tbl>
      <w:tblPr>
        <w:tblW w:w="0" w:type="auto"/>
        <w:tblBorders>
          <w:top w:val="single" w:sz="8" w:space="0" w:color="9BBB59"/>
          <w:left w:val="single" w:sz="8" w:space="0" w:color="9BBB59"/>
          <w:bottom w:val="single" w:sz="8" w:space="0" w:color="9BBB59"/>
          <w:right w:val="single" w:sz="8" w:space="0" w:color="9BBB59"/>
        </w:tblBorders>
        <w:tblLook w:val="04A0"/>
      </w:tblPr>
      <w:tblGrid>
        <w:gridCol w:w="4926"/>
        <w:gridCol w:w="4927"/>
      </w:tblGrid>
      <w:tr w:rsidR="00745E3D" w:rsidRPr="002D6F7A" w:rsidTr="002D6F7A">
        <w:tc>
          <w:tcPr>
            <w:tcW w:w="4926" w:type="dxa"/>
            <w:shd w:val="clear" w:color="auto" w:fill="9BBB59"/>
          </w:tcPr>
          <w:p w:rsidR="00745E3D" w:rsidRPr="002D6F7A" w:rsidRDefault="00745E3D" w:rsidP="002D6F7A">
            <w:pPr>
              <w:spacing w:line="360" w:lineRule="auto"/>
              <w:jc w:val="center"/>
              <w:rPr>
                <w:rFonts w:ascii="Arial" w:hAnsi="Arial" w:cs="Arial"/>
                <w:b/>
                <w:bCs/>
                <w:color w:val="FFFFFF"/>
              </w:rPr>
            </w:pPr>
            <w:r w:rsidRPr="002D6F7A">
              <w:rPr>
                <w:rFonts w:ascii="Arial" w:hAnsi="Arial" w:cs="Arial"/>
                <w:b/>
                <w:bCs/>
                <w:color w:val="FFFFFF"/>
              </w:rPr>
              <w:t>Les Opportunités :</w:t>
            </w:r>
          </w:p>
        </w:tc>
        <w:tc>
          <w:tcPr>
            <w:tcW w:w="4927" w:type="dxa"/>
            <w:shd w:val="clear" w:color="auto" w:fill="9BBB59"/>
          </w:tcPr>
          <w:p w:rsidR="00745E3D" w:rsidRPr="002D6F7A" w:rsidRDefault="00745E3D" w:rsidP="002D6F7A">
            <w:pPr>
              <w:spacing w:line="360" w:lineRule="auto"/>
              <w:jc w:val="center"/>
              <w:rPr>
                <w:rFonts w:ascii="Arial" w:hAnsi="Arial" w:cs="Arial"/>
                <w:b/>
                <w:bCs/>
                <w:color w:val="FFFFFF"/>
              </w:rPr>
            </w:pPr>
            <w:r w:rsidRPr="002D6F7A">
              <w:rPr>
                <w:rFonts w:ascii="Arial" w:hAnsi="Arial" w:cs="Arial"/>
                <w:b/>
                <w:bCs/>
                <w:color w:val="FFFFFF"/>
              </w:rPr>
              <w:t>Les Menaces :</w:t>
            </w:r>
          </w:p>
        </w:tc>
      </w:tr>
      <w:tr w:rsidR="00745E3D" w:rsidRPr="00021C57" w:rsidTr="00021C57">
        <w:trPr>
          <w:trHeight w:val="7012"/>
        </w:trPr>
        <w:tc>
          <w:tcPr>
            <w:tcW w:w="4926" w:type="dxa"/>
            <w:tcBorders>
              <w:top w:val="single" w:sz="8" w:space="0" w:color="9BBB59"/>
              <w:left w:val="single" w:sz="8" w:space="0" w:color="9BBB59"/>
              <w:bottom w:val="single" w:sz="8" w:space="0" w:color="9BBB59"/>
            </w:tcBorders>
          </w:tcPr>
          <w:p w:rsidR="00CD1C1B" w:rsidRPr="00021C57" w:rsidRDefault="00CD1C1B" w:rsidP="002D6F7A">
            <w:pPr>
              <w:numPr>
                <w:ilvl w:val="0"/>
                <w:numId w:val="43"/>
              </w:numPr>
              <w:spacing w:line="360" w:lineRule="auto"/>
              <w:rPr>
                <w:rFonts w:ascii="Arial" w:hAnsi="Arial" w:cs="Arial"/>
              </w:rPr>
            </w:pPr>
            <w:r w:rsidRPr="00021C57">
              <w:rPr>
                <w:rFonts w:ascii="Arial" w:hAnsi="Arial" w:cs="Arial"/>
              </w:rPr>
              <w:t>Montée en compétence de l’ensemble de l’environnement et les projets de CD, par rapport à la maitrise de l’Internet et des technologies de l’information et de la communication/collaboration.</w:t>
            </w:r>
          </w:p>
          <w:p w:rsidR="00CD1C1B" w:rsidRPr="00021C57" w:rsidRDefault="00CD1C1B" w:rsidP="002D6F7A">
            <w:pPr>
              <w:numPr>
                <w:ilvl w:val="0"/>
                <w:numId w:val="43"/>
              </w:numPr>
              <w:spacing w:line="360" w:lineRule="auto"/>
              <w:rPr>
                <w:rFonts w:ascii="Arial" w:hAnsi="Arial" w:cs="Arial"/>
              </w:rPr>
            </w:pPr>
            <w:r w:rsidRPr="00021C57">
              <w:rPr>
                <w:rFonts w:ascii="Arial" w:hAnsi="Arial" w:cs="Arial"/>
              </w:rPr>
              <w:t>Développement du système de collecte, d’analyse et de traitement de l’information important pour la gestion de projets de CD.</w:t>
            </w:r>
          </w:p>
          <w:p w:rsidR="00CD1C1B" w:rsidRPr="00021C57" w:rsidRDefault="00CD1C1B" w:rsidP="002D6F7A">
            <w:pPr>
              <w:numPr>
                <w:ilvl w:val="0"/>
                <w:numId w:val="43"/>
              </w:numPr>
              <w:spacing w:line="360" w:lineRule="auto"/>
              <w:rPr>
                <w:rFonts w:ascii="Arial" w:hAnsi="Arial" w:cs="Arial"/>
              </w:rPr>
            </w:pPr>
            <w:r w:rsidRPr="00021C57">
              <w:rPr>
                <w:rFonts w:ascii="Arial" w:hAnsi="Arial" w:cs="Arial"/>
              </w:rPr>
              <w:t>La progression de la connaissance des bailleurs de fonds et les groupes de lobbying et d’influence.</w:t>
            </w:r>
          </w:p>
          <w:p w:rsidR="00745E3D" w:rsidRPr="00021C57" w:rsidRDefault="00CD1C1B" w:rsidP="002D6F7A">
            <w:pPr>
              <w:numPr>
                <w:ilvl w:val="0"/>
                <w:numId w:val="43"/>
              </w:numPr>
              <w:spacing w:line="360" w:lineRule="auto"/>
              <w:rPr>
                <w:rFonts w:ascii="Arial" w:hAnsi="Arial" w:cs="Arial"/>
              </w:rPr>
            </w:pPr>
            <w:r w:rsidRPr="00021C57">
              <w:rPr>
                <w:rFonts w:ascii="Arial" w:hAnsi="Arial" w:cs="Arial"/>
              </w:rPr>
              <w:t>Une meilleure circulation de l’information et une meilleure mutualisation des moyens entre les services au sein du territoire.</w:t>
            </w:r>
          </w:p>
        </w:tc>
        <w:tc>
          <w:tcPr>
            <w:tcW w:w="4927" w:type="dxa"/>
            <w:tcBorders>
              <w:top w:val="single" w:sz="8" w:space="0" w:color="9BBB59"/>
              <w:bottom w:val="single" w:sz="8" w:space="0" w:color="9BBB59"/>
              <w:right w:val="single" w:sz="8" w:space="0" w:color="9BBB59"/>
            </w:tcBorders>
          </w:tcPr>
          <w:p w:rsidR="003A3FB0" w:rsidRPr="00021C57" w:rsidRDefault="003A3FB0" w:rsidP="002D6F7A">
            <w:pPr>
              <w:numPr>
                <w:ilvl w:val="0"/>
                <w:numId w:val="43"/>
              </w:numPr>
              <w:spacing w:line="360" w:lineRule="auto"/>
              <w:rPr>
                <w:rFonts w:ascii="Arial" w:hAnsi="Arial" w:cs="Arial"/>
              </w:rPr>
            </w:pPr>
            <w:r w:rsidRPr="00021C57">
              <w:rPr>
                <w:rFonts w:ascii="Arial" w:hAnsi="Arial" w:cs="Arial"/>
              </w:rPr>
              <w:t>L’évolution des lois par rapport à la surveillance et au rapatriement d’informations grâce à des logiciels.</w:t>
            </w:r>
          </w:p>
          <w:p w:rsidR="003A3FB0" w:rsidRPr="00021C57" w:rsidRDefault="003A3FB0" w:rsidP="002D6F7A">
            <w:pPr>
              <w:numPr>
                <w:ilvl w:val="0"/>
                <w:numId w:val="43"/>
              </w:numPr>
              <w:spacing w:line="360" w:lineRule="auto"/>
              <w:rPr>
                <w:rFonts w:ascii="Arial" w:hAnsi="Arial" w:cs="Arial"/>
              </w:rPr>
            </w:pPr>
            <w:r w:rsidRPr="00021C57">
              <w:rPr>
                <w:rFonts w:ascii="Arial" w:hAnsi="Arial" w:cs="Arial"/>
              </w:rPr>
              <w:t>Ne pas avoir des moteurs de recherche confidentielle et gratuite.</w:t>
            </w:r>
          </w:p>
          <w:p w:rsidR="003A3FB0" w:rsidRPr="00021C57" w:rsidRDefault="003A3FB0" w:rsidP="002D6F7A">
            <w:pPr>
              <w:numPr>
                <w:ilvl w:val="0"/>
                <w:numId w:val="43"/>
              </w:numPr>
              <w:spacing w:line="360" w:lineRule="auto"/>
              <w:rPr>
                <w:rFonts w:ascii="Arial" w:hAnsi="Arial" w:cs="Arial"/>
              </w:rPr>
            </w:pPr>
            <w:r w:rsidRPr="00021C57">
              <w:rPr>
                <w:rFonts w:ascii="Arial" w:hAnsi="Arial" w:cs="Arial"/>
              </w:rPr>
              <w:t>Il est possible que la loi évolue et permette aux sites visités par des logiciels de faire payer l’usage de leurs informations : cela changerait fondamentalement le coût du service et l’organisation.</w:t>
            </w:r>
          </w:p>
          <w:p w:rsidR="00745E3D" w:rsidRPr="00021C57" w:rsidRDefault="00745E3D" w:rsidP="002D6F7A">
            <w:pPr>
              <w:spacing w:line="360" w:lineRule="auto"/>
              <w:rPr>
                <w:rFonts w:ascii="Arial" w:hAnsi="Arial" w:cs="Arial"/>
              </w:rPr>
            </w:pPr>
          </w:p>
        </w:tc>
      </w:tr>
    </w:tbl>
    <w:p w:rsidR="00DC35AB" w:rsidRDefault="00DC35AB" w:rsidP="003A3FB0">
      <w:pPr>
        <w:spacing w:line="360" w:lineRule="auto"/>
        <w:jc w:val="both"/>
        <w:rPr>
          <w:rFonts w:ascii="Arial" w:hAnsi="Arial" w:cs="Arial"/>
        </w:rPr>
      </w:pPr>
    </w:p>
    <w:p w:rsidR="00021C57" w:rsidRDefault="00021C57" w:rsidP="003A3FB0">
      <w:pPr>
        <w:spacing w:line="360" w:lineRule="auto"/>
        <w:jc w:val="both"/>
        <w:rPr>
          <w:rFonts w:ascii="Arial" w:hAnsi="Arial" w:cs="Arial"/>
        </w:rPr>
      </w:pPr>
    </w:p>
    <w:p w:rsidR="00021C57" w:rsidRDefault="00021C57" w:rsidP="003A3FB0">
      <w:pPr>
        <w:spacing w:line="360" w:lineRule="auto"/>
        <w:jc w:val="both"/>
        <w:rPr>
          <w:rFonts w:ascii="Arial" w:hAnsi="Arial" w:cs="Arial"/>
        </w:rPr>
      </w:pPr>
    </w:p>
    <w:p w:rsidR="00E822AC" w:rsidRPr="00F110C7" w:rsidRDefault="00E822AC" w:rsidP="00E822AC">
      <w:pPr>
        <w:tabs>
          <w:tab w:val="left" w:pos="1080"/>
        </w:tabs>
        <w:spacing w:line="360" w:lineRule="auto"/>
        <w:jc w:val="both"/>
        <w:rPr>
          <w:rFonts w:ascii="Arial" w:hAnsi="Arial" w:cs="Arial"/>
        </w:rPr>
      </w:pPr>
      <w:r w:rsidRPr="00F110C7">
        <w:rPr>
          <w:rFonts w:ascii="Arial" w:hAnsi="Arial" w:cs="Arial"/>
        </w:rPr>
        <w:t xml:space="preserve">Pour conclure ce chapitre, les SRICD ont besoin d’une structuration  pour mettre en place une méthodologie d’intelligence économique. Les services publics en générale </w:t>
      </w:r>
      <w:r w:rsidR="00021C57" w:rsidRPr="00F110C7">
        <w:rPr>
          <w:rFonts w:ascii="Arial" w:hAnsi="Arial" w:cs="Arial"/>
        </w:rPr>
        <w:t>nécessitent</w:t>
      </w:r>
      <w:r w:rsidRPr="00F110C7">
        <w:rPr>
          <w:rFonts w:ascii="Arial" w:hAnsi="Arial" w:cs="Arial"/>
        </w:rPr>
        <w:t xml:space="preserve"> une redéfinition claire et précise du rôle de chacun. De plus, l’intégration de nouvelles méthodes telles que l’IE est intéressant. Tout existe au SRICD ;  les études, les projets les dispositifs, les aides, le budget et les agents. Mais malheureusement, nous nous trouvons devant un réel manque de stratégie pour les projets de CD. </w:t>
      </w:r>
    </w:p>
    <w:p w:rsidR="003A3FB0" w:rsidRDefault="003A3FB0" w:rsidP="00997077">
      <w:pPr>
        <w:tabs>
          <w:tab w:val="left" w:pos="1440"/>
        </w:tabs>
        <w:spacing w:line="360" w:lineRule="auto"/>
        <w:ind w:left="360"/>
        <w:jc w:val="both"/>
      </w:pPr>
    </w:p>
    <w:p w:rsidR="00DE25CC" w:rsidRDefault="00C21432" w:rsidP="00E822AC">
      <w:pPr>
        <w:pStyle w:val="ListParagraph"/>
        <w:ind w:left="0"/>
        <w:jc w:val="both"/>
        <w:rPr>
          <w:rFonts w:ascii="Arial" w:hAnsi="Arial" w:cs="Arial"/>
          <w:b/>
          <w:bCs/>
          <w:color w:val="008080"/>
        </w:rPr>
      </w:pPr>
      <w:r w:rsidRPr="00C21432">
        <w:rPr>
          <w:rFonts w:ascii="Arial" w:hAnsi="Arial" w:cs="Arial"/>
          <w:b/>
          <w:bCs/>
          <w:color w:val="008080"/>
        </w:rPr>
        <w:t xml:space="preserve">2- </w:t>
      </w:r>
      <w:r w:rsidR="00DE25CC" w:rsidRPr="00C21432">
        <w:rPr>
          <w:rFonts w:ascii="Arial" w:hAnsi="Arial" w:cs="Arial"/>
          <w:b/>
          <w:bCs/>
          <w:color w:val="008080"/>
        </w:rPr>
        <w:t>Un exemple pratique d’intelligence économique: le projet de forma</w:t>
      </w:r>
      <w:r w:rsidR="00090A5B">
        <w:rPr>
          <w:rFonts w:ascii="Arial" w:hAnsi="Arial" w:cs="Arial"/>
          <w:b/>
          <w:bCs/>
          <w:color w:val="008080"/>
        </w:rPr>
        <w:t>tion pour les élus palestiniens :</w:t>
      </w:r>
    </w:p>
    <w:p w:rsidR="00214879" w:rsidRDefault="00214879" w:rsidP="00B378D8">
      <w:pPr>
        <w:tabs>
          <w:tab w:val="left" w:pos="1080"/>
        </w:tabs>
        <w:spacing w:line="360" w:lineRule="auto"/>
        <w:jc w:val="both"/>
        <w:rPr>
          <w:rFonts w:ascii="Arial" w:hAnsi="Arial" w:cs="Tahoma"/>
          <w:color w:val="000000"/>
        </w:rPr>
      </w:pPr>
    </w:p>
    <w:p w:rsidR="00214879" w:rsidRDefault="00B378D8" w:rsidP="00214879">
      <w:pPr>
        <w:tabs>
          <w:tab w:val="left" w:pos="1080"/>
        </w:tabs>
        <w:spacing w:line="360" w:lineRule="auto"/>
        <w:jc w:val="both"/>
        <w:rPr>
          <w:rFonts w:ascii="Arial" w:hAnsi="Arial" w:cs="Tahoma"/>
          <w:color w:val="000000"/>
        </w:rPr>
      </w:pPr>
      <w:r>
        <w:rPr>
          <w:rFonts w:ascii="Arial" w:hAnsi="Arial" w:cs="Tahoma"/>
          <w:color w:val="000000"/>
        </w:rPr>
        <w:t>Pour travailler sur l’intelligence économique dans les services publics de coopération décentralise, il faut faire un cas concret pour :</w:t>
      </w:r>
    </w:p>
    <w:p w:rsidR="00214879" w:rsidRDefault="005F5A25" w:rsidP="00214879">
      <w:pPr>
        <w:numPr>
          <w:ilvl w:val="0"/>
          <w:numId w:val="24"/>
        </w:numPr>
        <w:tabs>
          <w:tab w:val="left" w:pos="1080"/>
        </w:tabs>
        <w:spacing w:line="360" w:lineRule="auto"/>
        <w:jc w:val="both"/>
        <w:rPr>
          <w:rFonts w:ascii="Arial" w:hAnsi="Arial" w:cs="Tahoma"/>
          <w:color w:val="000000"/>
        </w:rPr>
      </w:pPr>
      <w:r>
        <w:rPr>
          <w:rFonts w:ascii="Arial" w:hAnsi="Arial" w:cs="Tahoma"/>
          <w:color w:val="000000"/>
        </w:rPr>
        <w:t>E</w:t>
      </w:r>
      <w:r w:rsidR="00B378D8">
        <w:rPr>
          <w:rFonts w:ascii="Arial" w:hAnsi="Arial" w:cs="Tahoma"/>
          <w:color w:val="000000"/>
        </w:rPr>
        <w:t>ntrer en pratique,</w:t>
      </w:r>
    </w:p>
    <w:p w:rsidR="00214879" w:rsidRDefault="005F5A25" w:rsidP="00214879">
      <w:pPr>
        <w:numPr>
          <w:ilvl w:val="0"/>
          <w:numId w:val="24"/>
        </w:numPr>
        <w:tabs>
          <w:tab w:val="left" w:pos="1080"/>
        </w:tabs>
        <w:spacing w:line="360" w:lineRule="auto"/>
        <w:jc w:val="both"/>
        <w:rPr>
          <w:rFonts w:ascii="Arial" w:hAnsi="Arial" w:cs="Tahoma"/>
          <w:color w:val="000000"/>
        </w:rPr>
      </w:pPr>
      <w:r>
        <w:rPr>
          <w:rFonts w:ascii="Arial" w:hAnsi="Arial" w:cs="Tahoma"/>
          <w:color w:val="000000"/>
        </w:rPr>
        <w:t>A</w:t>
      </w:r>
      <w:r w:rsidR="00B378D8">
        <w:rPr>
          <w:rFonts w:ascii="Arial" w:hAnsi="Arial" w:cs="Tahoma"/>
          <w:color w:val="000000"/>
        </w:rPr>
        <w:t>rriver à</w:t>
      </w:r>
      <w:r w:rsidR="00B378D8" w:rsidRPr="00370815">
        <w:rPr>
          <w:rFonts w:ascii="Arial" w:hAnsi="Arial" w:cs="Tahoma"/>
          <w:color w:val="000000"/>
        </w:rPr>
        <w:t xml:space="preserve"> </w:t>
      </w:r>
      <w:r w:rsidR="00B378D8">
        <w:rPr>
          <w:rFonts w:ascii="Arial" w:hAnsi="Arial" w:cs="Tahoma"/>
          <w:color w:val="000000"/>
        </w:rPr>
        <w:t>une étape élevée d’application</w:t>
      </w:r>
      <w:r w:rsidR="00214879">
        <w:rPr>
          <w:rFonts w:ascii="Arial" w:hAnsi="Arial" w:cs="Tahoma"/>
          <w:color w:val="000000"/>
        </w:rPr>
        <w:t>,</w:t>
      </w:r>
    </w:p>
    <w:p w:rsidR="00B378D8" w:rsidRDefault="005F5A25" w:rsidP="00214879">
      <w:pPr>
        <w:numPr>
          <w:ilvl w:val="0"/>
          <w:numId w:val="24"/>
        </w:numPr>
        <w:tabs>
          <w:tab w:val="left" w:pos="1080"/>
        </w:tabs>
        <w:spacing w:line="360" w:lineRule="auto"/>
        <w:jc w:val="both"/>
        <w:rPr>
          <w:rFonts w:ascii="Arial" w:hAnsi="Arial" w:cs="Tahoma"/>
          <w:color w:val="000000"/>
        </w:rPr>
      </w:pPr>
      <w:r>
        <w:rPr>
          <w:rFonts w:ascii="Arial" w:hAnsi="Arial" w:cs="Tahoma"/>
          <w:color w:val="000000"/>
        </w:rPr>
        <w:t>A</w:t>
      </w:r>
      <w:r w:rsidR="00B378D8">
        <w:rPr>
          <w:rFonts w:ascii="Arial" w:hAnsi="Arial" w:cs="Tahoma"/>
          <w:color w:val="000000"/>
        </w:rPr>
        <w:t xml:space="preserve">pprouver que l'intelligence économique soit une méthodologie de gestion de        </w:t>
      </w:r>
      <w:r w:rsidR="00214879">
        <w:rPr>
          <w:rFonts w:ascii="Arial" w:hAnsi="Arial" w:cs="Tahoma"/>
          <w:color w:val="000000"/>
        </w:rPr>
        <w:t xml:space="preserve">           </w:t>
      </w:r>
      <w:r w:rsidR="00214879">
        <w:rPr>
          <w:rFonts w:ascii="Arial" w:hAnsi="Arial" w:cs="Tahoma"/>
          <w:color w:val="000000"/>
        </w:rPr>
        <w:tab/>
      </w:r>
      <w:r w:rsidR="00B378D8">
        <w:rPr>
          <w:rFonts w:ascii="Arial" w:hAnsi="Arial" w:cs="Tahoma"/>
          <w:color w:val="000000"/>
        </w:rPr>
        <w:t xml:space="preserve">projets applicable au sien d’un service public jusqu'à certain niveau, </w:t>
      </w:r>
    </w:p>
    <w:p w:rsidR="0018101D" w:rsidRDefault="005F5A25" w:rsidP="005F5A25">
      <w:pPr>
        <w:pStyle w:val="ListParagraph"/>
        <w:numPr>
          <w:ilvl w:val="0"/>
          <w:numId w:val="24"/>
        </w:numPr>
        <w:ind w:left="426" w:firstLine="0"/>
        <w:jc w:val="both"/>
        <w:rPr>
          <w:rFonts w:ascii="Arial" w:hAnsi="Arial" w:cs="Arial"/>
          <w:b/>
          <w:bCs/>
          <w:color w:val="008080"/>
        </w:rPr>
      </w:pPr>
      <w:r>
        <w:rPr>
          <w:rFonts w:ascii="Arial" w:hAnsi="Arial" w:cs="Tahoma"/>
          <w:color w:val="000000"/>
        </w:rPr>
        <w:t xml:space="preserve"> D</w:t>
      </w:r>
      <w:r w:rsidR="00B378D8">
        <w:rPr>
          <w:rFonts w:ascii="Arial" w:hAnsi="Arial" w:cs="Tahoma"/>
          <w:color w:val="000000"/>
        </w:rPr>
        <w:t>onner un exemple pratique et vivant pour montrer la possibilité, les choses</w:t>
      </w:r>
      <w:r w:rsidR="00214879">
        <w:rPr>
          <w:rFonts w:ascii="Arial" w:hAnsi="Arial" w:cs="Tahoma"/>
          <w:color w:val="000000"/>
        </w:rPr>
        <w:t xml:space="preserve"> </w:t>
      </w:r>
      <w:r w:rsidR="00D83D86">
        <w:rPr>
          <w:rFonts w:ascii="Arial" w:hAnsi="Arial" w:cs="Tahoma"/>
          <w:color w:val="000000"/>
        </w:rPr>
        <w:tab/>
      </w:r>
      <w:r w:rsidR="00D83D86">
        <w:rPr>
          <w:rFonts w:ascii="Arial" w:hAnsi="Arial" w:cs="Tahoma"/>
          <w:color w:val="000000"/>
        </w:rPr>
        <w:tab/>
        <w:t xml:space="preserve">     </w:t>
      </w:r>
      <w:r w:rsidR="00B378D8">
        <w:rPr>
          <w:rFonts w:ascii="Arial" w:hAnsi="Arial" w:cs="Tahoma"/>
          <w:color w:val="000000"/>
        </w:rPr>
        <w:t>intéressantes à avoir, les limites et la nécessite</w:t>
      </w:r>
      <w:r w:rsidR="00214879">
        <w:rPr>
          <w:rFonts w:ascii="Arial" w:hAnsi="Arial" w:cs="Tahoma"/>
          <w:color w:val="000000"/>
        </w:rPr>
        <w:t>.</w:t>
      </w:r>
      <w:r w:rsidR="00214879">
        <w:rPr>
          <w:rFonts w:ascii="Arial" w:hAnsi="Arial" w:cs="Tahoma"/>
          <w:color w:val="000000"/>
        </w:rPr>
        <w:tab/>
      </w:r>
      <w:r w:rsidR="00214879">
        <w:rPr>
          <w:rFonts w:ascii="Arial" w:hAnsi="Arial" w:cs="Tahoma"/>
          <w:color w:val="000000"/>
        </w:rPr>
        <w:tab/>
      </w:r>
      <w:r w:rsidR="00214879">
        <w:rPr>
          <w:rFonts w:ascii="Arial" w:hAnsi="Arial" w:cs="Tahoma"/>
          <w:color w:val="000000"/>
        </w:rPr>
        <w:tab/>
      </w:r>
      <w:r w:rsidR="00214879">
        <w:rPr>
          <w:rFonts w:ascii="Arial" w:hAnsi="Arial" w:cs="Tahoma"/>
          <w:color w:val="000000"/>
        </w:rPr>
        <w:tab/>
      </w:r>
    </w:p>
    <w:p w:rsidR="0018101D" w:rsidRPr="00D22BE8" w:rsidRDefault="0018101D" w:rsidP="00D22BE8">
      <w:pPr>
        <w:pStyle w:val="ListParagraph"/>
        <w:spacing w:line="360" w:lineRule="auto"/>
        <w:ind w:left="0"/>
        <w:jc w:val="both"/>
        <w:rPr>
          <w:rFonts w:ascii="Arial" w:hAnsi="Arial" w:cs="Arial"/>
          <w:b/>
          <w:bCs/>
          <w:color w:val="008080"/>
        </w:rPr>
      </w:pPr>
    </w:p>
    <w:p w:rsidR="001E1B25" w:rsidRDefault="00F02FDB" w:rsidP="00D22BE8">
      <w:pPr>
        <w:spacing w:line="360" w:lineRule="auto"/>
        <w:rPr>
          <w:rFonts w:ascii="Arial" w:hAnsi="Arial" w:cs="Arial"/>
        </w:rPr>
      </w:pPr>
      <w:r w:rsidRPr="00D22BE8">
        <w:rPr>
          <w:rFonts w:ascii="Arial" w:hAnsi="Arial" w:cs="Arial"/>
        </w:rPr>
        <w:t>Un projet de développement à l’international suit d’un cycle bien d</w:t>
      </w:r>
      <w:r w:rsidR="00D22BE8">
        <w:rPr>
          <w:rFonts w:ascii="Arial" w:hAnsi="Arial" w:cs="Arial"/>
        </w:rPr>
        <w:t>éfini. Au point de départ se tr</w:t>
      </w:r>
      <w:r w:rsidRPr="00D22BE8">
        <w:rPr>
          <w:rFonts w:ascii="Arial" w:hAnsi="Arial" w:cs="Arial"/>
        </w:rPr>
        <w:t>ouve le décideur avec son idée. Il y a quatre étapes intermédiaires qui sont :</w:t>
      </w:r>
    </w:p>
    <w:p w:rsidR="00F02FDB" w:rsidRDefault="00F02FDB" w:rsidP="00D22BE8">
      <w:pPr>
        <w:numPr>
          <w:ilvl w:val="1"/>
          <w:numId w:val="40"/>
        </w:numPr>
        <w:spacing w:line="360" w:lineRule="auto"/>
        <w:rPr>
          <w:rFonts w:ascii="Arial" w:hAnsi="Arial" w:cs="Arial"/>
        </w:rPr>
      </w:pPr>
      <w:r w:rsidRPr="00D22BE8">
        <w:rPr>
          <w:rFonts w:ascii="Arial" w:hAnsi="Arial" w:cs="Arial"/>
        </w:rPr>
        <w:t xml:space="preserve">La </w:t>
      </w:r>
      <w:r w:rsidR="00D22BE8" w:rsidRPr="00D22BE8">
        <w:rPr>
          <w:rFonts w:ascii="Arial" w:hAnsi="Arial" w:cs="Arial"/>
        </w:rPr>
        <w:t>présentation</w:t>
      </w:r>
      <w:r w:rsidRPr="00D22BE8">
        <w:rPr>
          <w:rFonts w:ascii="Arial" w:hAnsi="Arial" w:cs="Arial"/>
        </w:rPr>
        <w:t xml:space="preserve"> du projet et recherche d’information et analyse des </w:t>
      </w:r>
      <w:r w:rsidR="00D22BE8" w:rsidRPr="00D22BE8">
        <w:rPr>
          <w:rFonts w:ascii="Arial" w:hAnsi="Arial" w:cs="Arial"/>
        </w:rPr>
        <w:t>réaction</w:t>
      </w:r>
      <w:r w:rsidR="00D22BE8">
        <w:rPr>
          <w:rFonts w:ascii="Arial" w:hAnsi="Arial" w:cs="Arial"/>
        </w:rPr>
        <w:t>s</w:t>
      </w:r>
      <w:r w:rsidRPr="00D22BE8">
        <w:rPr>
          <w:rFonts w:ascii="Arial" w:hAnsi="Arial" w:cs="Arial"/>
        </w:rPr>
        <w:t xml:space="preserve"> dans le service.</w:t>
      </w:r>
    </w:p>
    <w:p w:rsidR="00D22BE8" w:rsidRDefault="00D22BE8" w:rsidP="00D22BE8">
      <w:pPr>
        <w:numPr>
          <w:ilvl w:val="1"/>
          <w:numId w:val="40"/>
        </w:numPr>
        <w:spacing w:line="360" w:lineRule="auto"/>
        <w:rPr>
          <w:rFonts w:ascii="Arial" w:hAnsi="Arial" w:cs="Arial"/>
        </w:rPr>
      </w:pPr>
      <w:r w:rsidRPr="00D22BE8">
        <w:rPr>
          <w:rFonts w:ascii="Arial" w:hAnsi="Arial" w:cs="Arial"/>
        </w:rPr>
        <w:t>La collecte et la sauvegarde d’information</w:t>
      </w:r>
      <w:r>
        <w:rPr>
          <w:rFonts w:ascii="Arial" w:hAnsi="Arial" w:cs="Arial"/>
        </w:rPr>
        <w:t>,</w:t>
      </w:r>
    </w:p>
    <w:p w:rsidR="00D22BE8" w:rsidRDefault="00D22BE8" w:rsidP="00D22BE8">
      <w:pPr>
        <w:numPr>
          <w:ilvl w:val="1"/>
          <w:numId w:val="40"/>
        </w:numPr>
        <w:spacing w:line="360" w:lineRule="auto"/>
        <w:rPr>
          <w:rFonts w:ascii="Arial" w:hAnsi="Arial" w:cs="Arial"/>
        </w:rPr>
      </w:pPr>
      <w:r w:rsidRPr="00D22BE8">
        <w:rPr>
          <w:rFonts w:ascii="Arial" w:hAnsi="Arial" w:cs="Arial"/>
        </w:rPr>
        <w:t>L’analyse et le traitement de cette information</w:t>
      </w:r>
      <w:r>
        <w:rPr>
          <w:rFonts w:ascii="Arial" w:hAnsi="Arial" w:cs="Arial"/>
        </w:rPr>
        <w:t>,</w:t>
      </w:r>
    </w:p>
    <w:p w:rsidR="00D22BE8" w:rsidRDefault="00D22BE8" w:rsidP="00D22BE8">
      <w:pPr>
        <w:numPr>
          <w:ilvl w:val="1"/>
          <w:numId w:val="40"/>
        </w:numPr>
        <w:spacing w:line="360" w:lineRule="auto"/>
        <w:rPr>
          <w:rFonts w:ascii="Arial" w:hAnsi="Arial" w:cs="Arial"/>
        </w:rPr>
      </w:pPr>
      <w:r w:rsidRPr="00D22BE8">
        <w:rPr>
          <w:rFonts w:ascii="Arial" w:hAnsi="Arial" w:cs="Arial"/>
        </w:rPr>
        <w:t>Le compte rendu d’avancement des projets et pris de décision</w:t>
      </w:r>
      <w:r>
        <w:rPr>
          <w:rFonts w:ascii="Arial" w:hAnsi="Arial" w:cs="Arial"/>
        </w:rPr>
        <w:t xml:space="preserve"> de monter ou non le projet.</w:t>
      </w:r>
    </w:p>
    <w:p w:rsidR="00021C57" w:rsidRDefault="00021C57" w:rsidP="00021C57">
      <w:pPr>
        <w:spacing w:line="360" w:lineRule="auto"/>
        <w:ind w:left="720"/>
        <w:rPr>
          <w:rFonts w:ascii="Arial" w:hAnsi="Arial" w:cs="Arial"/>
        </w:rPr>
      </w:pPr>
    </w:p>
    <w:p w:rsidR="00333FAD" w:rsidRPr="00090A5B" w:rsidRDefault="00333FAD" w:rsidP="00EF5D57">
      <w:pPr>
        <w:tabs>
          <w:tab w:val="left" w:pos="1080"/>
        </w:tabs>
        <w:spacing w:line="360" w:lineRule="auto"/>
        <w:jc w:val="both"/>
        <w:rPr>
          <w:rFonts w:ascii="Arial" w:hAnsi="Arial" w:cs="Tahoma"/>
        </w:rPr>
      </w:pPr>
      <w:r>
        <w:rPr>
          <w:rFonts w:ascii="Arial" w:hAnsi="Arial" w:cs="Tahoma"/>
          <w:color w:val="000000"/>
        </w:rPr>
        <w:tab/>
      </w:r>
      <w:r w:rsidR="00090A5B">
        <w:rPr>
          <w:rFonts w:ascii="Arial" w:hAnsi="Arial" w:cs="Tahoma"/>
          <w:color w:val="000000"/>
        </w:rPr>
        <w:tab/>
      </w:r>
      <w:r w:rsidRPr="00686F4C">
        <w:rPr>
          <w:rFonts w:ascii="Arial" w:hAnsi="Arial" w:cs="Tahoma"/>
          <w:b/>
          <w:bCs/>
          <w:color w:val="31849B"/>
        </w:rPr>
        <w:t>2.1.</w:t>
      </w:r>
      <w:r w:rsidRPr="00090A5B">
        <w:rPr>
          <w:rFonts w:ascii="Arial" w:hAnsi="Arial" w:cs="Tahoma"/>
        </w:rPr>
        <w:t xml:space="preserve"> </w:t>
      </w:r>
      <w:r w:rsidRPr="00686F4C">
        <w:rPr>
          <w:rFonts w:ascii="Arial" w:hAnsi="Arial" w:cs="Tahoma"/>
          <w:b/>
          <w:bCs/>
        </w:rPr>
        <w:t>Cadre de projet</w:t>
      </w:r>
      <w:r w:rsidR="00686F4C">
        <w:rPr>
          <w:rFonts w:ascii="Arial" w:hAnsi="Arial" w:cs="Tahoma"/>
        </w:rPr>
        <w:t> :</w:t>
      </w:r>
      <w:r w:rsidRPr="00090A5B">
        <w:rPr>
          <w:rFonts w:ascii="Arial" w:hAnsi="Arial" w:cs="Tahoma"/>
        </w:rPr>
        <w:tab/>
        <w:t xml:space="preserve">        </w:t>
      </w: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ab/>
      </w:r>
      <w:r>
        <w:rPr>
          <w:rFonts w:ascii="Arial" w:hAnsi="Arial" w:cs="Tahoma"/>
          <w:color w:val="000000"/>
        </w:rPr>
        <w:tab/>
      </w:r>
      <w:r>
        <w:rPr>
          <w:rFonts w:ascii="Arial" w:hAnsi="Arial" w:cs="Tahoma"/>
          <w:color w:val="000000"/>
        </w:rPr>
        <w:tab/>
      </w:r>
      <w:r>
        <w:rPr>
          <w:rFonts w:ascii="Arial" w:hAnsi="Arial" w:cs="Tahoma"/>
          <w:color w:val="000000"/>
        </w:rPr>
        <w:tab/>
      </w:r>
    </w:p>
    <w:p w:rsidR="00021C57" w:rsidRDefault="00333FAD" w:rsidP="00333FAD">
      <w:pPr>
        <w:tabs>
          <w:tab w:val="left" w:pos="1080"/>
        </w:tabs>
        <w:spacing w:line="360" w:lineRule="auto"/>
        <w:jc w:val="both"/>
        <w:rPr>
          <w:rFonts w:ascii="Arial" w:hAnsi="Arial" w:cs="Tahoma"/>
          <w:color w:val="000000"/>
        </w:rPr>
      </w:pPr>
      <w:r>
        <w:rPr>
          <w:rFonts w:ascii="Arial" w:hAnsi="Arial" w:cs="Tahoma"/>
          <w:color w:val="000000"/>
        </w:rPr>
        <w:t xml:space="preserve">A l'occasion des Assises de la Coopération Décentralisée </w:t>
      </w:r>
      <w:r w:rsidR="0051159A">
        <w:rPr>
          <w:rFonts w:ascii="Arial" w:hAnsi="Arial" w:cs="Tahoma"/>
          <w:color w:val="000000"/>
        </w:rPr>
        <w:t>Franco Palestinienne</w:t>
      </w:r>
      <w:r>
        <w:rPr>
          <w:rFonts w:ascii="Arial" w:hAnsi="Arial" w:cs="Tahoma"/>
          <w:color w:val="000000"/>
        </w:rPr>
        <w:t xml:space="preserve">, sous le haut patronage du Ministre des Affaires Etrangères français, en décembre 2007, à Paris, des représentants palestiniens des collectivités locales nous ont encouragé et nous ont motivé par leurs interventions à travailler sur la question de la formation des élus et des cadres municipaux qui est aujourd'hui une question internationale et souvent mise en avant lors des grandes manifestations des gouvernements locaux. </w:t>
      </w: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 xml:space="preserve">Les élus rencontrent bien souvent des difficultés générales et spécifiques dans le développement de la politique publique. Les élus sont les moteurs de construction des infrastructures, des sociétés et </w:t>
      </w:r>
      <w:r w:rsidR="006545DC">
        <w:rPr>
          <w:rFonts w:ascii="Arial" w:hAnsi="Arial" w:cs="Tahoma"/>
          <w:color w:val="000000"/>
        </w:rPr>
        <w:t>même</w:t>
      </w:r>
      <w:r>
        <w:rPr>
          <w:rFonts w:ascii="Arial" w:hAnsi="Arial" w:cs="Tahoma"/>
          <w:color w:val="000000"/>
        </w:rPr>
        <w:t xml:space="preserve"> les régleurs de </w:t>
      </w:r>
      <w:r w:rsidR="006545DC">
        <w:rPr>
          <w:rFonts w:ascii="Arial" w:hAnsi="Arial" w:cs="Tahoma"/>
          <w:color w:val="000000"/>
        </w:rPr>
        <w:t>problèmes</w:t>
      </w:r>
      <w:r>
        <w:rPr>
          <w:rFonts w:ascii="Arial" w:hAnsi="Arial" w:cs="Tahoma"/>
          <w:color w:val="000000"/>
        </w:rPr>
        <w:t xml:space="preserve"> de populations. Et bien </w:t>
      </w:r>
      <w:r w:rsidR="006545DC">
        <w:rPr>
          <w:rFonts w:ascii="Arial" w:hAnsi="Arial" w:cs="Tahoma"/>
          <w:color w:val="000000"/>
        </w:rPr>
        <w:t>évidement</w:t>
      </w:r>
      <w:r>
        <w:rPr>
          <w:rFonts w:ascii="Arial" w:hAnsi="Arial" w:cs="Tahoma"/>
          <w:color w:val="000000"/>
        </w:rPr>
        <w:t xml:space="preserve"> avec une formation, un accompagnement et un travail sur les gouvernances locales et sur les </w:t>
      </w:r>
      <w:r w:rsidR="006545DC">
        <w:rPr>
          <w:rFonts w:ascii="Arial" w:hAnsi="Arial" w:cs="Tahoma"/>
          <w:color w:val="000000"/>
        </w:rPr>
        <w:t>performances</w:t>
      </w:r>
      <w:r>
        <w:rPr>
          <w:rFonts w:ascii="Arial" w:hAnsi="Arial" w:cs="Tahoma"/>
          <w:color w:val="000000"/>
        </w:rPr>
        <w:t xml:space="preserve"> des élus, ils vont arriver à </w:t>
      </w:r>
      <w:r w:rsidR="006545DC">
        <w:rPr>
          <w:rFonts w:ascii="Arial" w:hAnsi="Arial" w:cs="Tahoma"/>
          <w:color w:val="000000"/>
        </w:rPr>
        <w:t>améliorer</w:t>
      </w:r>
      <w:r>
        <w:rPr>
          <w:rFonts w:ascii="Arial" w:hAnsi="Arial" w:cs="Tahoma"/>
          <w:color w:val="000000"/>
        </w:rPr>
        <w:t xml:space="preserve"> leurs </w:t>
      </w:r>
      <w:r w:rsidR="006545DC">
        <w:rPr>
          <w:rFonts w:ascii="Arial" w:hAnsi="Arial" w:cs="Tahoma"/>
          <w:color w:val="000000"/>
        </w:rPr>
        <w:t>compétences</w:t>
      </w:r>
      <w:r>
        <w:rPr>
          <w:rFonts w:ascii="Arial" w:hAnsi="Arial" w:cs="Tahoma"/>
          <w:color w:val="000000"/>
        </w:rPr>
        <w:t xml:space="preserve"> et à bien </w:t>
      </w:r>
      <w:r w:rsidR="00990C46">
        <w:rPr>
          <w:rFonts w:ascii="Arial" w:hAnsi="Arial" w:cs="Tahoma"/>
          <w:color w:val="000000"/>
        </w:rPr>
        <w:t>maîtriser</w:t>
      </w:r>
      <w:r>
        <w:rPr>
          <w:rFonts w:ascii="Arial" w:hAnsi="Arial" w:cs="Tahoma"/>
          <w:color w:val="000000"/>
        </w:rPr>
        <w:t xml:space="preserve"> leurs difficultés. L'idée d'un tel projet m'</w:t>
      </w:r>
      <w:r w:rsidR="006545DC">
        <w:rPr>
          <w:rFonts w:ascii="Arial" w:hAnsi="Arial" w:cs="Tahoma"/>
          <w:color w:val="000000"/>
        </w:rPr>
        <w:t>enthousiasmée</w:t>
      </w:r>
      <w:r>
        <w:rPr>
          <w:rFonts w:ascii="Arial" w:hAnsi="Arial" w:cs="Tahoma"/>
          <w:color w:val="000000"/>
        </w:rPr>
        <w:t xml:space="preserve"> et me tient particulièrement à </w:t>
      </w:r>
      <w:r w:rsidR="006545DC">
        <w:rPr>
          <w:rFonts w:ascii="Arial" w:hAnsi="Arial" w:cs="Tahoma"/>
          <w:color w:val="000000"/>
        </w:rPr>
        <w:t>cœur</w:t>
      </w:r>
      <w:r>
        <w:rPr>
          <w:rFonts w:ascii="Arial" w:hAnsi="Arial" w:cs="Tahoma"/>
          <w:color w:val="000000"/>
        </w:rPr>
        <w:t xml:space="preserve">, étant </w:t>
      </w:r>
      <w:r w:rsidR="006545DC">
        <w:rPr>
          <w:rFonts w:ascii="Arial" w:hAnsi="Arial" w:cs="Tahoma"/>
          <w:color w:val="000000"/>
        </w:rPr>
        <w:t>moi-même</w:t>
      </w:r>
      <w:r>
        <w:rPr>
          <w:rFonts w:ascii="Arial" w:hAnsi="Arial" w:cs="Tahoma"/>
          <w:color w:val="000000"/>
        </w:rPr>
        <w:t xml:space="preserve"> palestinienne et tenant à contribuer, fut-ce à mon modeste niveau, à la vie politique et économique de l'Autorité palestinienne.</w:t>
      </w:r>
    </w:p>
    <w:p w:rsidR="00333FAD" w:rsidRDefault="00333FAD" w:rsidP="00333FAD">
      <w:pPr>
        <w:tabs>
          <w:tab w:val="left" w:pos="1080"/>
        </w:tabs>
        <w:spacing w:line="360" w:lineRule="auto"/>
        <w:jc w:val="both"/>
        <w:rPr>
          <w:rFonts w:ascii="Arial" w:hAnsi="Arial" w:cs="Tahoma"/>
          <w:color w:val="000000"/>
        </w:rPr>
      </w:pPr>
    </w:p>
    <w:p w:rsidR="00333FAD" w:rsidRPr="003A58F0" w:rsidRDefault="00333FAD" w:rsidP="00333FAD">
      <w:pPr>
        <w:tabs>
          <w:tab w:val="left" w:pos="1080"/>
        </w:tabs>
        <w:spacing w:line="360" w:lineRule="auto"/>
        <w:jc w:val="both"/>
        <w:rPr>
          <w:rFonts w:ascii="Arial" w:hAnsi="Arial" w:cs="Tahoma"/>
          <w:b/>
          <w:bCs/>
          <w:color w:val="008080"/>
        </w:rPr>
      </w:pPr>
      <w:r>
        <w:rPr>
          <w:rFonts w:ascii="Arial" w:hAnsi="Arial" w:cs="Tahoma"/>
          <w:color w:val="000000"/>
        </w:rPr>
        <w:tab/>
      </w:r>
      <w:r w:rsidR="003A58F0" w:rsidRPr="00546499">
        <w:rPr>
          <w:rFonts w:ascii="Arial" w:hAnsi="Arial" w:cs="Tahoma"/>
          <w:b/>
          <w:bCs/>
          <w:color w:val="31849B"/>
        </w:rPr>
        <w:t>2.2.</w:t>
      </w:r>
      <w:r w:rsidR="003A58F0" w:rsidRPr="004C3909">
        <w:rPr>
          <w:rFonts w:ascii="Arial" w:hAnsi="Arial" w:cs="Tahoma"/>
        </w:rPr>
        <w:t xml:space="preserve"> </w:t>
      </w:r>
      <w:r w:rsidRPr="00546499">
        <w:rPr>
          <w:rFonts w:ascii="Arial" w:hAnsi="Arial" w:cs="Tahoma"/>
          <w:b/>
          <w:bCs/>
        </w:rPr>
        <w:t>Contexte des territoires palestiniens:</w:t>
      </w:r>
    </w:p>
    <w:p w:rsidR="00333FAD" w:rsidRDefault="00333FAD" w:rsidP="00333FAD">
      <w:pPr>
        <w:tabs>
          <w:tab w:val="left" w:pos="1080"/>
        </w:tabs>
        <w:spacing w:line="360" w:lineRule="auto"/>
        <w:jc w:val="both"/>
        <w:rPr>
          <w:rFonts w:ascii="Arial" w:hAnsi="Arial" w:cs="Tahoma"/>
          <w:color w:val="000000"/>
        </w:rPr>
      </w:pPr>
    </w:p>
    <w:p w:rsidR="00333FAD" w:rsidRDefault="00333FAD" w:rsidP="00333FAD">
      <w:pPr>
        <w:spacing w:line="360" w:lineRule="auto"/>
        <w:jc w:val="both"/>
        <w:rPr>
          <w:rFonts w:ascii="Arial" w:hAnsi="Arial" w:cs="Tahoma"/>
          <w:color w:val="000000"/>
        </w:rPr>
      </w:pPr>
      <w:r>
        <w:rPr>
          <w:rFonts w:ascii="Arial" w:hAnsi="Arial" w:cs="Tahoma"/>
          <w:color w:val="000000"/>
        </w:rPr>
        <w:t xml:space="preserve">Les Territoires Palestiniens sont la seule région dans le monde qui vit une occupation dure et unique jusqu'à nos jours actuels et sont les seuls territoires dans le monde qui ne sont pas </w:t>
      </w:r>
      <w:r w:rsidR="006545DC">
        <w:rPr>
          <w:rFonts w:ascii="Arial" w:hAnsi="Arial" w:cs="Tahoma"/>
          <w:color w:val="000000"/>
        </w:rPr>
        <w:t>indépendants</w:t>
      </w:r>
      <w:r>
        <w:rPr>
          <w:rFonts w:ascii="Arial" w:hAnsi="Arial" w:cs="Tahoma"/>
          <w:color w:val="000000"/>
        </w:rPr>
        <w:t xml:space="preserve">. Le peuple palestinien </w:t>
      </w:r>
      <w:r w:rsidR="00990C46">
        <w:rPr>
          <w:rFonts w:ascii="Arial" w:hAnsi="Arial" w:cs="Tahoma"/>
          <w:color w:val="000000"/>
        </w:rPr>
        <w:t>a</w:t>
      </w:r>
      <w:r>
        <w:rPr>
          <w:rFonts w:ascii="Arial" w:hAnsi="Arial" w:cs="Tahoma"/>
          <w:color w:val="000000"/>
        </w:rPr>
        <w:t xml:space="preserve"> des besoins spécifiques puisqu'ils sont en train de créer leur état pour la </w:t>
      </w:r>
      <w:r w:rsidR="006545DC">
        <w:rPr>
          <w:rFonts w:ascii="Arial" w:hAnsi="Arial" w:cs="Tahoma"/>
          <w:color w:val="000000"/>
        </w:rPr>
        <w:t>première</w:t>
      </w:r>
      <w:r>
        <w:rPr>
          <w:rFonts w:ascii="Arial" w:hAnsi="Arial" w:cs="Tahoma"/>
          <w:color w:val="000000"/>
        </w:rPr>
        <w:t xml:space="preserve"> fois. </w:t>
      </w:r>
    </w:p>
    <w:p w:rsidR="00333FAD" w:rsidRDefault="00333FAD" w:rsidP="005F5A25">
      <w:pPr>
        <w:spacing w:line="360" w:lineRule="auto"/>
        <w:jc w:val="both"/>
        <w:rPr>
          <w:rFonts w:ascii="Arial" w:hAnsi="Arial" w:cs="Tahoma"/>
          <w:color w:val="000000"/>
        </w:rPr>
      </w:pPr>
      <w:r>
        <w:rPr>
          <w:rFonts w:ascii="Arial" w:hAnsi="Arial" w:cs="Tahoma"/>
          <w:color w:val="000000"/>
        </w:rPr>
        <w:t xml:space="preserve">Les traités de paix n'ont pas mentionné la question des élus et les gouvernances </w:t>
      </w:r>
      <w:r w:rsidR="006365A7">
        <w:rPr>
          <w:rFonts w:ascii="Arial" w:hAnsi="Arial" w:cs="Tahoma"/>
          <w:color w:val="000000"/>
        </w:rPr>
        <w:t>locales</w:t>
      </w:r>
      <w:r>
        <w:rPr>
          <w:rFonts w:ascii="Arial" w:hAnsi="Arial" w:cs="Tahoma"/>
          <w:color w:val="000000"/>
        </w:rPr>
        <w:t xml:space="preserve"> et leurs capacités </w:t>
      </w:r>
      <w:r w:rsidR="004C3909">
        <w:rPr>
          <w:rFonts w:ascii="Arial" w:hAnsi="Arial" w:cs="Tahoma"/>
          <w:color w:val="000000"/>
        </w:rPr>
        <w:t>à</w:t>
      </w:r>
      <w:r>
        <w:rPr>
          <w:rFonts w:ascii="Arial" w:hAnsi="Arial" w:cs="Tahoma"/>
          <w:color w:val="000000"/>
        </w:rPr>
        <w:t xml:space="preserve"> </w:t>
      </w:r>
      <w:r w:rsidR="001C6386">
        <w:rPr>
          <w:rFonts w:ascii="Arial" w:hAnsi="Arial" w:cs="Tahoma"/>
          <w:color w:val="000000"/>
        </w:rPr>
        <w:t>gérer</w:t>
      </w:r>
      <w:r>
        <w:rPr>
          <w:rFonts w:ascii="Arial" w:hAnsi="Arial" w:cs="Tahoma"/>
          <w:color w:val="000000"/>
        </w:rPr>
        <w:t xml:space="preserve"> un état qui n'est pas encore né. </w:t>
      </w:r>
      <w:r w:rsidR="006545DC">
        <w:rPr>
          <w:rFonts w:ascii="Arial" w:hAnsi="Arial" w:cs="Tahoma"/>
          <w:color w:val="000000"/>
        </w:rPr>
        <w:t>Même</w:t>
      </w:r>
      <w:r>
        <w:rPr>
          <w:rFonts w:ascii="Arial" w:hAnsi="Arial" w:cs="Tahoma"/>
          <w:color w:val="000000"/>
        </w:rPr>
        <w:t xml:space="preserve"> des élections municipales n'ont pas eu lieu avant la fin </w:t>
      </w:r>
      <w:r w:rsidR="006545DC">
        <w:rPr>
          <w:rFonts w:ascii="Arial" w:hAnsi="Arial" w:cs="Tahoma"/>
          <w:color w:val="000000"/>
        </w:rPr>
        <w:t>des années</w:t>
      </w:r>
      <w:r>
        <w:rPr>
          <w:rFonts w:ascii="Arial" w:hAnsi="Arial" w:cs="Tahoma"/>
          <w:color w:val="000000"/>
        </w:rPr>
        <w:t xml:space="preserve"> 90 dans les territoires palestiniens et ils n'ont pas assez d'</w:t>
      </w:r>
      <w:r w:rsidR="006545DC">
        <w:rPr>
          <w:rFonts w:ascii="Arial" w:hAnsi="Arial" w:cs="Tahoma"/>
          <w:color w:val="000000"/>
        </w:rPr>
        <w:t>expériences</w:t>
      </w:r>
      <w:r>
        <w:rPr>
          <w:rFonts w:ascii="Arial" w:hAnsi="Arial" w:cs="Tahoma"/>
          <w:color w:val="000000"/>
        </w:rPr>
        <w:t xml:space="preserve">. Avec tout ce qui est mentionné et en ajoutant la destruction des infrastructures dans les territoires palestiniens par l'armée de l'occupation </w:t>
      </w:r>
      <w:r w:rsidR="006545DC">
        <w:rPr>
          <w:rFonts w:ascii="Arial" w:hAnsi="Arial" w:cs="Tahoma"/>
          <w:color w:val="000000"/>
        </w:rPr>
        <w:t>israélienne</w:t>
      </w:r>
      <w:r>
        <w:rPr>
          <w:rFonts w:ascii="Arial" w:hAnsi="Arial" w:cs="Tahoma"/>
          <w:color w:val="000000"/>
        </w:rPr>
        <w:t xml:space="preserve"> et le mur construit dans les territoires palestiniens vient la véritable nécessité de travailler sur </w:t>
      </w:r>
      <w:r w:rsidR="007B4C40">
        <w:rPr>
          <w:rFonts w:ascii="Arial" w:hAnsi="Arial" w:cs="Tahoma"/>
          <w:color w:val="000000"/>
        </w:rPr>
        <w:t>l</w:t>
      </w:r>
      <w:r>
        <w:rPr>
          <w:rFonts w:ascii="Arial" w:hAnsi="Arial" w:cs="Tahoma"/>
          <w:color w:val="000000"/>
        </w:rPr>
        <w:t xml:space="preserve">es gouvernances locales dans les territoires palestiniens pour accompagner les élus palestiniens dans la prise en main de leurs fonctions toujours plus en plus importantes et au bénéfice des populations qui connaissent une précarité croissante. </w:t>
      </w: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Les élus palestiniens n'ont pas assez d'expériences, ils n'arrivent pas à bien répondre aux besoins de leurs villes et de leurs populations.</w:t>
      </w:r>
    </w:p>
    <w:p w:rsidR="00333FAD" w:rsidRDefault="00333FAD" w:rsidP="00333FAD">
      <w:pPr>
        <w:tabs>
          <w:tab w:val="left" w:pos="1080"/>
        </w:tabs>
        <w:spacing w:line="360" w:lineRule="auto"/>
        <w:jc w:val="both"/>
        <w:rPr>
          <w:rFonts w:ascii="Arial" w:hAnsi="Arial" w:cs="Tahoma"/>
          <w:color w:val="000000"/>
        </w:rPr>
      </w:pPr>
    </w:p>
    <w:p w:rsidR="00155018" w:rsidRDefault="00155018" w:rsidP="00333FAD">
      <w:pPr>
        <w:tabs>
          <w:tab w:val="left" w:pos="1080"/>
        </w:tabs>
        <w:spacing w:line="360" w:lineRule="auto"/>
        <w:jc w:val="both"/>
        <w:rPr>
          <w:rFonts w:ascii="Arial" w:hAnsi="Arial" w:cs="Tahoma"/>
          <w:color w:val="000000"/>
        </w:rPr>
      </w:pPr>
    </w:p>
    <w:p w:rsidR="00155018" w:rsidRDefault="00155018" w:rsidP="00333FAD">
      <w:pPr>
        <w:tabs>
          <w:tab w:val="left" w:pos="1080"/>
        </w:tabs>
        <w:spacing w:line="360" w:lineRule="auto"/>
        <w:jc w:val="both"/>
        <w:rPr>
          <w:rFonts w:ascii="Arial" w:hAnsi="Arial" w:cs="Tahoma"/>
          <w:color w:val="000000"/>
        </w:rPr>
      </w:pPr>
    </w:p>
    <w:p w:rsidR="00155018" w:rsidRDefault="00155018" w:rsidP="00333FAD">
      <w:pPr>
        <w:tabs>
          <w:tab w:val="left" w:pos="1080"/>
        </w:tabs>
        <w:spacing w:line="360" w:lineRule="auto"/>
        <w:jc w:val="both"/>
        <w:rPr>
          <w:rFonts w:ascii="Arial" w:hAnsi="Arial" w:cs="Tahoma"/>
          <w:color w:val="000000"/>
        </w:rPr>
      </w:pPr>
    </w:p>
    <w:p w:rsidR="00067D34" w:rsidRDefault="00067D34" w:rsidP="00333FAD">
      <w:pPr>
        <w:tabs>
          <w:tab w:val="left" w:pos="1080"/>
        </w:tabs>
        <w:spacing w:line="360" w:lineRule="auto"/>
        <w:jc w:val="both"/>
        <w:rPr>
          <w:rFonts w:ascii="Arial" w:hAnsi="Arial" w:cs="Tahoma"/>
          <w:color w:val="000000"/>
        </w:rPr>
      </w:pPr>
    </w:p>
    <w:p w:rsidR="00067D34" w:rsidRDefault="00067D34" w:rsidP="00333FAD">
      <w:pPr>
        <w:tabs>
          <w:tab w:val="left" w:pos="1080"/>
        </w:tabs>
        <w:spacing w:line="360" w:lineRule="auto"/>
        <w:jc w:val="both"/>
        <w:rPr>
          <w:rFonts w:ascii="Arial" w:hAnsi="Arial" w:cs="Tahoma"/>
          <w:color w:val="000000"/>
        </w:rPr>
      </w:pPr>
    </w:p>
    <w:p w:rsidR="00155018" w:rsidRDefault="00155018" w:rsidP="00333FAD">
      <w:pPr>
        <w:tabs>
          <w:tab w:val="left" w:pos="1080"/>
        </w:tabs>
        <w:spacing w:line="360" w:lineRule="auto"/>
        <w:jc w:val="both"/>
        <w:rPr>
          <w:rFonts w:ascii="Arial" w:hAnsi="Arial" w:cs="Tahoma"/>
          <w:color w:val="000000"/>
        </w:rPr>
      </w:pPr>
    </w:p>
    <w:p w:rsidR="00333FAD" w:rsidRPr="004C3909" w:rsidRDefault="00333FAD" w:rsidP="00333FAD">
      <w:pPr>
        <w:spacing w:line="360" w:lineRule="auto"/>
        <w:rPr>
          <w:rFonts w:ascii="Arial" w:hAnsi="Arial" w:cs="Tahoma"/>
        </w:rPr>
      </w:pPr>
      <w:r>
        <w:rPr>
          <w:rFonts w:ascii="Arial" w:hAnsi="Arial" w:cs="Tahoma"/>
          <w:b/>
          <w:bCs/>
          <w:color w:val="008080"/>
        </w:rPr>
        <w:tab/>
      </w:r>
      <w:r w:rsidRPr="003A58F0">
        <w:rPr>
          <w:rFonts w:ascii="Arial" w:hAnsi="Arial" w:cs="Tahoma"/>
          <w:b/>
          <w:bCs/>
          <w:color w:val="008080"/>
        </w:rPr>
        <w:tab/>
      </w:r>
      <w:r w:rsidR="003A58F0" w:rsidRPr="00546499">
        <w:rPr>
          <w:rFonts w:ascii="Arial" w:hAnsi="Arial" w:cs="Tahoma"/>
          <w:b/>
          <w:bCs/>
          <w:color w:val="31849B"/>
        </w:rPr>
        <w:t>2.3.</w:t>
      </w:r>
      <w:r w:rsidR="003A58F0" w:rsidRPr="004C3909">
        <w:rPr>
          <w:rFonts w:ascii="Arial" w:hAnsi="Arial" w:cs="Tahoma"/>
        </w:rPr>
        <w:t xml:space="preserve"> </w:t>
      </w:r>
      <w:r w:rsidRPr="00546499">
        <w:rPr>
          <w:rFonts w:ascii="Arial" w:hAnsi="Arial" w:cs="Tahoma"/>
          <w:b/>
          <w:bCs/>
        </w:rPr>
        <w:t>Objectifs  du projet:</w:t>
      </w:r>
    </w:p>
    <w:p w:rsidR="00333FAD" w:rsidRDefault="00333FAD" w:rsidP="00333FAD">
      <w:pPr>
        <w:spacing w:line="360" w:lineRule="auto"/>
        <w:rPr>
          <w:rFonts w:ascii="Arial" w:hAnsi="Arial" w:cs="Tahoma"/>
          <w:b/>
          <w:bCs/>
          <w:color w:val="008080"/>
        </w:rPr>
      </w:pPr>
    </w:p>
    <w:p w:rsidR="00333FAD" w:rsidRDefault="00333FAD" w:rsidP="00333FAD">
      <w:pPr>
        <w:spacing w:line="360" w:lineRule="auto"/>
        <w:jc w:val="both"/>
        <w:rPr>
          <w:rFonts w:ascii="Arial" w:hAnsi="Arial" w:cs="Tahoma"/>
          <w:color w:val="000000"/>
        </w:rPr>
      </w:pPr>
      <w:r>
        <w:rPr>
          <w:rFonts w:ascii="Arial" w:hAnsi="Arial" w:cs="Tahoma"/>
          <w:color w:val="000000"/>
        </w:rPr>
        <w:t>Les tâches et les responsabilités des élus palestiniens sont énormes et par l'accompagnement,  la formation et le renforcement de leurs compétences, ils vont arriver à produire et à construire leur futur Etat palestinien pour leur population palestinienne.</w:t>
      </w:r>
    </w:p>
    <w:p w:rsidR="002D4D8D" w:rsidRDefault="002D4D8D" w:rsidP="005F5A25">
      <w:pPr>
        <w:spacing w:line="360" w:lineRule="auto"/>
        <w:jc w:val="both"/>
        <w:rPr>
          <w:rFonts w:ascii="Arial" w:hAnsi="Arial" w:cs="Tahoma"/>
          <w:color w:val="000000"/>
        </w:rPr>
      </w:pPr>
    </w:p>
    <w:p w:rsidR="00333FAD" w:rsidRDefault="00333FAD" w:rsidP="005F5A25">
      <w:pPr>
        <w:spacing w:line="360" w:lineRule="auto"/>
        <w:jc w:val="both"/>
        <w:rPr>
          <w:rFonts w:ascii="Arial" w:hAnsi="Arial" w:cs="Tahoma"/>
          <w:color w:val="000000"/>
        </w:rPr>
      </w:pPr>
      <w:r>
        <w:rPr>
          <w:rFonts w:ascii="Arial" w:hAnsi="Arial" w:cs="Tahoma"/>
          <w:color w:val="000000"/>
        </w:rPr>
        <w:t>Cette formation va aider les élus pales</w:t>
      </w:r>
      <w:r w:rsidR="00021C57">
        <w:rPr>
          <w:rFonts w:ascii="Arial" w:hAnsi="Arial" w:cs="Tahoma"/>
          <w:color w:val="000000"/>
        </w:rPr>
        <w:t>tiniens par des stages cibles (</w:t>
      </w:r>
      <w:r>
        <w:rPr>
          <w:rFonts w:ascii="Arial" w:hAnsi="Arial" w:cs="Tahoma"/>
          <w:color w:val="000000"/>
        </w:rPr>
        <w:t xml:space="preserve">sur le leadership, </w:t>
      </w:r>
      <w:r w:rsidR="00B10D21">
        <w:rPr>
          <w:rFonts w:ascii="Arial" w:hAnsi="Arial" w:cs="Tahoma"/>
          <w:color w:val="000000"/>
        </w:rPr>
        <w:t>project</w:t>
      </w:r>
      <w:r>
        <w:rPr>
          <w:rFonts w:ascii="Arial" w:hAnsi="Arial" w:cs="Tahoma"/>
          <w:color w:val="000000"/>
        </w:rPr>
        <w:t xml:space="preserve"> management, la démocratie locale, l'élection, leurs rôles, leur fonctions, relation publique et internationale, compétences de gestion et de communication...</w:t>
      </w:r>
      <w:r w:rsidR="00990C46">
        <w:rPr>
          <w:rFonts w:ascii="Arial" w:hAnsi="Arial" w:cs="Tahoma"/>
          <w:color w:val="000000"/>
        </w:rPr>
        <w:t>etc.</w:t>
      </w:r>
      <w:r>
        <w:rPr>
          <w:rFonts w:ascii="Arial" w:hAnsi="Arial" w:cs="Tahoma"/>
          <w:color w:val="000000"/>
        </w:rPr>
        <w:t>), des outils et des compétences nécessaires pour être capables à diriger d'une manière efficace leurs municipalités et à répondre parfaitement aux besoins de leurs municipalités et leur région vers le chemin de l'aide à la création de leur futur Etat indépendant.</w:t>
      </w:r>
    </w:p>
    <w:p w:rsidR="00686F4C" w:rsidRDefault="00686F4C" w:rsidP="00333FAD">
      <w:pPr>
        <w:spacing w:line="360" w:lineRule="auto"/>
        <w:jc w:val="both"/>
        <w:rPr>
          <w:rFonts w:ascii="Arial" w:hAnsi="Arial" w:cs="Tahoma"/>
          <w:color w:val="008080"/>
        </w:rPr>
      </w:pPr>
    </w:p>
    <w:p w:rsidR="00333FAD" w:rsidRDefault="00333FAD" w:rsidP="00333FAD">
      <w:pPr>
        <w:spacing w:line="360" w:lineRule="auto"/>
        <w:jc w:val="both"/>
        <w:rPr>
          <w:rFonts w:ascii="Arial" w:hAnsi="Arial" w:cs="Tahoma"/>
          <w:color w:val="000000"/>
        </w:rPr>
      </w:pPr>
      <w:r>
        <w:rPr>
          <w:rFonts w:ascii="Arial" w:hAnsi="Arial" w:cs="Tahoma"/>
          <w:color w:val="000000"/>
        </w:rPr>
        <w:t>Les objectifs généraux du projet envisagé sont:</w:t>
      </w:r>
    </w:p>
    <w:p w:rsidR="00333FAD" w:rsidRDefault="00333FAD" w:rsidP="00333FAD">
      <w:pPr>
        <w:spacing w:line="360" w:lineRule="auto"/>
        <w:jc w:val="both"/>
        <w:rPr>
          <w:rFonts w:ascii="Arial" w:hAnsi="Arial" w:cs="Tahoma"/>
          <w:color w:val="000000"/>
        </w:rPr>
      </w:pPr>
    </w:p>
    <w:p w:rsidR="00333FAD" w:rsidRDefault="00333FAD" w:rsidP="00A1149B">
      <w:pPr>
        <w:numPr>
          <w:ilvl w:val="0"/>
          <w:numId w:val="14"/>
        </w:numPr>
        <w:tabs>
          <w:tab w:val="left" w:pos="720"/>
        </w:tabs>
        <w:spacing w:line="360" w:lineRule="auto"/>
        <w:jc w:val="both"/>
        <w:rPr>
          <w:rFonts w:ascii="Arial" w:hAnsi="Arial" w:cs="Tahoma"/>
          <w:color w:val="000000"/>
        </w:rPr>
      </w:pPr>
      <w:r>
        <w:rPr>
          <w:rFonts w:ascii="Arial" w:hAnsi="Arial" w:cs="Tahoma"/>
          <w:color w:val="000000"/>
        </w:rPr>
        <w:t>Soutenir la structuration des services publics locaux.</w:t>
      </w:r>
    </w:p>
    <w:p w:rsidR="00333FAD" w:rsidRDefault="00333FAD" w:rsidP="00A1149B">
      <w:pPr>
        <w:numPr>
          <w:ilvl w:val="0"/>
          <w:numId w:val="14"/>
        </w:numPr>
        <w:tabs>
          <w:tab w:val="left" w:pos="720"/>
        </w:tabs>
        <w:spacing w:line="360" w:lineRule="auto"/>
        <w:jc w:val="both"/>
        <w:rPr>
          <w:rFonts w:ascii="Arial" w:hAnsi="Arial" w:cs="Tahoma"/>
          <w:color w:val="000000"/>
        </w:rPr>
      </w:pPr>
      <w:r>
        <w:rPr>
          <w:rFonts w:ascii="Arial" w:hAnsi="Arial" w:cs="Tahoma"/>
          <w:color w:val="000000"/>
        </w:rPr>
        <w:t xml:space="preserve">Favoriser la formation des élus palestiniens en créant les conditions de rencontres et d'échanges de savoirs et savoir-faire entre les élus palestiniens mais également avec des élus étrangers </w:t>
      </w:r>
      <w:r w:rsidR="006545DC">
        <w:rPr>
          <w:rFonts w:ascii="Arial" w:hAnsi="Arial" w:cs="Tahoma"/>
          <w:color w:val="000000"/>
        </w:rPr>
        <w:t>(français</w:t>
      </w:r>
      <w:r>
        <w:rPr>
          <w:rFonts w:ascii="Arial" w:hAnsi="Arial" w:cs="Tahoma"/>
          <w:color w:val="000000"/>
        </w:rPr>
        <w:t>, marocains, mozambicains....</w:t>
      </w:r>
      <w:r w:rsidR="006545DC">
        <w:rPr>
          <w:rFonts w:ascii="Arial" w:hAnsi="Arial" w:cs="Tahoma"/>
          <w:color w:val="000000"/>
        </w:rPr>
        <w:t>etc.</w:t>
      </w:r>
      <w:r>
        <w:rPr>
          <w:rFonts w:ascii="Arial" w:hAnsi="Arial" w:cs="Tahoma"/>
          <w:color w:val="000000"/>
        </w:rPr>
        <w:t xml:space="preserve">). </w:t>
      </w:r>
    </w:p>
    <w:p w:rsidR="007B4C40" w:rsidRDefault="007B4C40" w:rsidP="007B4C40">
      <w:pPr>
        <w:tabs>
          <w:tab w:val="left" w:pos="720"/>
        </w:tabs>
        <w:spacing w:line="360" w:lineRule="auto"/>
        <w:ind w:left="360"/>
        <w:jc w:val="both"/>
        <w:rPr>
          <w:rFonts w:ascii="Arial" w:hAnsi="Arial" w:cs="Tahoma"/>
          <w:color w:val="000000"/>
        </w:rPr>
      </w:pPr>
    </w:p>
    <w:p w:rsidR="00333FAD" w:rsidRPr="00686F4C" w:rsidRDefault="00333FAD" w:rsidP="00AD5E71">
      <w:pPr>
        <w:tabs>
          <w:tab w:val="left" w:pos="1080"/>
        </w:tabs>
        <w:spacing w:line="360" w:lineRule="auto"/>
        <w:jc w:val="both"/>
        <w:rPr>
          <w:rFonts w:ascii="Arial" w:hAnsi="Arial" w:cs="Tahoma"/>
          <w:b/>
          <w:bCs/>
          <w:sz w:val="22"/>
          <w:szCs w:val="22"/>
        </w:rPr>
      </w:pPr>
      <w:r>
        <w:rPr>
          <w:rFonts w:ascii="Arial" w:hAnsi="Arial" w:cs="Tahoma"/>
          <w:b/>
          <w:bCs/>
          <w:color w:val="008080"/>
          <w:sz w:val="22"/>
          <w:szCs w:val="22"/>
        </w:rPr>
        <w:tab/>
      </w:r>
      <w:r w:rsidR="00736523">
        <w:rPr>
          <w:rFonts w:ascii="Arial" w:hAnsi="Arial" w:cs="Tahoma"/>
          <w:b/>
          <w:bCs/>
          <w:color w:val="008080"/>
          <w:sz w:val="22"/>
          <w:szCs w:val="22"/>
        </w:rPr>
        <w:tab/>
      </w:r>
      <w:r w:rsidRPr="00686F4C">
        <w:rPr>
          <w:rFonts w:ascii="Arial" w:hAnsi="Arial" w:cs="Tahoma"/>
          <w:b/>
          <w:bCs/>
          <w:color w:val="31849B"/>
          <w:sz w:val="22"/>
          <w:szCs w:val="22"/>
        </w:rPr>
        <w:t>2.2.</w:t>
      </w:r>
      <w:r w:rsidRPr="00686F4C">
        <w:rPr>
          <w:rFonts w:ascii="Arial" w:hAnsi="Arial" w:cs="Tahoma"/>
          <w:b/>
          <w:bCs/>
          <w:sz w:val="22"/>
          <w:szCs w:val="22"/>
        </w:rPr>
        <w:t xml:space="preserve"> L</w:t>
      </w:r>
      <w:r w:rsidR="00FE5558" w:rsidRPr="00686F4C">
        <w:rPr>
          <w:rFonts w:ascii="Arial" w:hAnsi="Arial" w:cs="Tahoma"/>
          <w:b/>
          <w:bCs/>
          <w:sz w:val="22"/>
          <w:szCs w:val="22"/>
        </w:rPr>
        <w:t>e projet appliqué</w:t>
      </w:r>
      <w:r w:rsidR="007C0184">
        <w:rPr>
          <w:rStyle w:val="FootnoteReference"/>
          <w:rFonts w:ascii="Arial" w:hAnsi="Arial" w:cs="Tahoma"/>
          <w:b/>
          <w:bCs/>
          <w:sz w:val="22"/>
          <w:szCs w:val="22"/>
        </w:rPr>
        <w:footnoteReference w:id="22"/>
      </w:r>
      <w:r w:rsidR="001C6386" w:rsidRPr="00686F4C">
        <w:rPr>
          <w:rFonts w:ascii="Arial" w:hAnsi="Arial" w:cs="Tahoma"/>
          <w:b/>
          <w:bCs/>
          <w:sz w:val="22"/>
          <w:szCs w:val="22"/>
        </w:rPr>
        <w:t xml:space="preserve"> : </w:t>
      </w:r>
      <w:r w:rsidRPr="00686F4C">
        <w:rPr>
          <w:rFonts w:ascii="Arial" w:hAnsi="Arial" w:cs="Tahoma"/>
          <w:b/>
          <w:bCs/>
          <w:sz w:val="22"/>
          <w:szCs w:val="22"/>
        </w:rPr>
        <w:t xml:space="preserve">   </w:t>
      </w:r>
    </w:p>
    <w:p w:rsidR="00686F4C" w:rsidRPr="00021C57" w:rsidRDefault="00686F4C" w:rsidP="00021C57">
      <w:pPr>
        <w:tabs>
          <w:tab w:val="left" w:pos="1080"/>
        </w:tabs>
        <w:spacing w:line="360" w:lineRule="auto"/>
        <w:jc w:val="both"/>
        <w:rPr>
          <w:rFonts w:ascii="Arial" w:hAnsi="Arial" w:cs="Arial"/>
          <w:sz w:val="22"/>
          <w:szCs w:val="22"/>
        </w:rPr>
      </w:pPr>
    </w:p>
    <w:p w:rsidR="00D930BC" w:rsidRDefault="00D930BC" w:rsidP="00021C57">
      <w:pPr>
        <w:spacing w:line="360" w:lineRule="auto"/>
        <w:jc w:val="both"/>
        <w:rPr>
          <w:rFonts w:ascii="Arial" w:hAnsi="Arial" w:cs="Arial"/>
        </w:rPr>
      </w:pPr>
      <w:r w:rsidRPr="00021C57">
        <w:rPr>
          <w:rFonts w:ascii="Arial" w:hAnsi="Arial" w:cs="Arial"/>
        </w:rPr>
        <w:t>L'objectif de la recherche de l'information, la veille</w:t>
      </w:r>
      <w:r w:rsidR="00021C57">
        <w:rPr>
          <w:rFonts w:ascii="Arial" w:hAnsi="Arial" w:cs="Arial"/>
        </w:rPr>
        <w:t xml:space="preserve"> et le traitement d'information</w:t>
      </w:r>
      <w:r w:rsidRPr="00021C57">
        <w:rPr>
          <w:rFonts w:ascii="Arial" w:hAnsi="Arial" w:cs="Arial"/>
        </w:rPr>
        <w:t xml:space="preserve"> est :</w:t>
      </w:r>
    </w:p>
    <w:p w:rsidR="00D930BC" w:rsidRPr="00021C57" w:rsidRDefault="00D930BC" w:rsidP="00021C57">
      <w:pPr>
        <w:numPr>
          <w:ilvl w:val="0"/>
          <w:numId w:val="24"/>
        </w:numPr>
        <w:spacing w:line="360" w:lineRule="auto"/>
        <w:jc w:val="both"/>
        <w:rPr>
          <w:rFonts w:ascii="Arial" w:hAnsi="Arial" w:cs="Arial"/>
        </w:rPr>
      </w:pPr>
      <w:r w:rsidRPr="00021C57">
        <w:rPr>
          <w:rFonts w:ascii="Arial" w:hAnsi="Arial" w:cs="Arial"/>
        </w:rPr>
        <w:t xml:space="preserve">d’identifier les partenaires, les acteurs, les besoins, les associations, les appels </w:t>
      </w:r>
      <w:r w:rsidR="00021C57">
        <w:rPr>
          <w:rFonts w:ascii="Arial" w:hAnsi="Arial" w:cs="Arial"/>
        </w:rPr>
        <w:t>à projets</w:t>
      </w:r>
      <w:r w:rsidRPr="00021C57">
        <w:rPr>
          <w:rFonts w:ascii="Arial" w:hAnsi="Arial" w:cs="Arial"/>
        </w:rPr>
        <w:t xml:space="preserve"> …etc.</w:t>
      </w:r>
    </w:p>
    <w:p w:rsidR="00D930BC" w:rsidRPr="00021C57" w:rsidRDefault="00D930BC" w:rsidP="00021C57">
      <w:pPr>
        <w:numPr>
          <w:ilvl w:val="0"/>
          <w:numId w:val="24"/>
        </w:numPr>
        <w:spacing w:line="360" w:lineRule="auto"/>
        <w:jc w:val="both"/>
        <w:rPr>
          <w:rFonts w:ascii="Arial" w:hAnsi="Arial" w:cs="Arial"/>
        </w:rPr>
      </w:pPr>
      <w:r w:rsidRPr="00021C57">
        <w:rPr>
          <w:rFonts w:ascii="Arial" w:hAnsi="Arial" w:cs="Arial"/>
        </w:rPr>
        <w:t xml:space="preserve">de dresser un état des lieux des projets existants, </w:t>
      </w:r>
    </w:p>
    <w:p w:rsidR="00D930BC" w:rsidRDefault="00D930BC" w:rsidP="00021C57">
      <w:pPr>
        <w:numPr>
          <w:ilvl w:val="0"/>
          <w:numId w:val="24"/>
        </w:numPr>
        <w:spacing w:line="360" w:lineRule="auto"/>
        <w:jc w:val="both"/>
      </w:pPr>
      <w:r w:rsidRPr="00021C57">
        <w:rPr>
          <w:rFonts w:ascii="Arial" w:hAnsi="Arial" w:cs="Arial"/>
        </w:rPr>
        <w:t>de rechercher les éventuels partenaires techniques et financiers,</w:t>
      </w:r>
      <w:r w:rsidR="00021C57" w:rsidRPr="00021C57">
        <w:rPr>
          <w:rFonts w:ascii="Arial" w:hAnsi="Arial" w:cs="Arial"/>
        </w:rPr>
        <w:t xml:space="preserve"> </w:t>
      </w:r>
      <w:r w:rsidRPr="00021C57">
        <w:rPr>
          <w:rFonts w:ascii="Arial" w:hAnsi="Arial" w:cs="Arial"/>
        </w:rPr>
        <w:t>de faire une analyse de toutes les informations collectées</w:t>
      </w:r>
    </w:p>
    <w:p w:rsidR="00CC6798" w:rsidRDefault="00CC6798" w:rsidP="00333FAD">
      <w:pPr>
        <w:tabs>
          <w:tab w:val="left" w:pos="1080"/>
        </w:tabs>
        <w:spacing w:line="360" w:lineRule="auto"/>
        <w:jc w:val="both"/>
        <w:rPr>
          <w:rFonts w:ascii="Arial" w:hAnsi="Arial" w:cs="Tahoma"/>
          <w:sz w:val="22"/>
          <w:szCs w:val="22"/>
        </w:rPr>
      </w:pPr>
    </w:p>
    <w:p w:rsidR="00333FAD" w:rsidRDefault="00333FAD" w:rsidP="00333FAD">
      <w:pPr>
        <w:tabs>
          <w:tab w:val="left" w:pos="1080"/>
        </w:tabs>
        <w:spacing w:line="360" w:lineRule="auto"/>
        <w:jc w:val="both"/>
        <w:rPr>
          <w:rFonts w:ascii="Arial" w:hAnsi="Arial" w:cs="Tahoma"/>
          <w:color w:val="008080"/>
          <w:sz w:val="22"/>
          <w:szCs w:val="22"/>
        </w:rPr>
      </w:pPr>
      <w:r>
        <w:rPr>
          <w:rFonts w:ascii="Arial" w:hAnsi="Arial" w:cs="Tahoma"/>
          <w:color w:val="008080"/>
          <w:sz w:val="22"/>
          <w:szCs w:val="22"/>
        </w:rPr>
        <w:tab/>
        <w:t>- Le cycle de renseignement:</w:t>
      </w:r>
    </w:p>
    <w:p w:rsidR="00527337" w:rsidRDefault="00527337" w:rsidP="00333FAD">
      <w:pPr>
        <w:tabs>
          <w:tab w:val="left" w:pos="1080"/>
        </w:tabs>
        <w:spacing w:line="360" w:lineRule="auto"/>
        <w:jc w:val="both"/>
        <w:rPr>
          <w:rFonts w:ascii="Arial" w:hAnsi="Arial" w:cs="Tahoma"/>
          <w:color w:val="008080"/>
          <w:sz w:val="22"/>
          <w:szCs w:val="22"/>
        </w:rPr>
      </w:pP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 xml:space="preserve">Le cycle de renseignement se divise en quatre grandes phases et 3 sous phases, allant de la recherche à l’utilisation de l’information traitée pour faciliter la prise de décision. </w:t>
      </w:r>
    </w:p>
    <w:p w:rsidR="00E822AC" w:rsidRDefault="00E822AC" w:rsidP="00021C57">
      <w:pPr>
        <w:tabs>
          <w:tab w:val="left" w:pos="1080"/>
        </w:tabs>
        <w:spacing w:line="276" w:lineRule="auto"/>
        <w:jc w:val="both"/>
        <w:rPr>
          <w:rFonts w:ascii="Arial" w:hAnsi="Arial" w:cs="Tahoma"/>
          <w:color w:val="000000"/>
        </w:rPr>
      </w:pPr>
    </w:p>
    <w:p w:rsidR="00155018" w:rsidRDefault="00155018" w:rsidP="00021C57">
      <w:pPr>
        <w:tabs>
          <w:tab w:val="left" w:pos="1080"/>
        </w:tabs>
        <w:spacing w:line="276" w:lineRule="auto"/>
        <w:jc w:val="both"/>
        <w:rPr>
          <w:rFonts w:ascii="Arial" w:hAnsi="Arial" w:cs="Tahoma"/>
          <w:color w:val="000000"/>
        </w:rPr>
      </w:pPr>
    </w:p>
    <w:p w:rsidR="00155018" w:rsidRDefault="00155018" w:rsidP="00021C57">
      <w:pPr>
        <w:tabs>
          <w:tab w:val="left" w:pos="1080"/>
        </w:tabs>
        <w:spacing w:line="276" w:lineRule="auto"/>
        <w:jc w:val="both"/>
        <w:rPr>
          <w:rFonts w:ascii="Arial" w:hAnsi="Arial" w:cs="Tahoma"/>
          <w:color w:val="000000"/>
        </w:rPr>
      </w:pPr>
    </w:p>
    <w:p w:rsidR="00333FAD" w:rsidRDefault="00333FAD" w:rsidP="00021C57">
      <w:pPr>
        <w:tabs>
          <w:tab w:val="left" w:pos="1080"/>
        </w:tabs>
        <w:spacing w:line="276" w:lineRule="auto"/>
        <w:jc w:val="both"/>
        <w:rPr>
          <w:rFonts w:ascii="Arial" w:hAnsi="Arial" w:cs="Tahoma"/>
          <w:b/>
          <w:bCs/>
          <w:color w:val="000000"/>
        </w:rPr>
      </w:pPr>
      <w:r>
        <w:rPr>
          <w:rFonts w:ascii="Arial" w:hAnsi="Arial" w:cs="Tahoma"/>
          <w:color w:val="000000"/>
        </w:rPr>
        <w:tab/>
      </w:r>
      <w:r>
        <w:rPr>
          <w:rFonts w:ascii="Arial" w:hAnsi="Arial" w:cs="Tahoma"/>
          <w:color w:val="000000"/>
        </w:rPr>
        <w:tab/>
      </w:r>
      <w:r>
        <w:rPr>
          <w:rFonts w:ascii="Arial" w:hAnsi="Arial" w:cs="Tahoma"/>
          <w:b/>
          <w:bCs/>
          <w:color w:val="000000"/>
        </w:rPr>
        <w:t>- La première grande phase:</w:t>
      </w:r>
    </w:p>
    <w:p w:rsidR="00333FAD" w:rsidRDefault="00333FAD" w:rsidP="00021C57">
      <w:pPr>
        <w:tabs>
          <w:tab w:val="left" w:pos="1080"/>
        </w:tabs>
        <w:spacing w:line="276" w:lineRule="auto"/>
        <w:jc w:val="both"/>
        <w:rPr>
          <w:rFonts w:cs="Tahoma"/>
        </w:rPr>
      </w:pP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La définition des besoins et des objectifs, qui sont formulés en questions auxquelles nous cherchons à répondre. Ces questions vont nous orienter et qui vont permettre l'accès aux sources d'informations. Les questions pour notre cas sont les suivantes:</w:t>
      </w:r>
    </w:p>
    <w:p w:rsidR="00333FAD" w:rsidRDefault="00333FAD" w:rsidP="00A1149B">
      <w:pPr>
        <w:numPr>
          <w:ilvl w:val="0"/>
          <w:numId w:val="15"/>
        </w:numPr>
        <w:tabs>
          <w:tab w:val="left" w:pos="720"/>
          <w:tab w:val="left" w:pos="1080"/>
        </w:tabs>
        <w:spacing w:line="360" w:lineRule="auto"/>
        <w:jc w:val="both"/>
        <w:rPr>
          <w:rFonts w:ascii="Arial" w:hAnsi="Arial" w:cs="Tahoma"/>
          <w:color w:val="000000"/>
        </w:rPr>
      </w:pPr>
      <w:r>
        <w:rPr>
          <w:rFonts w:ascii="Arial" w:hAnsi="Arial" w:cs="Tahoma"/>
          <w:color w:val="000000"/>
        </w:rPr>
        <w:t xml:space="preserve">Quels sont les projets de formation existants pour les élus et les cadres municipaux palestiniens? </w:t>
      </w:r>
    </w:p>
    <w:p w:rsidR="00333FAD" w:rsidRDefault="00333FAD" w:rsidP="00A1149B">
      <w:pPr>
        <w:numPr>
          <w:ilvl w:val="0"/>
          <w:numId w:val="15"/>
        </w:numPr>
        <w:tabs>
          <w:tab w:val="left" w:pos="720"/>
          <w:tab w:val="left" w:pos="1080"/>
        </w:tabs>
        <w:spacing w:line="360" w:lineRule="auto"/>
        <w:jc w:val="both"/>
        <w:rPr>
          <w:rFonts w:ascii="Arial" w:hAnsi="Arial" w:cs="Tahoma"/>
          <w:color w:val="000000"/>
        </w:rPr>
      </w:pPr>
      <w:r>
        <w:rPr>
          <w:rFonts w:ascii="Arial" w:hAnsi="Arial" w:cs="Tahoma"/>
          <w:color w:val="000000"/>
        </w:rPr>
        <w:t>Quels sont les projets de formation qui sont déjà réalisé pour les élus et les cadres municipaux palestiniens?</w:t>
      </w:r>
    </w:p>
    <w:p w:rsidR="00333FAD" w:rsidRDefault="00333FAD" w:rsidP="00A1149B">
      <w:pPr>
        <w:numPr>
          <w:ilvl w:val="0"/>
          <w:numId w:val="15"/>
        </w:numPr>
        <w:tabs>
          <w:tab w:val="left" w:pos="720"/>
          <w:tab w:val="left" w:pos="1080"/>
        </w:tabs>
        <w:spacing w:line="360" w:lineRule="auto"/>
        <w:jc w:val="both"/>
        <w:rPr>
          <w:rFonts w:ascii="Arial" w:hAnsi="Arial" w:cs="Tahoma"/>
          <w:color w:val="000000"/>
        </w:rPr>
      </w:pPr>
      <w:r>
        <w:rPr>
          <w:rFonts w:ascii="Arial" w:hAnsi="Arial" w:cs="Tahoma"/>
          <w:color w:val="000000"/>
        </w:rPr>
        <w:t>Quels sont les projets de formation à venir pour les élus et les cadres municipaux palestiniens?</w:t>
      </w:r>
    </w:p>
    <w:p w:rsidR="00333FAD" w:rsidRDefault="00333FAD" w:rsidP="00A1149B">
      <w:pPr>
        <w:numPr>
          <w:ilvl w:val="0"/>
          <w:numId w:val="15"/>
        </w:numPr>
        <w:tabs>
          <w:tab w:val="left" w:pos="720"/>
          <w:tab w:val="left" w:pos="1080"/>
        </w:tabs>
        <w:spacing w:line="360" w:lineRule="auto"/>
        <w:jc w:val="both"/>
        <w:rPr>
          <w:rFonts w:ascii="Arial" w:hAnsi="Arial" w:cs="Tahoma"/>
          <w:color w:val="000000"/>
        </w:rPr>
      </w:pPr>
      <w:r>
        <w:rPr>
          <w:rFonts w:ascii="Arial" w:hAnsi="Arial" w:cs="Tahoma"/>
          <w:color w:val="000000"/>
        </w:rPr>
        <w:t>Quels sont les éventuels partenaires techniques et financiers?</w:t>
      </w:r>
    </w:p>
    <w:p w:rsidR="00333FAD" w:rsidRDefault="00333FAD" w:rsidP="00A1149B">
      <w:pPr>
        <w:numPr>
          <w:ilvl w:val="0"/>
          <w:numId w:val="15"/>
        </w:numPr>
        <w:tabs>
          <w:tab w:val="left" w:pos="720"/>
          <w:tab w:val="left" w:pos="1080"/>
        </w:tabs>
        <w:spacing w:line="360" w:lineRule="auto"/>
        <w:jc w:val="both"/>
        <w:rPr>
          <w:rFonts w:ascii="Arial" w:hAnsi="Arial" w:cs="Arial"/>
        </w:rPr>
      </w:pPr>
      <w:r>
        <w:rPr>
          <w:rFonts w:ascii="Arial" w:hAnsi="Arial" w:cs="Tahoma"/>
          <w:color w:val="000000"/>
        </w:rPr>
        <w:t xml:space="preserve">Quels sont les </w:t>
      </w:r>
      <w:r>
        <w:rPr>
          <w:rFonts w:ascii="Arial" w:hAnsi="Arial" w:cs="Arial"/>
          <w:color w:val="000000"/>
        </w:rPr>
        <w:t>besoins des p</w:t>
      </w:r>
      <w:r>
        <w:rPr>
          <w:rFonts w:ascii="Arial" w:hAnsi="Arial" w:cs="Arial"/>
        </w:rPr>
        <w:t>artenaires palestiniens dans le domaine de la bonne gouvernance?</w:t>
      </w:r>
    </w:p>
    <w:p w:rsidR="00E822AC" w:rsidRDefault="00E822AC" w:rsidP="00E822AC">
      <w:pPr>
        <w:tabs>
          <w:tab w:val="left" w:pos="1080"/>
        </w:tabs>
        <w:spacing w:line="360" w:lineRule="auto"/>
        <w:ind w:left="720"/>
        <w:jc w:val="both"/>
        <w:rPr>
          <w:rFonts w:ascii="Arial" w:hAnsi="Arial" w:cs="Arial"/>
        </w:rPr>
      </w:pP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ab/>
      </w:r>
      <w:r>
        <w:rPr>
          <w:rFonts w:ascii="Arial" w:hAnsi="Arial" w:cs="Tahoma"/>
          <w:b/>
          <w:bCs/>
          <w:color w:val="000000"/>
        </w:rPr>
        <w:t xml:space="preserve">- La première </w:t>
      </w:r>
      <w:r w:rsidR="00990C46">
        <w:rPr>
          <w:rFonts w:ascii="Arial" w:hAnsi="Arial" w:cs="Tahoma"/>
          <w:b/>
          <w:bCs/>
          <w:color w:val="000000"/>
        </w:rPr>
        <w:t>sous phase</w:t>
      </w:r>
      <w:r>
        <w:rPr>
          <w:rFonts w:ascii="Arial" w:hAnsi="Arial" w:cs="Tahoma"/>
          <w:b/>
          <w:bCs/>
          <w:color w:val="000000"/>
        </w:rPr>
        <w:t>:</w:t>
      </w:r>
      <w:r>
        <w:rPr>
          <w:rFonts w:ascii="Arial" w:hAnsi="Arial" w:cs="Tahoma"/>
          <w:color w:val="000000"/>
        </w:rPr>
        <w:t xml:space="preserve"> </w:t>
      </w:r>
    </w:p>
    <w:p w:rsidR="00333FAD" w:rsidRDefault="00333FAD" w:rsidP="00333FAD">
      <w:pPr>
        <w:tabs>
          <w:tab w:val="left" w:pos="1080"/>
        </w:tabs>
        <w:spacing w:line="360" w:lineRule="auto"/>
        <w:jc w:val="both"/>
        <w:rPr>
          <w:rFonts w:cs="Tahoma"/>
        </w:rPr>
      </w:pP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L'identification des sources d'informations et les types d'informations. Elles sont les suivantes dans notre cas :</w:t>
      </w:r>
    </w:p>
    <w:p w:rsidR="00333FAD" w:rsidRDefault="00333FAD" w:rsidP="00333FAD">
      <w:pPr>
        <w:tabs>
          <w:tab w:val="left" w:pos="1080"/>
        </w:tabs>
        <w:spacing w:line="360" w:lineRule="auto"/>
        <w:jc w:val="both"/>
        <w:rPr>
          <w:rFonts w:ascii="Arial" w:hAnsi="Arial" w:cs="Tahoma"/>
          <w:color w:val="000000"/>
        </w:rPr>
      </w:pPr>
    </w:p>
    <w:p w:rsidR="00333FAD" w:rsidRDefault="00333FAD" w:rsidP="00A1149B">
      <w:pPr>
        <w:numPr>
          <w:ilvl w:val="0"/>
          <w:numId w:val="16"/>
        </w:numPr>
        <w:tabs>
          <w:tab w:val="left" w:pos="720"/>
          <w:tab w:val="left" w:pos="1080"/>
        </w:tabs>
        <w:spacing w:line="360" w:lineRule="auto"/>
        <w:jc w:val="both"/>
        <w:rPr>
          <w:rFonts w:ascii="Arial" w:hAnsi="Arial" w:cs="Tahoma"/>
          <w:color w:val="000000"/>
        </w:rPr>
      </w:pPr>
      <w:r>
        <w:rPr>
          <w:rFonts w:ascii="Arial" w:hAnsi="Arial" w:cs="Tahoma"/>
          <w:color w:val="000000"/>
        </w:rPr>
        <w:t xml:space="preserve">Information </w:t>
      </w:r>
      <w:r w:rsidR="00712D37">
        <w:rPr>
          <w:rFonts w:ascii="Arial" w:hAnsi="Arial" w:cs="Tahoma"/>
          <w:color w:val="000000"/>
        </w:rPr>
        <w:t>publiée (</w:t>
      </w:r>
      <w:r>
        <w:rPr>
          <w:rFonts w:ascii="Arial" w:hAnsi="Arial" w:cs="Tahoma"/>
          <w:color w:val="000000"/>
        </w:rPr>
        <w:t xml:space="preserve">écrite) sur </w:t>
      </w:r>
      <w:r w:rsidR="00990C46">
        <w:rPr>
          <w:rFonts w:ascii="Arial" w:hAnsi="Arial" w:cs="Tahoma"/>
          <w:color w:val="000000"/>
        </w:rPr>
        <w:t>Internet</w:t>
      </w:r>
      <w:r>
        <w:rPr>
          <w:rFonts w:ascii="Arial" w:hAnsi="Arial" w:cs="Tahoma"/>
          <w:color w:val="000000"/>
        </w:rPr>
        <w:t xml:space="preserve"> ou hors internet.</w:t>
      </w:r>
    </w:p>
    <w:p w:rsidR="00333FAD" w:rsidRDefault="00333FAD" w:rsidP="00A1149B">
      <w:pPr>
        <w:numPr>
          <w:ilvl w:val="0"/>
          <w:numId w:val="16"/>
        </w:numPr>
        <w:tabs>
          <w:tab w:val="left" w:pos="720"/>
          <w:tab w:val="left" w:pos="1080"/>
        </w:tabs>
        <w:spacing w:line="360" w:lineRule="auto"/>
        <w:jc w:val="both"/>
        <w:rPr>
          <w:rFonts w:ascii="Arial" w:hAnsi="Arial" w:cs="Tahoma"/>
          <w:color w:val="000000"/>
        </w:rPr>
      </w:pPr>
      <w:r>
        <w:rPr>
          <w:rFonts w:ascii="Arial" w:hAnsi="Arial" w:cs="Tahoma"/>
          <w:color w:val="000000"/>
        </w:rPr>
        <w:t>Information orale obtenue par relations humaines.</w:t>
      </w:r>
    </w:p>
    <w:p w:rsidR="00333FAD" w:rsidRDefault="00333FAD" w:rsidP="00A1149B">
      <w:pPr>
        <w:numPr>
          <w:ilvl w:val="0"/>
          <w:numId w:val="16"/>
        </w:numPr>
        <w:tabs>
          <w:tab w:val="left" w:pos="720"/>
          <w:tab w:val="left" w:pos="1080"/>
        </w:tabs>
        <w:spacing w:line="360" w:lineRule="auto"/>
        <w:jc w:val="both"/>
        <w:rPr>
          <w:rFonts w:ascii="Arial" w:hAnsi="Arial" w:cs="Tahoma"/>
          <w:color w:val="000000"/>
        </w:rPr>
      </w:pPr>
      <w:r>
        <w:rPr>
          <w:rFonts w:ascii="Arial" w:hAnsi="Arial" w:cs="Tahoma"/>
          <w:color w:val="000000"/>
        </w:rPr>
        <w:t>Information ouverte (formelle).</w:t>
      </w:r>
    </w:p>
    <w:p w:rsidR="00333FAD" w:rsidRDefault="00333FAD" w:rsidP="00A1149B">
      <w:pPr>
        <w:numPr>
          <w:ilvl w:val="0"/>
          <w:numId w:val="16"/>
        </w:numPr>
        <w:tabs>
          <w:tab w:val="left" w:pos="720"/>
          <w:tab w:val="left" w:pos="1080"/>
        </w:tabs>
        <w:spacing w:line="360" w:lineRule="auto"/>
        <w:jc w:val="both"/>
        <w:rPr>
          <w:rFonts w:ascii="Arial" w:hAnsi="Arial" w:cs="Tahoma"/>
          <w:color w:val="000000"/>
        </w:rPr>
      </w:pPr>
      <w:r>
        <w:rPr>
          <w:rFonts w:ascii="Arial" w:hAnsi="Arial" w:cs="Tahoma"/>
          <w:color w:val="000000"/>
        </w:rPr>
        <w:t>Information informelle.</w:t>
      </w:r>
    </w:p>
    <w:p w:rsidR="007B4C40" w:rsidRDefault="007B4C40" w:rsidP="00333FAD">
      <w:pPr>
        <w:tabs>
          <w:tab w:val="left" w:pos="360"/>
          <w:tab w:val="left" w:pos="1080"/>
        </w:tabs>
        <w:spacing w:line="360" w:lineRule="auto"/>
        <w:jc w:val="both"/>
        <w:rPr>
          <w:rFonts w:ascii="Arial" w:hAnsi="Arial" w:cs="Tahoma"/>
          <w:color w:val="000000"/>
        </w:rPr>
      </w:pPr>
    </w:p>
    <w:p w:rsidR="00333FAD" w:rsidRDefault="00333FAD" w:rsidP="00333FAD">
      <w:pPr>
        <w:tabs>
          <w:tab w:val="left" w:pos="360"/>
          <w:tab w:val="left" w:pos="1080"/>
        </w:tabs>
        <w:spacing w:line="360" w:lineRule="auto"/>
        <w:jc w:val="both"/>
        <w:rPr>
          <w:rFonts w:ascii="Arial" w:hAnsi="Arial" w:cs="Tahoma"/>
          <w:color w:val="000000"/>
        </w:rPr>
      </w:pPr>
      <w:r>
        <w:rPr>
          <w:rFonts w:ascii="Arial" w:hAnsi="Arial" w:cs="Tahoma"/>
          <w:color w:val="000000"/>
        </w:rPr>
        <w:t xml:space="preserve">Les sources d'informations écrites sur </w:t>
      </w:r>
      <w:r w:rsidR="00990C46">
        <w:rPr>
          <w:rFonts w:ascii="Arial" w:hAnsi="Arial" w:cs="Tahoma"/>
          <w:color w:val="000000"/>
        </w:rPr>
        <w:t>Internet</w:t>
      </w:r>
      <w:r>
        <w:rPr>
          <w:rFonts w:ascii="Arial" w:hAnsi="Arial" w:cs="Tahoma"/>
          <w:color w:val="000000"/>
        </w:rPr>
        <w:t xml:space="preserve"> :</w:t>
      </w:r>
    </w:p>
    <w:p w:rsidR="00333FAD" w:rsidRDefault="00333FAD" w:rsidP="00A1149B">
      <w:pPr>
        <w:numPr>
          <w:ilvl w:val="0"/>
          <w:numId w:val="19"/>
        </w:numPr>
        <w:tabs>
          <w:tab w:val="left" w:pos="720"/>
          <w:tab w:val="left" w:pos="1080"/>
        </w:tabs>
        <w:spacing w:line="360" w:lineRule="auto"/>
        <w:jc w:val="both"/>
        <w:rPr>
          <w:rFonts w:ascii="Arial" w:hAnsi="Arial" w:cs="Tahoma"/>
          <w:color w:val="000000"/>
        </w:rPr>
      </w:pPr>
      <w:r>
        <w:rPr>
          <w:rFonts w:ascii="Arial" w:hAnsi="Arial" w:cs="Tahoma"/>
          <w:color w:val="000000"/>
        </w:rPr>
        <w:t xml:space="preserve">La presse arabe : </w:t>
      </w:r>
    </w:p>
    <w:p w:rsidR="00333FAD" w:rsidRDefault="00333FAD" w:rsidP="00333FAD">
      <w:pPr>
        <w:tabs>
          <w:tab w:val="left" w:pos="1440"/>
          <w:tab w:val="left" w:pos="1800"/>
        </w:tabs>
        <w:spacing w:line="360" w:lineRule="auto"/>
        <w:ind w:left="720"/>
        <w:jc w:val="both"/>
        <w:rPr>
          <w:rFonts w:ascii="Arial" w:hAnsi="Arial" w:cs="Tahoma"/>
          <w:color w:val="000000"/>
        </w:rPr>
      </w:pPr>
      <w:r>
        <w:rPr>
          <w:rFonts w:ascii="Arial" w:hAnsi="Arial" w:cs="Tahoma"/>
          <w:color w:val="000000"/>
        </w:rPr>
        <w:t xml:space="preserve">Aljazeera : </w:t>
      </w:r>
      <w:hyperlink r:id="rId46" w:history="1">
        <w:r>
          <w:rPr>
            <w:rStyle w:val="Hyperlink"/>
            <w:rFonts w:ascii="Arial" w:hAnsi="Arial"/>
          </w:rPr>
          <w:t>http://www.aljazeera.net</w:t>
        </w:r>
      </w:hyperlink>
    </w:p>
    <w:p w:rsidR="00333FAD" w:rsidRDefault="00333FAD" w:rsidP="00333FAD">
      <w:pPr>
        <w:tabs>
          <w:tab w:val="left" w:pos="1440"/>
          <w:tab w:val="left" w:pos="1800"/>
        </w:tabs>
        <w:spacing w:line="360" w:lineRule="auto"/>
        <w:ind w:left="720"/>
        <w:jc w:val="both"/>
        <w:rPr>
          <w:rFonts w:ascii="Arial" w:hAnsi="Arial" w:cs="Tahoma"/>
          <w:color w:val="000000"/>
        </w:rPr>
      </w:pPr>
      <w:r>
        <w:rPr>
          <w:rFonts w:ascii="Arial" w:hAnsi="Arial" w:cs="Tahoma"/>
          <w:color w:val="000000"/>
        </w:rPr>
        <w:t xml:space="preserve">Alarabiya : </w:t>
      </w:r>
      <w:hyperlink r:id="rId47" w:history="1">
        <w:r>
          <w:rPr>
            <w:rStyle w:val="Hyperlink"/>
            <w:rFonts w:ascii="Arial" w:hAnsi="Arial"/>
          </w:rPr>
          <w:t>http://www.alarabiya.net</w:t>
        </w:r>
      </w:hyperlink>
    </w:p>
    <w:p w:rsidR="00333FAD" w:rsidRDefault="00333FAD" w:rsidP="007B4C40">
      <w:pPr>
        <w:tabs>
          <w:tab w:val="left" w:pos="1440"/>
          <w:tab w:val="left" w:pos="1800"/>
        </w:tabs>
        <w:spacing w:line="360" w:lineRule="auto"/>
        <w:ind w:left="720"/>
        <w:jc w:val="both"/>
        <w:rPr>
          <w:rFonts w:cs="Tahoma"/>
        </w:rPr>
      </w:pPr>
      <w:r>
        <w:rPr>
          <w:rFonts w:ascii="Arial" w:hAnsi="Arial" w:cs="Tahoma"/>
          <w:color w:val="000000"/>
        </w:rPr>
        <w:t xml:space="preserve">Al-Quds Al-Arabi Newspaper : </w:t>
      </w:r>
      <w:hyperlink r:id="rId48" w:history="1">
        <w:r>
          <w:rPr>
            <w:rStyle w:val="Hyperlink"/>
            <w:rFonts w:ascii="Arial" w:hAnsi="Arial"/>
          </w:rPr>
          <w:t>http://www.alquds.co.uk</w:t>
        </w:r>
      </w:hyperlink>
    </w:p>
    <w:p w:rsidR="00333FAD" w:rsidRDefault="00333FAD" w:rsidP="00333FAD">
      <w:pPr>
        <w:tabs>
          <w:tab w:val="left" w:pos="1440"/>
          <w:tab w:val="left" w:pos="1800"/>
        </w:tabs>
        <w:spacing w:line="360" w:lineRule="auto"/>
        <w:ind w:left="720"/>
        <w:jc w:val="both"/>
        <w:rPr>
          <w:rFonts w:ascii="Arial" w:hAnsi="Arial" w:cs="Tahoma"/>
          <w:color w:val="000000"/>
        </w:rPr>
      </w:pPr>
    </w:p>
    <w:p w:rsidR="00333FAD" w:rsidRDefault="00333FAD" w:rsidP="00A1149B">
      <w:pPr>
        <w:numPr>
          <w:ilvl w:val="0"/>
          <w:numId w:val="19"/>
        </w:numPr>
        <w:tabs>
          <w:tab w:val="left" w:pos="720"/>
          <w:tab w:val="left" w:pos="1080"/>
        </w:tabs>
        <w:spacing w:line="360" w:lineRule="auto"/>
        <w:jc w:val="both"/>
        <w:rPr>
          <w:rFonts w:ascii="Arial" w:hAnsi="Arial" w:cs="Tahoma"/>
          <w:color w:val="000000"/>
        </w:rPr>
      </w:pPr>
      <w:r>
        <w:rPr>
          <w:rFonts w:ascii="Arial" w:hAnsi="Arial" w:cs="Tahoma"/>
          <w:color w:val="000000"/>
        </w:rPr>
        <w:t xml:space="preserve">La presse palestinienne : </w:t>
      </w:r>
    </w:p>
    <w:p w:rsidR="00333FAD" w:rsidRPr="00A64719" w:rsidRDefault="00333FAD" w:rsidP="00333FAD">
      <w:pPr>
        <w:tabs>
          <w:tab w:val="left" w:pos="1440"/>
          <w:tab w:val="left" w:pos="1800"/>
        </w:tabs>
        <w:spacing w:line="360" w:lineRule="auto"/>
        <w:ind w:left="720"/>
        <w:jc w:val="both"/>
        <w:rPr>
          <w:rFonts w:ascii="Arial" w:hAnsi="Arial" w:cs="Tahoma"/>
          <w:color w:val="000000"/>
          <w:lang w:val="en-US"/>
        </w:rPr>
      </w:pPr>
      <w:r w:rsidRPr="00A64719">
        <w:rPr>
          <w:rFonts w:ascii="Arial" w:hAnsi="Arial" w:cs="Tahoma"/>
          <w:color w:val="000000"/>
          <w:lang w:val="en-US"/>
        </w:rPr>
        <w:t xml:space="preserve">Palestinian News </w:t>
      </w:r>
      <w:r w:rsidR="00712D37" w:rsidRPr="00A64719">
        <w:rPr>
          <w:rFonts w:ascii="Arial" w:hAnsi="Arial" w:cs="Tahoma"/>
          <w:color w:val="000000"/>
          <w:lang w:val="en-US"/>
        </w:rPr>
        <w:t>Network:</w:t>
      </w:r>
      <w:r w:rsidRPr="00A64719">
        <w:rPr>
          <w:rFonts w:ascii="Arial" w:hAnsi="Arial" w:cs="Tahoma"/>
          <w:color w:val="000000"/>
          <w:lang w:val="en-US"/>
        </w:rPr>
        <w:t xml:space="preserve"> </w:t>
      </w:r>
      <w:hyperlink r:id="rId49" w:history="1">
        <w:r w:rsidRPr="00A64719">
          <w:rPr>
            <w:rStyle w:val="Hyperlink"/>
            <w:rFonts w:ascii="Arial" w:hAnsi="Arial"/>
            <w:lang w:val="en-US"/>
          </w:rPr>
          <w:t>http://www.pnn.ps</w:t>
        </w:r>
      </w:hyperlink>
    </w:p>
    <w:p w:rsidR="00333FAD" w:rsidRPr="00A64719" w:rsidRDefault="00333FAD" w:rsidP="00333FAD">
      <w:pPr>
        <w:tabs>
          <w:tab w:val="left" w:pos="1440"/>
          <w:tab w:val="left" w:pos="1800"/>
        </w:tabs>
        <w:spacing w:line="360" w:lineRule="auto"/>
        <w:ind w:left="720"/>
        <w:jc w:val="both"/>
        <w:rPr>
          <w:rFonts w:ascii="Arial" w:hAnsi="Arial" w:cs="Tahoma"/>
          <w:color w:val="000000"/>
          <w:lang w:val="en-US"/>
        </w:rPr>
      </w:pPr>
      <w:r w:rsidRPr="00A64719">
        <w:rPr>
          <w:rFonts w:ascii="Arial" w:hAnsi="Arial" w:cs="Tahoma"/>
          <w:color w:val="000000"/>
          <w:lang w:val="en-US"/>
        </w:rPr>
        <w:t xml:space="preserve">MA'AN News </w:t>
      </w:r>
      <w:r w:rsidR="00712D37" w:rsidRPr="00A64719">
        <w:rPr>
          <w:rFonts w:ascii="Arial" w:hAnsi="Arial" w:cs="Tahoma"/>
          <w:color w:val="000000"/>
          <w:lang w:val="en-US"/>
        </w:rPr>
        <w:t>Agency:</w:t>
      </w:r>
      <w:r w:rsidRPr="00A64719">
        <w:rPr>
          <w:rFonts w:ascii="Arial" w:hAnsi="Arial" w:cs="Tahoma"/>
          <w:color w:val="000000"/>
          <w:lang w:val="en-US"/>
        </w:rPr>
        <w:t xml:space="preserve"> </w:t>
      </w:r>
      <w:hyperlink r:id="rId50" w:history="1">
        <w:r w:rsidRPr="00A64719">
          <w:rPr>
            <w:rStyle w:val="Hyperlink"/>
            <w:rFonts w:ascii="Arial" w:hAnsi="Arial"/>
            <w:lang w:val="en-US"/>
          </w:rPr>
          <w:t>http://www.maannews.net</w:t>
        </w:r>
      </w:hyperlink>
    </w:p>
    <w:p w:rsidR="00333FAD" w:rsidRPr="00A64719" w:rsidRDefault="00333FAD" w:rsidP="00333FAD">
      <w:pPr>
        <w:tabs>
          <w:tab w:val="left" w:pos="1440"/>
          <w:tab w:val="left" w:pos="1800"/>
        </w:tabs>
        <w:spacing w:line="360" w:lineRule="auto"/>
        <w:ind w:left="720"/>
        <w:jc w:val="both"/>
        <w:rPr>
          <w:rFonts w:ascii="Arial" w:hAnsi="Arial" w:cs="Tahoma"/>
          <w:color w:val="000000"/>
          <w:lang w:val="en-US"/>
        </w:rPr>
      </w:pPr>
      <w:r w:rsidRPr="00A64719">
        <w:rPr>
          <w:rFonts w:ascii="Arial" w:hAnsi="Arial" w:cs="Tahoma"/>
          <w:color w:val="000000"/>
          <w:lang w:val="en-US"/>
        </w:rPr>
        <w:t xml:space="preserve">Alfajer Local </w:t>
      </w:r>
      <w:r w:rsidR="00712D37" w:rsidRPr="00A64719">
        <w:rPr>
          <w:rFonts w:ascii="Arial" w:hAnsi="Arial" w:cs="Tahoma"/>
          <w:color w:val="000000"/>
          <w:lang w:val="en-US"/>
        </w:rPr>
        <w:t>TV:</w:t>
      </w:r>
      <w:r w:rsidRPr="00A64719">
        <w:rPr>
          <w:rFonts w:ascii="Arial" w:hAnsi="Arial" w:cs="Tahoma"/>
          <w:color w:val="000000"/>
          <w:lang w:val="en-US"/>
        </w:rPr>
        <w:t xml:space="preserve"> </w:t>
      </w:r>
      <w:hyperlink r:id="rId51" w:history="1">
        <w:r w:rsidRPr="00A64719">
          <w:rPr>
            <w:rStyle w:val="Hyperlink"/>
            <w:rFonts w:ascii="Arial" w:hAnsi="Arial"/>
            <w:lang w:val="en-US"/>
          </w:rPr>
          <w:t>www.alfajertv.com</w:t>
        </w:r>
      </w:hyperlink>
    </w:p>
    <w:p w:rsidR="00333FAD" w:rsidRDefault="00736523" w:rsidP="00333FAD">
      <w:pPr>
        <w:tabs>
          <w:tab w:val="left" w:pos="1440"/>
          <w:tab w:val="left" w:pos="1800"/>
        </w:tabs>
        <w:spacing w:line="360" w:lineRule="auto"/>
        <w:ind w:left="720"/>
        <w:jc w:val="both"/>
        <w:rPr>
          <w:rFonts w:ascii="Arial" w:hAnsi="Arial" w:cs="Tahoma"/>
          <w:color w:val="000000"/>
        </w:rPr>
      </w:pPr>
      <w:r>
        <w:rPr>
          <w:rFonts w:ascii="Arial" w:hAnsi="Arial" w:cs="Tahoma"/>
          <w:color w:val="000000"/>
        </w:rPr>
        <w:t>Al-Q</w:t>
      </w:r>
      <w:r w:rsidR="00333FAD">
        <w:rPr>
          <w:rFonts w:ascii="Arial" w:hAnsi="Arial" w:cs="Tahoma"/>
          <w:color w:val="000000"/>
        </w:rPr>
        <w:t xml:space="preserve">uds Palestinian Newspaper : </w:t>
      </w:r>
      <w:hyperlink r:id="rId52" w:history="1">
        <w:r w:rsidR="00333FAD">
          <w:rPr>
            <w:rStyle w:val="Hyperlink"/>
            <w:rFonts w:ascii="Arial" w:hAnsi="Arial"/>
          </w:rPr>
          <w:t>http://www.alquds.com</w:t>
        </w:r>
      </w:hyperlink>
    </w:p>
    <w:p w:rsidR="00333FAD" w:rsidRDefault="00333FAD" w:rsidP="00333FAD">
      <w:pPr>
        <w:tabs>
          <w:tab w:val="left" w:pos="1440"/>
          <w:tab w:val="left" w:pos="1800"/>
        </w:tabs>
        <w:spacing w:line="360" w:lineRule="auto"/>
        <w:ind w:left="720"/>
        <w:jc w:val="both"/>
        <w:rPr>
          <w:rFonts w:ascii="Arial" w:hAnsi="Arial" w:cs="Tahoma"/>
          <w:color w:val="000000"/>
        </w:rPr>
      </w:pPr>
      <w:r>
        <w:rPr>
          <w:rFonts w:ascii="Arial" w:hAnsi="Arial" w:cs="Tahoma"/>
          <w:color w:val="000000"/>
        </w:rPr>
        <w:t xml:space="preserve">Tulkarem Net: </w:t>
      </w:r>
      <w:hyperlink r:id="rId53" w:history="1">
        <w:r>
          <w:rPr>
            <w:rStyle w:val="Hyperlink"/>
            <w:rFonts w:ascii="Arial" w:hAnsi="Arial"/>
          </w:rPr>
          <w:t>http://www.tulkrm.org</w:t>
        </w:r>
      </w:hyperlink>
    </w:p>
    <w:p w:rsidR="00333FAD" w:rsidRDefault="00333FAD" w:rsidP="00333FAD">
      <w:pPr>
        <w:tabs>
          <w:tab w:val="left" w:pos="1440"/>
          <w:tab w:val="left" w:pos="1800"/>
        </w:tabs>
        <w:spacing w:line="360" w:lineRule="auto"/>
        <w:ind w:left="720"/>
        <w:jc w:val="both"/>
        <w:rPr>
          <w:rFonts w:ascii="Arial" w:hAnsi="Arial" w:cs="Tahoma"/>
          <w:color w:val="000000"/>
        </w:rPr>
      </w:pPr>
    </w:p>
    <w:p w:rsidR="00333FAD" w:rsidRDefault="00333FAD" w:rsidP="00A1149B">
      <w:pPr>
        <w:numPr>
          <w:ilvl w:val="0"/>
          <w:numId w:val="19"/>
        </w:numPr>
        <w:tabs>
          <w:tab w:val="left" w:pos="720"/>
          <w:tab w:val="left" w:pos="1080"/>
        </w:tabs>
        <w:spacing w:line="360" w:lineRule="auto"/>
        <w:jc w:val="both"/>
        <w:rPr>
          <w:rFonts w:ascii="Arial" w:hAnsi="Arial" w:cs="Tahoma"/>
          <w:color w:val="000000"/>
        </w:rPr>
      </w:pPr>
      <w:r>
        <w:rPr>
          <w:rFonts w:ascii="Arial" w:hAnsi="Arial" w:cs="Tahoma"/>
          <w:color w:val="000000"/>
        </w:rPr>
        <w:t xml:space="preserve">La presse française : </w:t>
      </w:r>
    </w:p>
    <w:p w:rsidR="00333FAD" w:rsidRDefault="006F736B" w:rsidP="006F736B">
      <w:pPr>
        <w:tabs>
          <w:tab w:val="left" w:pos="720"/>
          <w:tab w:val="left" w:pos="1080"/>
        </w:tabs>
        <w:spacing w:line="360" w:lineRule="auto"/>
        <w:ind w:left="720"/>
        <w:jc w:val="both"/>
        <w:rPr>
          <w:rFonts w:ascii="Arial" w:hAnsi="Arial" w:cs="Tahoma"/>
          <w:color w:val="000000"/>
        </w:rPr>
      </w:pPr>
      <w:r>
        <w:rPr>
          <w:rFonts w:ascii="Arial" w:hAnsi="Arial" w:cs="Tahoma"/>
          <w:color w:val="000000"/>
        </w:rPr>
        <w:t xml:space="preserve">Le Monde : </w:t>
      </w:r>
      <w:hyperlink r:id="rId54" w:history="1">
        <w:r w:rsidRPr="007029F4">
          <w:rPr>
            <w:rStyle w:val="Hyperlink"/>
            <w:rFonts w:ascii="Arial" w:hAnsi="Arial" w:cs="Tahoma"/>
          </w:rPr>
          <w:t>www.lemonde.fr</w:t>
        </w:r>
      </w:hyperlink>
    </w:p>
    <w:p w:rsidR="00333FAD" w:rsidRDefault="006F736B" w:rsidP="006F736B">
      <w:pPr>
        <w:tabs>
          <w:tab w:val="left" w:pos="720"/>
          <w:tab w:val="left" w:pos="1080"/>
        </w:tabs>
        <w:spacing w:line="360" w:lineRule="auto"/>
        <w:ind w:left="720"/>
        <w:jc w:val="both"/>
        <w:rPr>
          <w:rFonts w:ascii="Arial" w:hAnsi="Arial" w:cs="Tahoma"/>
          <w:color w:val="000000"/>
        </w:rPr>
      </w:pPr>
      <w:r>
        <w:rPr>
          <w:rFonts w:ascii="Arial" w:hAnsi="Arial" w:cs="Tahoma"/>
          <w:color w:val="000000"/>
        </w:rPr>
        <w:t xml:space="preserve">Courrier Internationale : </w:t>
      </w:r>
      <w:hyperlink r:id="rId55" w:history="1">
        <w:r w:rsidRPr="007029F4">
          <w:rPr>
            <w:rStyle w:val="Hyperlink"/>
            <w:rFonts w:ascii="Arial" w:hAnsi="Arial" w:cs="Tahoma"/>
          </w:rPr>
          <w:t>www.courrierinternational.com</w:t>
        </w:r>
      </w:hyperlink>
    </w:p>
    <w:p w:rsidR="006F736B" w:rsidRDefault="006F736B" w:rsidP="006F736B">
      <w:pPr>
        <w:tabs>
          <w:tab w:val="left" w:pos="720"/>
          <w:tab w:val="left" w:pos="1080"/>
        </w:tabs>
        <w:spacing w:line="360" w:lineRule="auto"/>
        <w:ind w:left="720"/>
        <w:jc w:val="both"/>
        <w:rPr>
          <w:rFonts w:ascii="Arial" w:hAnsi="Arial" w:cs="Tahoma"/>
          <w:color w:val="000000"/>
        </w:rPr>
      </w:pPr>
      <w:r>
        <w:rPr>
          <w:rFonts w:ascii="Arial" w:hAnsi="Arial" w:cs="Tahoma"/>
          <w:color w:val="000000"/>
        </w:rPr>
        <w:t xml:space="preserve">Le Monde Diplomatique : </w:t>
      </w:r>
      <w:hyperlink r:id="rId56" w:history="1">
        <w:r w:rsidRPr="007029F4">
          <w:rPr>
            <w:rStyle w:val="Hyperlink"/>
            <w:rFonts w:ascii="Arial" w:hAnsi="Arial" w:cs="Tahoma"/>
          </w:rPr>
          <w:t>www.monde-diplomatique.fr</w:t>
        </w:r>
      </w:hyperlink>
    </w:p>
    <w:p w:rsidR="006F736B" w:rsidRDefault="00062F31" w:rsidP="006F736B">
      <w:pPr>
        <w:tabs>
          <w:tab w:val="left" w:pos="720"/>
          <w:tab w:val="left" w:pos="1080"/>
        </w:tabs>
        <w:spacing w:line="360" w:lineRule="auto"/>
        <w:ind w:left="720"/>
        <w:jc w:val="both"/>
        <w:rPr>
          <w:rFonts w:ascii="Arial" w:hAnsi="Arial" w:cs="Tahoma"/>
          <w:color w:val="000000"/>
        </w:rPr>
      </w:pPr>
      <w:r>
        <w:rPr>
          <w:rFonts w:ascii="Arial" w:hAnsi="Arial" w:cs="Tahoma"/>
          <w:color w:val="000000"/>
        </w:rPr>
        <w:t xml:space="preserve">Les Echos : </w:t>
      </w:r>
      <w:hyperlink r:id="rId57" w:history="1">
        <w:r w:rsidRPr="007029F4">
          <w:rPr>
            <w:rStyle w:val="Hyperlink"/>
            <w:rFonts w:ascii="Arial" w:hAnsi="Arial" w:cs="Tahoma"/>
          </w:rPr>
          <w:t>www.lesechos.fr</w:t>
        </w:r>
      </w:hyperlink>
    </w:p>
    <w:p w:rsidR="00062F31" w:rsidRDefault="00062F31" w:rsidP="006F736B">
      <w:pPr>
        <w:tabs>
          <w:tab w:val="left" w:pos="720"/>
          <w:tab w:val="left" w:pos="1080"/>
        </w:tabs>
        <w:spacing w:line="360" w:lineRule="auto"/>
        <w:ind w:left="720"/>
        <w:jc w:val="both"/>
        <w:rPr>
          <w:rFonts w:ascii="Arial" w:hAnsi="Arial" w:cs="Tahoma"/>
          <w:color w:val="000000"/>
        </w:rPr>
      </w:pPr>
      <w:r>
        <w:rPr>
          <w:rFonts w:ascii="Arial" w:hAnsi="Arial" w:cs="Tahoma"/>
          <w:color w:val="000000"/>
        </w:rPr>
        <w:t>L’</w:t>
      </w:r>
      <w:r w:rsidR="00736523">
        <w:rPr>
          <w:rFonts w:ascii="Arial" w:hAnsi="Arial" w:cs="Tahoma"/>
          <w:color w:val="000000"/>
        </w:rPr>
        <w:t>Humanité</w:t>
      </w:r>
      <w:r>
        <w:rPr>
          <w:rFonts w:ascii="Arial" w:hAnsi="Arial" w:cs="Tahoma"/>
          <w:color w:val="000000"/>
        </w:rPr>
        <w:t xml:space="preserve"> : </w:t>
      </w:r>
      <w:hyperlink r:id="rId58" w:history="1">
        <w:r w:rsidRPr="007029F4">
          <w:rPr>
            <w:rStyle w:val="Hyperlink"/>
            <w:rFonts w:ascii="Arial" w:hAnsi="Arial" w:cs="Tahoma"/>
          </w:rPr>
          <w:t>www.humanite.fr</w:t>
        </w:r>
      </w:hyperlink>
    </w:p>
    <w:p w:rsidR="009B5526" w:rsidRPr="005F0B88" w:rsidRDefault="001E1B25" w:rsidP="009B5526">
      <w:pPr>
        <w:tabs>
          <w:tab w:val="left" w:pos="720"/>
          <w:tab w:val="left" w:pos="1080"/>
        </w:tabs>
        <w:spacing w:line="360" w:lineRule="auto"/>
        <w:ind w:left="720"/>
        <w:jc w:val="both"/>
        <w:rPr>
          <w:rFonts w:ascii="Arial" w:hAnsi="Arial" w:cs="Tahoma"/>
          <w:color w:val="000000"/>
          <w:lang w:val="en-US"/>
        </w:rPr>
      </w:pPr>
      <w:r>
        <w:rPr>
          <w:rFonts w:ascii="Arial" w:hAnsi="Arial" w:cs="Tahoma"/>
          <w:color w:val="000000"/>
          <w:lang w:val="en-US"/>
        </w:rPr>
        <w:t>L’Express</w:t>
      </w:r>
      <w:r w:rsidR="009B5526" w:rsidRPr="005F0B88">
        <w:rPr>
          <w:rFonts w:ascii="Arial" w:hAnsi="Arial" w:cs="Tahoma"/>
          <w:color w:val="000000"/>
          <w:lang w:val="en-US"/>
        </w:rPr>
        <w:t xml:space="preserve">: </w:t>
      </w:r>
      <w:hyperlink r:id="rId59" w:history="1">
        <w:r w:rsidR="009B5526" w:rsidRPr="005F0B88">
          <w:rPr>
            <w:rStyle w:val="Hyperlink"/>
            <w:rFonts w:ascii="Arial" w:hAnsi="Arial" w:cs="Tahoma"/>
            <w:lang w:val="en-US"/>
          </w:rPr>
          <w:t>www.lexpress.fr</w:t>
        </w:r>
      </w:hyperlink>
    </w:p>
    <w:p w:rsidR="009B5526" w:rsidRPr="00021C57" w:rsidRDefault="00293DF4" w:rsidP="009B5526">
      <w:pPr>
        <w:tabs>
          <w:tab w:val="left" w:pos="720"/>
          <w:tab w:val="left" w:pos="1080"/>
        </w:tabs>
        <w:spacing w:line="360" w:lineRule="auto"/>
        <w:ind w:left="720"/>
        <w:jc w:val="both"/>
        <w:rPr>
          <w:rFonts w:ascii="Arial" w:hAnsi="Arial" w:cs="Tahoma"/>
          <w:color w:val="000000"/>
          <w:lang w:val="en-US"/>
        </w:rPr>
      </w:pPr>
      <w:r w:rsidRPr="005F0B88">
        <w:rPr>
          <w:rFonts w:ascii="Arial" w:hAnsi="Arial" w:cs="Tahoma"/>
          <w:color w:val="000000"/>
          <w:lang w:val="en-US"/>
        </w:rPr>
        <w:t xml:space="preserve">Le </w:t>
      </w:r>
      <w:r w:rsidR="001E1B25" w:rsidRPr="005F0B88">
        <w:rPr>
          <w:rFonts w:ascii="Arial" w:hAnsi="Arial" w:cs="Tahoma"/>
          <w:color w:val="000000"/>
          <w:lang w:val="en-US"/>
        </w:rPr>
        <w:t>Figaro:</w:t>
      </w:r>
      <w:r w:rsidRPr="005F0B88">
        <w:rPr>
          <w:rFonts w:ascii="Arial" w:hAnsi="Arial" w:cs="Tahoma"/>
          <w:color w:val="000000"/>
          <w:lang w:val="en-US"/>
        </w:rPr>
        <w:t xml:space="preserve"> </w:t>
      </w:r>
      <w:hyperlink r:id="rId60" w:history="1">
        <w:r w:rsidRPr="005F0B88">
          <w:rPr>
            <w:rStyle w:val="Hyperlink"/>
            <w:rFonts w:ascii="Arial" w:hAnsi="Arial" w:cs="Tahoma"/>
            <w:lang w:val="en-US"/>
          </w:rPr>
          <w:t>www.lefigaro.fr</w:t>
        </w:r>
      </w:hyperlink>
    </w:p>
    <w:p w:rsidR="00E43B02" w:rsidRPr="005F0B88" w:rsidRDefault="00E43B02" w:rsidP="009B5526">
      <w:pPr>
        <w:tabs>
          <w:tab w:val="left" w:pos="720"/>
          <w:tab w:val="left" w:pos="1080"/>
        </w:tabs>
        <w:spacing w:line="360" w:lineRule="auto"/>
        <w:ind w:left="720"/>
        <w:jc w:val="both"/>
        <w:rPr>
          <w:rFonts w:ascii="Arial" w:hAnsi="Arial" w:cs="Tahoma"/>
          <w:color w:val="000000"/>
          <w:lang w:val="en-US"/>
        </w:rPr>
      </w:pPr>
    </w:p>
    <w:p w:rsidR="00333FAD" w:rsidRDefault="00333FAD" w:rsidP="00A1149B">
      <w:pPr>
        <w:numPr>
          <w:ilvl w:val="0"/>
          <w:numId w:val="19"/>
        </w:numPr>
        <w:tabs>
          <w:tab w:val="left" w:pos="720"/>
          <w:tab w:val="left" w:pos="1080"/>
        </w:tabs>
        <w:spacing w:line="360" w:lineRule="auto"/>
        <w:jc w:val="both"/>
        <w:rPr>
          <w:rFonts w:ascii="Arial" w:hAnsi="Arial" w:cs="Tahoma"/>
          <w:color w:val="000000"/>
        </w:rPr>
      </w:pPr>
      <w:r>
        <w:rPr>
          <w:rFonts w:ascii="Arial" w:hAnsi="Arial" w:cs="Tahoma"/>
          <w:color w:val="000000"/>
        </w:rPr>
        <w:t xml:space="preserve">Sites Internet des partenaires palestiniens : </w:t>
      </w:r>
    </w:p>
    <w:p w:rsidR="00333FAD" w:rsidRDefault="00333FAD" w:rsidP="00FC7C28">
      <w:pPr>
        <w:tabs>
          <w:tab w:val="left" w:pos="1440"/>
          <w:tab w:val="left" w:pos="1800"/>
        </w:tabs>
        <w:spacing w:line="360" w:lineRule="auto"/>
        <w:ind w:left="720"/>
        <w:jc w:val="both"/>
        <w:rPr>
          <w:rFonts w:ascii="Arial" w:hAnsi="Arial" w:cs="Tahoma"/>
          <w:color w:val="000000"/>
        </w:rPr>
      </w:pPr>
      <w:r>
        <w:rPr>
          <w:rFonts w:ascii="Arial" w:hAnsi="Arial" w:cs="Tahoma"/>
          <w:color w:val="000000"/>
        </w:rPr>
        <w:t xml:space="preserve">La mairie de Jenine : </w:t>
      </w:r>
      <w:r w:rsidR="00FC7C28">
        <w:rPr>
          <w:rFonts w:ascii="Arial" w:hAnsi="Arial" w:cs="Tahoma"/>
          <w:color w:val="000000"/>
        </w:rPr>
        <w:t xml:space="preserve">il </w:t>
      </w:r>
      <w:r w:rsidR="00BA69D0">
        <w:rPr>
          <w:rFonts w:ascii="Arial" w:hAnsi="Arial" w:cs="Tahoma"/>
          <w:color w:val="000000"/>
        </w:rPr>
        <w:t>n’y</w:t>
      </w:r>
      <w:r w:rsidR="00FC7C28">
        <w:rPr>
          <w:rFonts w:ascii="Arial" w:hAnsi="Arial" w:cs="Tahoma"/>
          <w:color w:val="000000"/>
        </w:rPr>
        <w:t xml:space="preserve"> a pas </w:t>
      </w:r>
      <w:r w:rsidR="00BA69D0">
        <w:rPr>
          <w:rFonts w:ascii="Arial" w:hAnsi="Arial" w:cs="Tahoma"/>
          <w:color w:val="000000"/>
        </w:rPr>
        <w:t>un</w:t>
      </w:r>
      <w:r w:rsidR="00FC7C28">
        <w:rPr>
          <w:rFonts w:ascii="Arial" w:hAnsi="Arial" w:cs="Tahoma"/>
          <w:color w:val="000000"/>
        </w:rPr>
        <w:t xml:space="preserve"> site internet.</w:t>
      </w:r>
    </w:p>
    <w:p w:rsidR="00333FAD" w:rsidRDefault="00333FAD" w:rsidP="00333FAD">
      <w:pPr>
        <w:tabs>
          <w:tab w:val="left" w:pos="1440"/>
          <w:tab w:val="left" w:pos="1800"/>
        </w:tabs>
        <w:spacing w:line="360" w:lineRule="auto"/>
        <w:ind w:left="720"/>
        <w:jc w:val="both"/>
        <w:rPr>
          <w:rFonts w:ascii="Arial" w:hAnsi="Arial" w:cs="Tahoma"/>
          <w:color w:val="000000"/>
        </w:rPr>
      </w:pPr>
      <w:r>
        <w:rPr>
          <w:rFonts w:ascii="Arial" w:hAnsi="Arial" w:cs="Tahoma"/>
          <w:color w:val="000000"/>
        </w:rPr>
        <w:t xml:space="preserve">La mairie de Tulkarem : </w:t>
      </w:r>
      <w:hyperlink r:id="rId61" w:history="1">
        <w:r>
          <w:rPr>
            <w:rStyle w:val="Hyperlink"/>
            <w:rFonts w:ascii="Arial" w:hAnsi="Arial"/>
          </w:rPr>
          <w:t>http://www.mtulkarm.com</w:t>
        </w:r>
      </w:hyperlink>
    </w:p>
    <w:p w:rsidR="00333FAD" w:rsidRDefault="00333FAD" w:rsidP="00333FAD">
      <w:pPr>
        <w:tabs>
          <w:tab w:val="left" w:pos="1440"/>
          <w:tab w:val="left" w:pos="1800"/>
        </w:tabs>
        <w:spacing w:line="360" w:lineRule="auto"/>
        <w:ind w:left="720"/>
        <w:jc w:val="both"/>
        <w:rPr>
          <w:rFonts w:ascii="Arial" w:hAnsi="Arial" w:cs="Tahoma"/>
          <w:color w:val="000000"/>
        </w:rPr>
      </w:pPr>
      <w:r>
        <w:rPr>
          <w:rFonts w:ascii="Arial" w:hAnsi="Arial" w:cs="Tahoma"/>
          <w:color w:val="000000"/>
        </w:rPr>
        <w:t xml:space="preserve">La mairie de Qalqilya : </w:t>
      </w:r>
      <w:hyperlink r:id="rId62" w:history="1">
        <w:r>
          <w:rPr>
            <w:rStyle w:val="Hyperlink"/>
            <w:rFonts w:ascii="Arial" w:hAnsi="Arial"/>
          </w:rPr>
          <w:t>http://www.qalqiliamun.ps</w:t>
        </w:r>
      </w:hyperlink>
    </w:p>
    <w:p w:rsidR="00FC7C28" w:rsidRDefault="00FC7C28" w:rsidP="00333FAD">
      <w:pPr>
        <w:tabs>
          <w:tab w:val="left" w:pos="1440"/>
          <w:tab w:val="left" w:pos="1800"/>
        </w:tabs>
        <w:spacing w:line="360" w:lineRule="auto"/>
        <w:ind w:left="720"/>
        <w:jc w:val="both"/>
        <w:rPr>
          <w:rFonts w:ascii="Arial" w:hAnsi="Arial" w:cs="Tahoma"/>
          <w:color w:val="000000"/>
        </w:rPr>
      </w:pPr>
    </w:p>
    <w:p w:rsidR="00333FAD" w:rsidRDefault="00333FAD" w:rsidP="00A1149B">
      <w:pPr>
        <w:numPr>
          <w:ilvl w:val="0"/>
          <w:numId w:val="19"/>
        </w:numPr>
        <w:tabs>
          <w:tab w:val="left" w:pos="720"/>
          <w:tab w:val="left" w:pos="1080"/>
        </w:tabs>
        <w:spacing w:line="360" w:lineRule="auto"/>
        <w:jc w:val="both"/>
        <w:rPr>
          <w:rFonts w:ascii="Arial" w:hAnsi="Arial" w:cs="Tahoma"/>
          <w:color w:val="000000"/>
        </w:rPr>
      </w:pPr>
      <w:r>
        <w:rPr>
          <w:rFonts w:ascii="Arial" w:hAnsi="Arial" w:cs="Tahoma"/>
          <w:color w:val="000000"/>
        </w:rPr>
        <w:t xml:space="preserve">Sites </w:t>
      </w:r>
      <w:r w:rsidR="00FC7C28">
        <w:rPr>
          <w:rFonts w:ascii="Arial" w:hAnsi="Arial" w:cs="Tahoma"/>
          <w:color w:val="000000"/>
        </w:rPr>
        <w:t>Internet</w:t>
      </w:r>
      <w:r>
        <w:rPr>
          <w:rFonts w:ascii="Arial" w:hAnsi="Arial" w:cs="Tahoma"/>
          <w:color w:val="000000"/>
        </w:rPr>
        <w:t xml:space="preserve"> des institutions palestiniennes:</w:t>
      </w:r>
    </w:p>
    <w:p w:rsidR="00333FAD" w:rsidRDefault="00333FAD" w:rsidP="00333FAD">
      <w:pPr>
        <w:tabs>
          <w:tab w:val="left" w:pos="1440"/>
          <w:tab w:val="left" w:pos="1800"/>
        </w:tabs>
        <w:spacing w:line="360" w:lineRule="auto"/>
        <w:ind w:left="720"/>
        <w:jc w:val="both"/>
        <w:rPr>
          <w:rFonts w:ascii="Arial" w:hAnsi="Arial" w:cs="Tahoma"/>
          <w:color w:val="000000"/>
        </w:rPr>
      </w:pPr>
      <w:r>
        <w:rPr>
          <w:rFonts w:ascii="Arial" w:hAnsi="Arial" w:cs="Tahoma"/>
          <w:color w:val="000000"/>
        </w:rPr>
        <w:t xml:space="preserve">Le ministère de gouvernement local palestinien : </w:t>
      </w:r>
      <w:hyperlink r:id="rId63" w:history="1">
        <w:r>
          <w:rPr>
            <w:rStyle w:val="Hyperlink"/>
            <w:rFonts w:ascii="Arial" w:hAnsi="Arial"/>
          </w:rPr>
          <w:t>http://www.molg.gov.ps</w:t>
        </w:r>
      </w:hyperlink>
    </w:p>
    <w:p w:rsidR="00333FAD" w:rsidRDefault="00333FAD" w:rsidP="00333FAD">
      <w:pPr>
        <w:tabs>
          <w:tab w:val="left" w:pos="1440"/>
          <w:tab w:val="left" w:pos="1800"/>
        </w:tabs>
        <w:spacing w:line="360" w:lineRule="auto"/>
        <w:ind w:left="720"/>
        <w:jc w:val="both"/>
        <w:rPr>
          <w:rFonts w:cs="Tahoma"/>
        </w:rPr>
      </w:pPr>
      <w:r>
        <w:rPr>
          <w:rFonts w:ascii="Arial" w:hAnsi="Arial" w:cs="Tahoma"/>
          <w:color w:val="000000"/>
        </w:rPr>
        <w:t xml:space="preserve">Le </w:t>
      </w:r>
      <w:r w:rsidR="00712D37">
        <w:rPr>
          <w:rFonts w:ascii="Arial" w:hAnsi="Arial" w:cs="Tahoma"/>
          <w:color w:val="000000"/>
        </w:rPr>
        <w:t>ministère</w:t>
      </w:r>
      <w:r>
        <w:rPr>
          <w:rFonts w:ascii="Arial" w:hAnsi="Arial" w:cs="Tahoma"/>
          <w:color w:val="000000"/>
        </w:rPr>
        <w:t xml:space="preserve"> de la planification palestinien: </w:t>
      </w:r>
      <w:hyperlink r:id="rId64" w:history="1">
        <w:r>
          <w:rPr>
            <w:rStyle w:val="Hyperlink"/>
            <w:rFonts w:ascii="Arial" w:hAnsi="Arial"/>
          </w:rPr>
          <w:t>http://www.mop.gov.ps</w:t>
        </w:r>
      </w:hyperlink>
    </w:p>
    <w:p w:rsidR="00FC7C28" w:rsidRDefault="00FC7C28" w:rsidP="00333FAD">
      <w:pPr>
        <w:tabs>
          <w:tab w:val="left" w:pos="1440"/>
          <w:tab w:val="left" w:pos="1800"/>
        </w:tabs>
        <w:spacing w:line="360" w:lineRule="auto"/>
        <w:ind w:left="720"/>
        <w:jc w:val="both"/>
        <w:rPr>
          <w:rFonts w:cs="Tahoma"/>
        </w:rPr>
      </w:pPr>
    </w:p>
    <w:p w:rsidR="00333FAD" w:rsidRDefault="00333FAD" w:rsidP="00A1149B">
      <w:pPr>
        <w:numPr>
          <w:ilvl w:val="0"/>
          <w:numId w:val="19"/>
        </w:numPr>
        <w:tabs>
          <w:tab w:val="left" w:pos="720"/>
          <w:tab w:val="left" w:pos="1080"/>
        </w:tabs>
        <w:spacing w:line="360" w:lineRule="auto"/>
        <w:jc w:val="both"/>
        <w:rPr>
          <w:rFonts w:ascii="Arial" w:hAnsi="Arial" w:cs="Tahoma"/>
          <w:color w:val="000000"/>
        </w:rPr>
      </w:pPr>
      <w:r>
        <w:rPr>
          <w:rFonts w:ascii="Arial" w:hAnsi="Arial" w:cs="Tahoma"/>
          <w:color w:val="000000"/>
        </w:rPr>
        <w:t xml:space="preserve">Sites </w:t>
      </w:r>
      <w:r w:rsidR="00FC7C28">
        <w:rPr>
          <w:rFonts w:ascii="Arial" w:hAnsi="Arial" w:cs="Tahoma"/>
          <w:color w:val="000000"/>
        </w:rPr>
        <w:t>Internet</w:t>
      </w:r>
      <w:r>
        <w:rPr>
          <w:rFonts w:ascii="Arial" w:hAnsi="Arial" w:cs="Tahoma"/>
          <w:color w:val="000000"/>
        </w:rPr>
        <w:t xml:space="preserve"> </w:t>
      </w:r>
      <w:r w:rsidR="00FC7C28">
        <w:rPr>
          <w:rFonts w:ascii="Arial" w:hAnsi="Arial" w:cs="Tahoma"/>
          <w:color w:val="000000"/>
        </w:rPr>
        <w:t>divers</w:t>
      </w:r>
      <w:r>
        <w:rPr>
          <w:rFonts w:ascii="Arial" w:hAnsi="Arial" w:cs="Tahoma"/>
          <w:color w:val="000000"/>
        </w:rPr>
        <w:t xml:space="preserve"> : </w:t>
      </w:r>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 xml:space="preserve">Association des autorités locales palestiniennes (APLA): </w:t>
      </w:r>
    </w:p>
    <w:p w:rsidR="00333FAD" w:rsidRDefault="00FC7C28" w:rsidP="00FC7C28">
      <w:pPr>
        <w:tabs>
          <w:tab w:val="left" w:pos="1440"/>
          <w:tab w:val="left" w:pos="1800"/>
        </w:tabs>
        <w:spacing w:line="360" w:lineRule="auto"/>
        <w:ind w:left="1135"/>
        <w:jc w:val="both"/>
        <w:rPr>
          <w:rFonts w:ascii="Arial" w:hAnsi="Arial" w:cs="Tahoma"/>
          <w:color w:val="000000"/>
        </w:rPr>
      </w:pPr>
      <w:r>
        <w:rPr>
          <w:rFonts w:ascii="Arial" w:hAnsi="Arial" w:cs="Tahoma"/>
          <w:color w:val="000000"/>
        </w:rPr>
        <w:tab/>
      </w:r>
      <w:hyperlink r:id="rId65" w:history="1">
        <w:r w:rsidR="00333FAD">
          <w:rPr>
            <w:rStyle w:val="Hyperlink"/>
            <w:rFonts w:ascii="Arial" w:hAnsi="Arial"/>
          </w:rPr>
          <w:t>http://www.apla-pal.org</w:t>
        </w:r>
      </w:hyperlink>
      <w:bookmarkStart w:id="3" w:name="mainLayoutTable"/>
      <w:bookmarkEnd w:id="3"/>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 xml:space="preserve">ID Management Consultants : </w:t>
      </w:r>
    </w:p>
    <w:p w:rsidR="00FC7C28" w:rsidRDefault="00FC7C28" w:rsidP="00E822AC">
      <w:pPr>
        <w:tabs>
          <w:tab w:val="left" w:pos="1440"/>
          <w:tab w:val="left" w:pos="1800"/>
        </w:tabs>
        <w:spacing w:line="360" w:lineRule="auto"/>
        <w:ind w:left="1135"/>
        <w:jc w:val="both"/>
        <w:rPr>
          <w:rFonts w:ascii="Arial" w:hAnsi="Arial" w:cs="Tahoma"/>
          <w:color w:val="000000"/>
        </w:rPr>
      </w:pPr>
      <w:r>
        <w:rPr>
          <w:rFonts w:ascii="Arial" w:hAnsi="Arial" w:cs="Tahoma"/>
          <w:color w:val="000000"/>
        </w:rPr>
        <w:tab/>
      </w:r>
      <w:hyperlink r:id="rId66" w:history="1">
        <w:r w:rsidR="00333FAD">
          <w:rPr>
            <w:rStyle w:val="Hyperlink"/>
            <w:rFonts w:ascii="Arial" w:hAnsi="Arial"/>
          </w:rPr>
          <w:t>http://www.id-mc.com</w:t>
        </w:r>
      </w:hyperlink>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Cites Unies France (CUF) :</w:t>
      </w:r>
    </w:p>
    <w:p w:rsidR="00333FAD" w:rsidRDefault="00FC7C28" w:rsidP="00FC7C28">
      <w:pPr>
        <w:tabs>
          <w:tab w:val="left" w:pos="1440"/>
          <w:tab w:val="left" w:pos="1800"/>
        </w:tabs>
        <w:spacing w:line="360" w:lineRule="auto"/>
        <w:ind w:left="1135"/>
        <w:jc w:val="both"/>
        <w:rPr>
          <w:rFonts w:ascii="Arial" w:hAnsi="Arial" w:cs="Tahoma"/>
          <w:color w:val="000000"/>
        </w:rPr>
      </w:pPr>
      <w:r>
        <w:rPr>
          <w:rFonts w:ascii="Arial" w:hAnsi="Arial" w:cs="Tahoma"/>
          <w:color w:val="000000"/>
        </w:rPr>
        <w:tab/>
      </w:r>
      <w:r w:rsidR="00333FAD">
        <w:rPr>
          <w:rFonts w:ascii="Arial" w:hAnsi="Arial" w:cs="Tahoma"/>
          <w:color w:val="000000"/>
        </w:rPr>
        <w:t xml:space="preserve"> </w:t>
      </w:r>
      <w:hyperlink r:id="rId67" w:history="1">
        <w:r w:rsidR="00333FAD">
          <w:rPr>
            <w:rStyle w:val="Hyperlink"/>
            <w:rFonts w:ascii="Arial" w:hAnsi="Arial"/>
          </w:rPr>
          <w:t>http://www.cites-unies-france.org</w:t>
        </w:r>
      </w:hyperlink>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 xml:space="preserve">UNITAR : </w:t>
      </w:r>
    </w:p>
    <w:p w:rsidR="00333FAD" w:rsidRDefault="00FC7C28" w:rsidP="00FC7C28">
      <w:pPr>
        <w:tabs>
          <w:tab w:val="left" w:pos="1440"/>
          <w:tab w:val="left" w:pos="1800"/>
        </w:tabs>
        <w:spacing w:line="360" w:lineRule="auto"/>
        <w:ind w:left="1135"/>
        <w:jc w:val="both"/>
      </w:pPr>
      <w:r>
        <w:rPr>
          <w:rFonts w:ascii="Arial" w:hAnsi="Arial" w:cs="Tahoma"/>
          <w:color w:val="000000"/>
        </w:rPr>
        <w:tab/>
      </w:r>
      <w:hyperlink r:id="rId68" w:history="1">
        <w:r w:rsidR="00333FAD">
          <w:rPr>
            <w:rStyle w:val="Hyperlink"/>
            <w:rFonts w:ascii="Arial" w:hAnsi="Arial"/>
          </w:rPr>
          <w:t>http://dcp.unitar.org</w:t>
        </w:r>
      </w:hyperlink>
    </w:p>
    <w:p w:rsidR="00FC7C28" w:rsidRDefault="00FC7C28" w:rsidP="00FC7C28">
      <w:pPr>
        <w:tabs>
          <w:tab w:val="left" w:pos="1440"/>
          <w:tab w:val="left" w:pos="1800"/>
        </w:tabs>
        <w:spacing w:line="360" w:lineRule="auto"/>
        <w:ind w:left="1135"/>
        <w:jc w:val="both"/>
        <w:rPr>
          <w:rFonts w:ascii="Arial" w:hAnsi="Arial" w:cs="Tahoma"/>
          <w:color w:val="000000"/>
        </w:rPr>
      </w:pPr>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 xml:space="preserve">La région </w:t>
      </w:r>
      <w:r w:rsidR="00712D37">
        <w:rPr>
          <w:rFonts w:ascii="Arial" w:hAnsi="Arial" w:cs="Tahoma"/>
          <w:color w:val="000000"/>
        </w:rPr>
        <w:t>Provence-Alpes-Côte</w:t>
      </w:r>
      <w:r>
        <w:rPr>
          <w:rFonts w:ascii="Arial" w:hAnsi="Arial" w:cs="Tahoma"/>
          <w:color w:val="000000"/>
        </w:rPr>
        <w:t xml:space="preserve"> d'Azur (PACA) : </w:t>
      </w:r>
    </w:p>
    <w:p w:rsidR="00333FAD" w:rsidRDefault="00FC7C28" w:rsidP="00FC7C28">
      <w:pPr>
        <w:tabs>
          <w:tab w:val="left" w:pos="1440"/>
          <w:tab w:val="left" w:pos="1800"/>
        </w:tabs>
        <w:spacing w:line="360" w:lineRule="auto"/>
        <w:ind w:left="1135"/>
        <w:jc w:val="both"/>
      </w:pPr>
      <w:r>
        <w:rPr>
          <w:rFonts w:ascii="Arial" w:hAnsi="Arial" w:cs="Tahoma"/>
          <w:color w:val="000000"/>
        </w:rPr>
        <w:tab/>
      </w:r>
      <w:hyperlink r:id="rId69" w:history="1">
        <w:r w:rsidR="00333FAD">
          <w:rPr>
            <w:rStyle w:val="Hyperlink"/>
            <w:rFonts w:ascii="Arial" w:hAnsi="Arial"/>
          </w:rPr>
          <w:t>http://www.regionpaca.fr</w:t>
        </w:r>
      </w:hyperlink>
    </w:p>
    <w:p w:rsidR="00067D34" w:rsidRDefault="00067D34" w:rsidP="00FC7C28">
      <w:pPr>
        <w:tabs>
          <w:tab w:val="left" w:pos="1440"/>
          <w:tab w:val="left" w:pos="1800"/>
        </w:tabs>
        <w:spacing w:line="360" w:lineRule="auto"/>
        <w:ind w:left="1135"/>
        <w:jc w:val="both"/>
      </w:pPr>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 xml:space="preserve">MEDCOOP: </w:t>
      </w:r>
    </w:p>
    <w:p w:rsidR="00333FAD" w:rsidRPr="00FC7C28" w:rsidRDefault="00AD5E71" w:rsidP="00FC7C28">
      <w:pPr>
        <w:tabs>
          <w:tab w:val="left" w:pos="1800"/>
        </w:tabs>
        <w:spacing w:line="360" w:lineRule="auto"/>
        <w:ind w:left="1135"/>
        <w:jc w:val="both"/>
        <w:rPr>
          <w:rFonts w:ascii="Arial" w:hAnsi="Arial" w:cs="Tahoma"/>
          <w:color w:val="000000"/>
        </w:rPr>
      </w:pPr>
      <w:r>
        <w:rPr>
          <w:rFonts w:ascii="Arial" w:hAnsi="Arial" w:cs="Tahoma"/>
          <w:color w:val="000000"/>
        </w:rPr>
        <w:t xml:space="preserve">     </w:t>
      </w:r>
      <w:hyperlink r:id="rId70" w:history="1">
        <w:r w:rsidR="00333FAD">
          <w:rPr>
            <w:rStyle w:val="Hyperlink"/>
            <w:rFonts w:ascii="Arial" w:hAnsi="Arial"/>
          </w:rPr>
          <w:t>http://www.medcoop.com</w:t>
        </w:r>
      </w:hyperlink>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 xml:space="preserve">Touiza solidarité : </w:t>
      </w:r>
    </w:p>
    <w:p w:rsidR="00333FAD" w:rsidRDefault="00FC7C28" w:rsidP="00FC7C28">
      <w:pPr>
        <w:tabs>
          <w:tab w:val="left" w:pos="1440"/>
          <w:tab w:val="left" w:pos="1800"/>
        </w:tabs>
        <w:spacing w:line="360" w:lineRule="auto"/>
        <w:ind w:left="1135"/>
        <w:jc w:val="both"/>
      </w:pPr>
      <w:r>
        <w:rPr>
          <w:rFonts w:ascii="Arial" w:hAnsi="Arial" w:cs="Tahoma"/>
          <w:color w:val="000000"/>
        </w:rPr>
        <w:tab/>
      </w:r>
      <w:hyperlink r:id="rId71" w:history="1">
        <w:r w:rsidR="00333FAD">
          <w:rPr>
            <w:rStyle w:val="Hyperlink"/>
            <w:rFonts w:ascii="Arial" w:hAnsi="Arial"/>
          </w:rPr>
          <w:t>http://www.touiza-solidarite.com</w:t>
        </w:r>
      </w:hyperlink>
    </w:p>
    <w:p w:rsidR="00FC7C28" w:rsidRDefault="00333FAD" w:rsidP="00A1149B">
      <w:pPr>
        <w:numPr>
          <w:ilvl w:val="0"/>
          <w:numId w:val="27"/>
        </w:numPr>
        <w:tabs>
          <w:tab w:val="left" w:pos="1440"/>
          <w:tab w:val="left" w:pos="1800"/>
        </w:tabs>
        <w:spacing w:line="360" w:lineRule="auto"/>
        <w:jc w:val="both"/>
        <w:rPr>
          <w:rFonts w:ascii="Arial" w:hAnsi="Arial" w:cs="Tahoma"/>
          <w:color w:val="000000"/>
        </w:rPr>
      </w:pPr>
      <w:r>
        <w:rPr>
          <w:rFonts w:ascii="Arial" w:hAnsi="Arial" w:cs="Tahoma"/>
          <w:color w:val="000000"/>
        </w:rPr>
        <w:t xml:space="preserve">AFD dans les territoires palestiniens : </w:t>
      </w:r>
    </w:p>
    <w:p w:rsidR="00333FAD" w:rsidRDefault="00FC7C28" w:rsidP="00FC7C28">
      <w:pPr>
        <w:tabs>
          <w:tab w:val="left" w:pos="1440"/>
          <w:tab w:val="left" w:pos="1800"/>
        </w:tabs>
        <w:spacing w:line="360" w:lineRule="auto"/>
        <w:ind w:left="1418"/>
        <w:jc w:val="both"/>
        <w:rPr>
          <w:rFonts w:ascii="Arial" w:hAnsi="Arial"/>
        </w:rPr>
      </w:pPr>
      <w:r>
        <w:rPr>
          <w:rFonts w:ascii="Arial" w:hAnsi="Arial" w:cs="Tahoma"/>
          <w:color w:val="000000"/>
        </w:rPr>
        <w:tab/>
      </w:r>
      <w:hyperlink r:id="rId72" w:history="1">
        <w:r w:rsidRPr="0079474D">
          <w:rPr>
            <w:rStyle w:val="Hyperlink"/>
            <w:rFonts w:ascii="Arial" w:hAnsi="Arial"/>
          </w:rPr>
          <w:t>http://www.afd.fr/jahia/Jahia/home/Qui-Sommes-Nous/Filiales-et-reseau/reseau/PortailJerusalemEst</w:t>
        </w:r>
      </w:hyperlink>
    </w:p>
    <w:p w:rsidR="00A44ED2" w:rsidRDefault="00A44ED2" w:rsidP="00FC7C28">
      <w:pPr>
        <w:tabs>
          <w:tab w:val="left" w:pos="1440"/>
          <w:tab w:val="left" w:pos="1800"/>
        </w:tabs>
        <w:spacing w:line="360" w:lineRule="auto"/>
        <w:ind w:left="1418"/>
        <w:jc w:val="both"/>
        <w:rPr>
          <w:rFonts w:ascii="Arial" w:hAnsi="Arial"/>
        </w:rPr>
      </w:pPr>
    </w:p>
    <w:p w:rsidR="00FC7C28" w:rsidRDefault="00FC7C28" w:rsidP="00A1149B">
      <w:pPr>
        <w:numPr>
          <w:ilvl w:val="0"/>
          <w:numId w:val="27"/>
        </w:numPr>
        <w:tabs>
          <w:tab w:val="left" w:pos="1800"/>
        </w:tabs>
        <w:spacing w:line="360" w:lineRule="auto"/>
        <w:jc w:val="both"/>
        <w:rPr>
          <w:rFonts w:ascii="Arial" w:hAnsi="Arial"/>
        </w:rPr>
      </w:pPr>
      <w:r>
        <w:rPr>
          <w:rFonts w:ascii="Arial" w:hAnsi="Arial"/>
        </w:rPr>
        <w:t xml:space="preserve">Commission européenne dans les territoires palestiniens : </w:t>
      </w:r>
    </w:p>
    <w:p w:rsidR="00FC7C28" w:rsidRDefault="00FC7C28" w:rsidP="00FC7C28">
      <w:pPr>
        <w:tabs>
          <w:tab w:val="left" w:pos="1440"/>
          <w:tab w:val="left" w:pos="1800"/>
        </w:tabs>
        <w:spacing w:line="360" w:lineRule="auto"/>
        <w:ind w:left="1135"/>
        <w:jc w:val="both"/>
      </w:pPr>
      <w:r>
        <w:tab/>
      </w:r>
      <w:hyperlink r:id="rId73" w:history="1">
        <w:r>
          <w:rPr>
            <w:rStyle w:val="Hyperlink"/>
            <w:rFonts w:ascii="Arial" w:hAnsi="Arial"/>
          </w:rPr>
          <w:t>http://www.delwbg.ec.europa.eu/en/index.htm</w:t>
        </w:r>
      </w:hyperlink>
    </w:p>
    <w:p w:rsidR="00FC7C28" w:rsidRPr="005B4363" w:rsidRDefault="00FC7C28" w:rsidP="00A1149B">
      <w:pPr>
        <w:numPr>
          <w:ilvl w:val="0"/>
          <w:numId w:val="27"/>
        </w:numPr>
        <w:tabs>
          <w:tab w:val="left" w:pos="1800"/>
        </w:tabs>
        <w:spacing w:line="360" w:lineRule="auto"/>
        <w:jc w:val="both"/>
        <w:rPr>
          <w:lang w:val="en-US"/>
        </w:rPr>
      </w:pPr>
      <w:r w:rsidRPr="00A64719">
        <w:rPr>
          <w:rFonts w:ascii="Arial" w:hAnsi="Arial" w:cs="Tahoma"/>
          <w:color w:val="000000"/>
          <w:lang w:val="en-US"/>
        </w:rPr>
        <w:t>Japan International Cooperation Agency (JICA)</w:t>
      </w:r>
      <w:r>
        <w:rPr>
          <w:rFonts w:ascii="Arial" w:hAnsi="Arial" w:cs="Tahoma"/>
          <w:color w:val="000000"/>
          <w:lang w:val="en-US"/>
        </w:rPr>
        <w:t xml:space="preserve"> :</w:t>
      </w:r>
    </w:p>
    <w:p w:rsidR="00333FAD" w:rsidRPr="00825235" w:rsidRDefault="00FC7C28" w:rsidP="00FC7C28">
      <w:pPr>
        <w:tabs>
          <w:tab w:val="left" w:pos="1440"/>
          <w:tab w:val="left" w:pos="1800"/>
        </w:tabs>
        <w:spacing w:line="360" w:lineRule="auto"/>
        <w:ind w:left="1135"/>
        <w:jc w:val="both"/>
        <w:rPr>
          <w:lang w:val="en-US"/>
        </w:rPr>
      </w:pPr>
      <w:r w:rsidRPr="005B4363">
        <w:rPr>
          <w:rFonts w:ascii="Arial" w:hAnsi="Arial" w:cs="Tahoma"/>
          <w:color w:val="000000"/>
          <w:lang w:val="en-US"/>
        </w:rPr>
        <w:tab/>
      </w:r>
      <w:hyperlink r:id="rId74" w:history="1">
        <w:r w:rsidRPr="00825235">
          <w:rPr>
            <w:rStyle w:val="Hyperlink"/>
            <w:rFonts w:ascii="Arial" w:hAnsi="Arial"/>
            <w:lang w:val="en-US"/>
          </w:rPr>
          <w:t>http://www.jica.go.jp/english/</w:t>
        </w:r>
      </w:hyperlink>
    </w:p>
    <w:p w:rsidR="00A44ED2" w:rsidRPr="00825235" w:rsidRDefault="00A44ED2" w:rsidP="00FC7C28">
      <w:pPr>
        <w:tabs>
          <w:tab w:val="left" w:pos="1440"/>
          <w:tab w:val="left" w:pos="1800"/>
        </w:tabs>
        <w:spacing w:line="360" w:lineRule="auto"/>
        <w:ind w:left="1135"/>
        <w:jc w:val="both"/>
        <w:rPr>
          <w:lang w:val="en-US"/>
        </w:rPr>
      </w:pPr>
    </w:p>
    <w:p w:rsidR="00333FAD" w:rsidRPr="00A64719" w:rsidRDefault="00333FAD" w:rsidP="00A1149B">
      <w:pPr>
        <w:numPr>
          <w:ilvl w:val="0"/>
          <w:numId w:val="27"/>
        </w:numPr>
        <w:tabs>
          <w:tab w:val="left" w:pos="1800"/>
        </w:tabs>
        <w:spacing w:line="360" w:lineRule="auto"/>
        <w:ind w:left="1495"/>
        <w:jc w:val="both"/>
        <w:rPr>
          <w:rFonts w:ascii="Arial" w:hAnsi="Arial" w:cs="Tahoma"/>
          <w:lang w:val="en-US"/>
        </w:rPr>
      </w:pPr>
      <w:r w:rsidRPr="00A64719">
        <w:rPr>
          <w:rFonts w:ascii="Arial" w:hAnsi="Arial" w:cs="Tahoma"/>
          <w:lang w:val="en-US"/>
        </w:rPr>
        <w:t>Belgium technical cooperation ( BTC) :</w:t>
      </w:r>
    </w:p>
    <w:p w:rsidR="00333FAD" w:rsidRPr="00A64719" w:rsidRDefault="00FC7C28" w:rsidP="00333FAD">
      <w:pPr>
        <w:tabs>
          <w:tab w:val="left" w:pos="1440"/>
          <w:tab w:val="left" w:pos="1800"/>
        </w:tabs>
        <w:spacing w:line="360" w:lineRule="auto"/>
        <w:ind w:left="720"/>
        <w:jc w:val="both"/>
        <w:rPr>
          <w:rFonts w:ascii="Arial" w:hAnsi="Arial" w:cs="Tahoma"/>
          <w:color w:val="000080"/>
          <w:u w:val="single"/>
          <w:lang w:val="en-US"/>
        </w:rPr>
      </w:pPr>
      <w:r>
        <w:rPr>
          <w:rFonts w:ascii="Arial" w:hAnsi="Arial" w:cs="Tahoma"/>
          <w:color w:val="000080"/>
          <w:lang w:val="en-US"/>
        </w:rPr>
        <w:tab/>
      </w:r>
      <w:r w:rsidR="00333FAD" w:rsidRPr="00FC7C28">
        <w:rPr>
          <w:rFonts w:ascii="Arial" w:hAnsi="Arial" w:cs="Tahoma"/>
          <w:color w:val="000080"/>
          <w:u w:val="single"/>
          <w:lang w:val="en-US"/>
        </w:rPr>
        <w:t>http://www.btcctb</w:t>
      </w:r>
      <w:r w:rsidR="00333FAD" w:rsidRPr="00A64719">
        <w:rPr>
          <w:rFonts w:ascii="Arial" w:hAnsi="Arial" w:cs="Tahoma"/>
          <w:color w:val="000080"/>
          <w:u w:val="single"/>
          <w:lang w:val="en-US"/>
        </w:rPr>
        <w:t>.org/showpage.asp?iPageID=2&amp;sLangCode=EN</w:t>
      </w:r>
    </w:p>
    <w:p w:rsidR="00333FAD" w:rsidRPr="00A64719" w:rsidRDefault="00333FAD" w:rsidP="00A1149B">
      <w:pPr>
        <w:numPr>
          <w:ilvl w:val="0"/>
          <w:numId w:val="28"/>
        </w:numPr>
        <w:tabs>
          <w:tab w:val="left" w:pos="1800"/>
        </w:tabs>
        <w:spacing w:line="360" w:lineRule="auto"/>
        <w:jc w:val="both"/>
        <w:rPr>
          <w:rFonts w:ascii="Arial" w:hAnsi="Arial" w:cs="Tahoma"/>
          <w:lang w:val="en-US"/>
        </w:rPr>
      </w:pPr>
      <w:r w:rsidRPr="00A64719">
        <w:rPr>
          <w:rFonts w:ascii="Arial" w:hAnsi="Arial" w:cs="Tahoma"/>
          <w:lang w:val="en-US"/>
        </w:rPr>
        <w:t xml:space="preserve">Cooperative Housing Foundation (CHF </w:t>
      </w:r>
      <w:r w:rsidR="00712D37">
        <w:rPr>
          <w:rFonts w:ascii="Arial" w:hAnsi="Arial" w:cs="Tahoma"/>
          <w:lang w:val="en-US"/>
        </w:rPr>
        <w:t>I</w:t>
      </w:r>
      <w:r w:rsidR="00712D37" w:rsidRPr="00A64719">
        <w:rPr>
          <w:rFonts w:ascii="Arial" w:hAnsi="Arial" w:cs="Tahoma"/>
          <w:lang w:val="en-US"/>
        </w:rPr>
        <w:t>nternational)</w:t>
      </w:r>
      <w:r w:rsidRPr="00A64719">
        <w:rPr>
          <w:rFonts w:ascii="Arial" w:hAnsi="Arial" w:cs="Tahoma"/>
          <w:lang w:val="en-US"/>
        </w:rPr>
        <w:t>:</w:t>
      </w:r>
    </w:p>
    <w:p w:rsidR="00333FAD" w:rsidRDefault="00FC7C28" w:rsidP="00333FAD">
      <w:pPr>
        <w:tabs>
          <w:tab w:val="left" w:pos="1440"/>
          <w:tab w:val="left" w:pos="1800"/>
        </w:tabs>
        <w:spacing w:line="360" w:lineRule="auto"/>
        <w:ind w:left="720"/>
        <w:jc w:val="both"/>
        <w:rPr>
          <w:rFonts w:ascii="Arial" w:hAnsi="Arial" w:cs="Tahoma"/>
          <w:color w:val="000080"/>
          <w:u w:val="single"/>
          <w:lang w:val="en-US"/>
        </w:rPr>
      </w:pPr>
      <w:r w:rsidRPr="00FC7C28">
        <w:rPr>
          <w:rFonts w:ascii="Arial" w:hAnsi="Arial" w:cs="Tahoma"/>
          <w:color w:val="000080"/>
          <w:lang w:val="en-US"/>
        </w:rPr>
        <w:tab/>
      </w:r>
      <w:hyperlink r:id="rId75" w:history="1">
        <w:r w:rsidRPr="0079474D">
          <w:rPr>
            <w:rStyle w:val="Hyperlink"/>
            <w:rFonts w:ascii="Arial" w:hAnsi="Arial" w:cs="Tahoma"/>
            <w:lang w:val="en-US"/>
          </w:rPr>
          <w:t>http://www.chfinternational.org/node/21070</w:t>
        </w:r>
      </w:hyperlink>
    </w:p>
    <w:p w:rsidR="00FC7C28" w:rsidRPr="00A64719" w:rsidRDefault="00FC7C28" w:rsidP="00333FAD">
      <w:pPr>
        <w:tabs>
          <w:tab w:val="left" w:pos="1440"/>
          <w:tab w:val="left" w:pos="1800"/>
        </w:tabs>
        <w:spacing w:line="360" w:lineRule="auto"/>
        <w:ind w:left="720"/>
        <w:jc w:val="both"/>
        <w:rPr>
          <w:rFonts w:ascii="Arial" w:hAnsi="Arial" w:cs="Tahoma"/>
          <w:color w:val="000080"/>
          <w:u w:val="single"/>
          <w:lang w:val="en-US"/>
        </w:rPr>
      </w:pPr>
    </w:p>
    <w:p w:rsidR="00333FAD" w:rsidRDefault="00333FAD" w:rsidP="00A1149B">
      <w:pPr>
        <w:numPr>
          <w:ilvl w:val="0"/>
          <w:numId w:val="28"/>
        </w:numPr>
        <w:tabs>
          <w:tab w:val="left" w:pos="1800"/>
        </w:tabs>
        <w:spacing w:line="360" w:lineRule="auto"/>
        <w:jc w:val="both"/>
        <w:rPr>
          <w:rFonts w:ascii="Arial" w:hAnsi="Arial" w:cs="Tahoma"/>
          <w:color w:val="000000"/>
        </w:rPr>
      </w:pPr>
      <w:bookmarkStart w:id="4" w:name="mitte"/>
      <w:bookmarkEnd w:id="4"/>
      <w:r>
        <w:rPr>
          <w:rFonts w:ascii="Arial" w:hAnsi="Arial" w:cs="Tahoma"/>
          <w:color w:val="000000"/>
        </w:rPr>
        <w:t>Deutsche Gesellschaft für Technische Zusammenarbeit (GTZ) :</w:t>
      </w:r>
    </w:p>
    <w:p w:rsidR="00333FAD" w:rsidRDefault="00FC7C28" w:rsidP="00333FAD">
      <w:pPr>
        <w:tabs>
          <w:tab w:val="left" w:pos="1440"/>
          <w:tab w:val="left" w:pos="1800"/>
        </w:tabs>
        <w:spacing w:line="360" w:lineRule="auto"/>
        <w:ind w:left="720"/>
        <w:jc w:val="both"/>
        <w:rPr>
          <w:rFonts w:ascii="Arial" w:hAnsi="Arial" w:cs="Tahoma"/>
          <w:color w:val="000000"/>
        </w:rPr>
      </w:pPr>
      <w:r>
        <w:tab/>
      </w:r>
      <w:hyperlink r:id="rId76" w:history="1">
        <w:r w:rsidR="00333FAD">
          <w:rPr>
            <w:rStyle w:val="Hyperlink"/>
            <w:rFonts w:ascii="Arial" w:hAnsi="Arial"/>
          </w:rPr>
          <w:t>http://www.gtz.de/en/</w:t>
        </w:r>
      </w:hyperlink>
    </w:p>
    <w:p w:rsidR="00FC7C28" w:rsidRDefault="00333FAD" w:rsidP="00A1149B">
      <w:pPr>
        <w:numPr>
          <w:ilvl w:val="0"/>
          <w:numId w:val="28"/>
        </w:numPr>
        <w:tabs>
          <w:tab w:val="left" w:pos="1800"/>
        </w:tabs>
        <w:spacing w:line="360" w:lineRule="auto"/>
        <w:jc w:val="both"/>
        <w:rPr>
          <w:rFonts w:ascii="Arial" w:hAnsi="Arial" w:cs="Tahoma"/>
          <w:color w:val="000000"/>
        </w:rPr>
      </w:pPr>
      <w:r w:rsidRPr="00050DBB">
        <w:rPr>
          <w:rFonts w:ascii="Arial" w:hAnsi="Arial" w:cs="Tahoma"/>
          <w:color w:val="000000"/>
        </w:rPr>
        <w:t xml:space="preserve">USAID : </w:t>
      </w:r>
    </w:p>
    <w:p w:rsidR="00333FAD" w:rsidRPr="00050DBB" w:rsidRDefault="00FC7C28" w:rsidP="00FC7C28">
      <w:pPr>
        <w:tabs>
          <w:tab w:val="left" w:pos="1440"/>
          <w:tab w:val="left" w:pos="1800"/>
        </w:tabs>
        <w:spacing w:line="360" w:lineRule="auto"/>
        <w:ind w:left="1080"/>
        <w:jc w:val="both"/>
        <w:rPr>
          <w:rFonts w:ascii="Arial" w:hAnsi="Arial" w:cs="Tahoma"/>
          <w:color w:val="000000"/>
        </w:rPr>
      </w:pPr>
      <w:r>
        <w:rPr>
          <w:rFonts w:ascii="Arial" w:hAnsi="Arial" w:cs="Tahoma"/>
          <w:color w:val="000000"/>
        </w:rPr>
        <w:tab/>
      </w:r>
      <w:hyperlink r:id="rId77" w:history="1">
        <w:r w:rsidR="00333FAD" w:rsidRPr="00050DBB">
          <w:rPr>
            <w:rStyle w:val="Hyperlink"/>
            <w:rFonts w:ascii="Arial" w:hAnsi="Arial"/>
          </w:rPr>
          <w:t>http://www.usaid.gov/wbg/</w:t>
        </w:r>
      </w:hyperlink>
    </w:p>
    <w:p w:rsidR="00FC7C28" w:rsidRDefault="00712D37" w:rsidP="00A1149B">
      <w:pPr>
        <w:numPr>
          <w:ilvl w:val="0"/>
          <w:numId w:val="28"/>
        </w:numPr>
        <w:tabs>
          <w:tab w:val="left" w:pos="1800"/>
        </w:tabs>
        <w:spacing w:line="360" w:lineRule="auto"/>
        <w:jc w:val="both"/>
        <w:rPr>
          <w:rFonts w:ascii="Arial" w:hAnsi="Arial" w:cs="Tahoma"/>
          <w:color w:val="000000"/>
        </w:rPr>
      </w:pPr>
      <w:r>
        <w:rPr>
          <w:rFonts w:ascii="Arial" w:hAnsi="Arial" w:cs="Tahoma"/>
          <w:color w:val="000000"/>
        </w:rPr>
        <w:t>Consulat</w:t>
      </w:r>
      <w:r w:rsidR="00333FAD">
        <w:rPr>
          <w:rFonts w:ascii="Arial" w:hAnsi="Arial" w:cs="Tahoma"/>
          <w:color w:val="000000"/>
        </w:rPr>
        <w:t xml:space="preserve"> Général de France à </w:t>
      </w:r>
      <w:r>
        <w:rPr>
          <w:rFonts w:ascii="Arial" w:hAnsi="Arial" w:cs="Tahoma"/>
          <w:color w:val="000000"/>
        </w:rPr>
        <w:t>Jérusalem</w:t>
      </w:r>
      <w:r w:rsidR="00333FAD">
        <w:rPr>
          <w:rFonts w:ascii="Arial" w:hAnsi="Arial" w:cs="Tahoma"/>
          <w:color w:val="000000"/>
        </w:rPr>
        <w:t xml:space="preserve"> : </w:t>
      </w:r>
    </w:p>
    <w:p w:rsidR="00333FAD" w:rsidRDefault="00FC7C28" w:rsidP="00FC7C28">
      <w:pPr>
        <w:tabs>
          <w:tab w:val="left" w:pos="1440"/>
          <w:tab w:val="left" w:pos="1800"/>
        </w:tabs>
        <w:spacing w:line="360" w:lineRule="auto"/>
        <w:ind w:left="1080"/>
        <w:jc w:val="both"/>
      </w:pPr>
      <w:r>
        <w:tab/>
      </w:r>
      <w:hyperlink r:id="rId78" w:history="1">
        <w:r w:rsidR="00333FAD">
          <w:rPr>
            <w:rStyle w:val="Hyperlink"/>
            <w:rFonts w:ascii="Arial" w:hAnsi="Arial"/>
          </w:rPr>
          <w:t>http://www.consulfrance-jerusalem.org/</w:t>
        </w:r>
      </w:hyperlink>
    </w:p>
    <w:p w:rsidR="00FC071C" w:rsidRDefault="00FC071C" w:rsidP="00FC7C28">
      <w:pPr>
        <w:tabs>
          <w:tab w:val="left" w:pos="1440"/>
          <w:tab w:val="left" w:pos="1800"/>
        </w:tabs>
        <w:spacing w:line="360" w:lineRule="auto"/>
        <w:ind w:left="1080"/>
        <w:jc w:val="both"/>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155018" w:rsidRDefault="00155018" w:rsidP="00FC071C">
      <w:pPr>
        <w:tabs>
          <w:tab w:val="left" w:pos="1080"/>
        </w:tabs>
        <w:spacing w:line="360" w:lineRule="auto"/>
        <w:jc w:val="center"/>
        <w:rPr>
          <w:rFonts w:ascii="Arial" w:hAnsi="Arial" w:cs="Tahoma"/>
          <w:b/>
          <w:bCs/>
          <w:color w:val="000000"/>
        </w:rPr>
      </w:pPr>
    </w:p>
    <w:p w:rsidR="00FC071C" w:rsidRDefault="00FC071C" w:rsidP="00FC071C">
      <w:pPr>
        <w:tabs>
          <w:tab w:val="left" w:pos="1080"/>
        </w:tabs>
        <w:spacing w:line="360" w:lineRule="auto"/>
        <w:jc w:val="center"/>
        <w:rPr>
          <w:rFonts w:ascii="Arial" w:hAnsi="Arial" w:cs="Tahoma"/>
          <w:b/>
          <w:bCs/>
          <w:color w:val="000000"/>
        </w:rPr>
      </w:pPr>
      <w:r>
        <w:rPr>
          <w:rFonts w:ascii="Arial" w:hAnsi="Arial" w:cs="Tahoma"/>
          <w:b/>
          <w:bCs/>
          <w:color w:val="000000"/>
        </w:rPr>
        <w:t>Figure n°7 : L’information</w:t>
      </w:r>
    </w:p>
    <w:p w:rsidR="002D4D8D" w:rsidRDefault="002D4D8D" w:rsidP="00FC071C">
      <w:pPr>
        <w:tabs>
          <w:tab w:val="left" w:pos="1080"/>
        </w:tabs>
        <w:spacing w:line="360" w:lineRule="auto"/>
        <w:jc w:val="center"/>
        <w:rPr>
          <w:rFonts w:ascii="Arial" w:hAnsi="Arial" w:cs="Tahoma"/>
          <w:b/>
          <w:bCs/>
          <w:color w:val="000000"/>
        </w:rPr>
      </w:pPr>
    </w:p>
    <w:p w:rsidR="00333FAD" w:rsidRDefault="00331B53" w:rsidP="00B0369A">
      <w:pPr>
        <w:tabs>
          <w:tab w:val="left" w:pos="1440"/>
          <w:tab w:val="left" w:pos="1800"/>
        </w:tabs>
        <w:spacing w:line="360" w:lineRule="auto"/>
        <w:ind w:left="720"/>
        <w:jc w:val="center"/>
        <w:rPr>
          <w:rFonts w:ascii="Arial" w:hAnsi="Arial" w:cs="Tahoma"/>
          <w:color w:val="000000"/>
        </w:rPr>
      </w:pPr>
      <w:r>
        <w:rPr>
          <w:rFonts w:ascii="Arial" w:hAnsi="Arial" w:cs="Tahoma"/>
          <w:b/>
          <w:bCs/>
          <w:noProof/>
          <w:color w:val="000000"/>
          <w:lang w:val="en-US"/>
        </w:rPr>
        <w:drawing>
          <wp:inline distT="0" distB="0" distL="0" distR="0">
            <wp:extent cx="5372100" cy="4403481"/>
            <wp:effectExtent l="0" t="19050" r="0" b="0"/>
            <wp:docPr id="9"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rsidR="00FC071C" w:rsidRDefault="00FC071C" w:rsidP="00E822AC">
      <w:pPr>
        <w:tabs>
          <w:tab w:val="left" w:pos="360"/>
          <w:tab w:val="left" w:pos="1080"/>
        </w:tabs>
        <w:spacing w:line="360" w:lineRule="auto"/>
        <w:jc w:val="center"/>
        <w:rPr>
          <w:rFonts w:ascii="Arial" w:hAnsi="Arial" w:cs="Tahoma"/>
          <w:color w:val="000000"/>
          <w:sz w:val="20"/>
          <w:szCs w:val="20"/>
        </w:rPr>
      </w:pPr>
      <w:r w:rsidRPr="00333562">
        <w:rPr>
          <w:rFonts w:ascii="Arial" w:hAnsi="Arial" w:cs="Tahoma"/>
          <w:color w:val="000000"/>
          <w:sz w:val="20"/>
          <w:szCs w:val="20"/>
        </w:rPr>
        <w:t>Source : Y. Shahrour</w:t>
      </w:r>
    </w:p>
    <w:p w:rsidR="00A44ED2" w:rsidRDefault="00A44ED2" w:rsidP="00E822AC">
      <w:pPr>
        <w:tabs>
          <w:tab w:val="left" w:pos="360"/>
          <w:tab w:val="left" w:pos="1080"/>
        </w:tabs>
        <w:spacing w:line="360" w:lineRule="auto"/>
        <w:jc w:val="center"/>
        <w:rPr>
          <w:rFonts w:ascii="Arial" w:hAnsi="Arial" w:cs="Tahoma"/>
          <w:color w:val="000000"/>
          <w:sz w:val="20"/>
          <w:szCs w:val="20"/>
        </w:rPr>
      </w:pPr>
    </w:p>
    <w:p w:rsidR="00155018" w:rsidRPr="00333562" w:rsidRDefault="00155018" w:rsidP="00E822AC">
      <w:pPr>
        <w:tabs>
          <w:tab w:val="left" w:pos="360"/>
          <w:tab w:val="left" w:pos="1080"/>
        </w:tabs>
        <w:spacing w:line="360" w:lineRule="auto"/>
        <w:jc w:val="center"/>
        <w:rPr>
          <w:rFonts w:ascii="Arial" w:hAnsi="Arial" w:cs="Tahoma"/>
          <w:color w:val="000000"/>
          <w:sz w:val="20"/>
          <w:szCs w:val="20"/>
        </w:rPr>
      </w:pPr>
    </w:p>
    <w:p w:rsidR="00333FAD" w:rsidRDefault="00FC071C" w:rsidP="000A6EF3">
      <w:pPr>
        <w:tabs>
          <w:tab w:val="left" w:pos="360"/>
          <w:tab w:val="left" w:pos="1080"/>
        </w:tabs>
        <w:spacing w:line="360" w:lineRule="auto"/>
        <w:jc w:val="both"/>
        <w:rPr>
          <w:rFonts w:ascii="Arial" w:hAnsi="Arial" w:cs="Tahoma"/>
          <w:b/>
          <w:bCs/>
          <w:color w:val="000000"/>
        </w:rPr>
      </w:pPr>
      <w:r>
        <w:rPr>
          <w:rFonts w:ascii="Arial" w:hAnsi="Arial" w:cs="Tahoma"/>
          <w:color w:val="000000"/>
        </w:rPr>
        <w:tab/>
      </w:r>
      <w:r>
        <w:rPr>
          <w:rFonts w:ascii="Arial" w:hAnsi="Arial" w:cs="Tahoma"/>
          <w:color w:val="000000"/>
        </w:rPr>
        <w:tab/>
      </w:r>
      <w:r w:rsidR="002D4D8D">
        <w:rPr>
          <w:rFonts w:ascii="Arial" w:hAnsi="Arial" w:cs="Tahoma"/>
          <w:color w:val="000000"/>
        </w:rPr>
        <w:tab/>
      </w:r>
      <w:r w:rsidR="00333FAD">
        <w:rPr>
          <w:rFonts w:ascii="Arial" w:hAnsi="Arial" w:cs="Tahoma"/>
          <w:b/>
          <w:bCs/>
          <w:color w:val="000000"/>
        </w:rPr>
        <w:t>- La deuxième phase:</w:t>
      </w:r>
    </w:p>
    <w:p w:rsidR="00333FAD" w:rsidRDefault="00333FAD" w:rsidP="00333FAD">
      <w:pPr>
        <w:tabs>
          <w:tab w:val="left" w:pos="360"/>
          <w:tab w:val="left" w:pos="1080"/>
        </w:tabs>
        <w:spacing w:line="360" w:lineRule="auto"/>
        <w:jc w:val="both"/>
        <w:rPr>
          <w:rFonts w:cs="Tahoma"/>
        </w:rPr>
      </w:pPr>
    </w:p>
    <w:p w:rsidR="00462192" w:rsidRDefault="00333FAD" w:rsidP="00CC6798">
      <w:pPr>
        <w:tabs>
          <w:tab w:val="left" w:pos="1080"/>
        </w:tabs>
        <w:spacing w:line="360" w:lineRule="auto"/>
        <w:jc w:val="both"/>
        <w:rPr>
          <w:rFonts w:ascii="Arial" w:hAnsi="Arial" w:cs="Tahoma"/>
          <w:color w:val="000000"/>
        </w:rPr>
      </w:pPr>
      <w:r>
        <w:rPr>
          <w:rFonts w:ascii="Arial" w:hAnsi="Arial" w:cs="Tahoma"/>
          <w:color w:val="000000"/>
        </w:rPr>
        <w:t xml:space="preserve">La recherche et la collecte des informations utiles, justes, dont on pourra faire le meilleur usage. </w:t>
      </w:r>
      <w:r w:rsidR="00CC6798">
        <w:rPr>
          <w:rFonts w:ascii="Arial" w:hAnsi="Arial" w:cs="Tahoma"/>
          <w:color w:val="000000"/>
        </w:rPr>
        <w:t xml:space="preserve">La phase s’articule donc en quatre éléments : </w:t>
      </w:r>
    </w:p>
    <w:p w:rsidR="00155018" w:rsidRDefault="00155018" w:rsidP="00CC6798">
      <w:pPr>
        <w:tabs>
          <w:tab w:val="left" w:pos="1080"/>
        </w:tabs>
        <w:spacing w:line="360" w:lineRule="auto"/>
        <w:jc w:val="both"/>
        <w:rPr>
          <w:rFonts w:ascii="Arial" w:hAnsi="Arial" w:cs="Tahoma"/>
          <w:color w:val="000000"/>
        </w:rPr>
      </w:pPr>
    </w:p>
    <w:p w:rsidR="00462192" w:rsidRDefault="00543AC7" w:rsidP="00462192">
      <w:pPr>
        <w:numPr>
          <w:ilvl w:val="3"/>
          <w:numId w:val="40"/>
        </w:numPr>
        <w:tabs>
          <w:tab w:val="left" w:pos="1080"/>
        </w:tabs>
        <w:spacing w:line="360" w:lineRule="auto"/>
        <w:jc w:val="both"/>
        <w:rPr>
          <w:rFonts w:ascii="Arial" w:hAnsi="Arial" w:cs="Tahoma"/>
          <w:color w:val="000000"/>
        </w:rPr>
      </w:pPr>
      <w:r>
        <w:rPr>
          <w:rFonts w:ascii="Arial" w:hAnsi="Arial" w:cs="Tahoma"/>
          <w:color w:val="000000"/>
        </w:rPr>
        <w:t>M</w:t>
      </w:r>
      <w:r w:rsidR="00CC6798">
        <w:rPr>
          <w:rFonts w:ascii="Arial" w:hAnsi="Arial" w:cs="Tahoma"/>
          <w:color w:val="000000"/>
        </w:rPr>
        <w:t xml:space="preserve">ettre </w:t>
      </w:r>
      <w:r w:rsidR="00462192">
        <w:rPr>
          <w:rFonts w:ascii="Arial" w:hAnsi="Arial" w:cs="Tahoma"/>
          <w:color w:val="000000"/>
        </w:rPr>
        <w:t>en place une veille s</w:t>
      </w:r>
      <w:r w:rsidR="00CA50A2">
        <w:rPr>
          <w:rFonts w:ascii="Arial" w:hAnsi="Arial" w:cs="Tahoma"/>
          <w:color w:val="000000"/>
        </w:rPr>
        <w:t>ur les appels à</w:t>
      </w:r>
      <w:r w:rsidR="00CC6798">
        <w:rPr>
          <w:rFonts w:ascii="Arial" w:hAnsi="Arial" w:cs="Tahoma"/>
          <w:color w:val="000000"/>
        </w:rPr>
        <w:t xml:space="preserve"> projets dans la zone dans le même thème, </w:t>
      </w:r>
    </w:p>
    <w:p w:rsidR="00155018" w:rsidRDefault="00155018" w:rsidP="00155018">
      <w:pPr>
        <w:tabs>
          <w:tab w:val="left" w:pos="1080"/>
        </w:tabs>
        <w:spacing w:line="360" w:lineRule="auto"/>
        <w:ind w:left="1440"/>
        <w:jc w:val="both"/>
        <w:rPr>
          <w:rFonts w:ascii="Arial" w:hAnsi="Arial" w:cs="Tahoma"/>
          <w:color w:val="000000"/>
        </w:rPr>
      </w:pPr>
    </w:p>
    <w:p w:rsidR="00CC6798" w:rsidRDefault="00543AC7" w:rsidP="00462192">
      <w:pPr>
        <w:numPr>
          <w:ilvl w:val="3"/>
          <w:numId w:val="40"/>
        </w:numPr>
        <w:tabs>
          <w:tab w:val="left" w:pos="1080"/>
        </w:tabs>
        <w:spacing w:line="360" w:lineRule="auto"/>
        <w:jc w:val="both"/>
        <w:rPr>
          <w:rFonts w:ascii="Arial" w:hAnsi="Arial" w:cs="Tahoma"/>
          <w:color w:val="000000"/>
        </w:rPr>
      </w:pPr>
      <w:r>
        <w:rPr>
          <w:rFonts w:ascii="Arial" w:hAnsi="Arial" w:cs="Tahoma"/>
          <w:color w:val="000000"/>
        </w:rPr>
        <w:t>R</w:t>
      </w:r>
      <w:r w:rsidR="00CC6798">
        <w:rPr>
          <w:rFonts w:ascii="Arial" w:hAnsi="Arial" w:cs="Tahoma"/>
          <w:color w:val="000000"/>
        </w:rPr>
        <w:t xml:space="preserve">epérer et constituer une base de </w:t>
      </w:r>
      <w:r w:rsidR="00462192">
        <w:rPr>
          <w:rFonts w:ascii="Arial" w:hAnsi="Arial" w:cs="Tahoma"/>
          <w:color w:val="000000"/>
        </w:rPr>
        <w:t>données</w:t>
      </w:r>
      <w:r w:rsidR="00CC6798">
        <w:rPr>
          <w:rFonts w:ascii="Arial" w:hAnsi="Arial" w:cs="Tahoma"/>
          <w:color w:val="000000"/>
        </w:rPr>
        <w:t xml:space="preserve"> sur les autres organisations et institutions qui ont travaillé, qui travaillent encore  et qui vont travailler sur le même thème de projet dans la même</w:t>
      </w:r>
      <w:r w:rsidR="002E0D31">
        <w:rPr>
          <w:rFonts w:ascii="Arial" w:hAnsi="Arial" w:cs="Tahoma"/>
          <w:color w:val="000000"/>
        </w:rPr>
        <w:t xml:space="preserve"> zone,</w:t>
      </w:r>
    </w:p>
    <w:p w:rsidR="002E0D31" w:rsidRDefault="002E0D31" w:rsidP="002E0D31">
      <w:pPr>
        <w:tabs>
          <w:tab w:val="left" w:pos="1080"/>
        </w:tabs>
        <w:spacing w:line="360" w:lineRule="auto"/>
        <w:ind w:left="1440"/>
        <w:jc w:val="both"/>
        <w:rPr>
          <w:rFonts w:ascii="Arial" w:hAnsi="Arial" w:cs="Tahoma"/>
          <w:color w:val="000000"/>
        </w:rPr>
      </w:pPr>
    </w:p>
    <w:p w:rsidR="00462192" w:rsidRDefault="00543AC7" w:rsidP="00155018">
      <w:pPr>
        <w:numPr>
          <w:ilvl w:val="3"/>
          <w:numId w:val="40"/>
        </w:numPr>
        <w:tabs>
          <w:tab w:val="left" w:pos="1080"/>
        </w:tabs>
        <w:spacing w:line="360" w:lineRule="auto"/>
        <w:jc w:val="both"/>
        <w:rPr>
          <w:rFonts w:ascii="Arial" w:hAnsi="Arial" w:cs="Tahoma"/>
          <w:color w:val="000000"/>
        </w:rPr>
      </w:pPr>
      <w:r>
        <w:rPr>
          <w:rFonts w:ascii="Arial" w:hAnsi="Arial" w:cs="Tahoma"/>
          <w:color w:val="000000"/>
        </w:rPr>
        <w:t>Surveiller les sites Internet des partenaires potentiels, des partenaires actuels et des institutions cibles, par</w:t>
      </w:r>
      <w:r w:rsidRPr="00543AC7">
        <w:rPr>
          <w:rFonts w:ascii="Arial" w:hAnsi="Arial" w:cs="Tahoma"/>
          <w:color w:val="000000"/>
        </w:rPr>
        <w:t xml:space="preserve"> </w:t>
      </w:r>
      <w:r>
        <w:rPr>
          <w:rFonts w:ascii="Arial" w:hAnsi="Arial" w:cs="Tahoma"/>
          <w:color w:val="000000"/>
        </w:rPr>
        <w:t xml:space="preserve">avoir un moteur de recherche </w:t>
      </w:r>
      <w:r w:rsidRPr="00584C54">
        <w:rPr>
          <w:rFonts w:ascii="Arial" w:hAnsi="Arial" w:cs="Tahoma"/>
          <w:color w:val="000000"/>
        </w:rPr>
        <w:t>gratuit</w:t>
      </w:r>
      <w:r>
        <w:rPr>
          <w:rFonts w:ascii="Arial" w:hAnsi="Arial" w:cs="Tahoma"/>
          <w:color w:val="000000"/>
        </w:rPr>
        <w:t xml:space="preserve"> (Altavista, Yahoo, Goo</w:t>
      </w:r>
      <w:r w:rsidR="00155018">
        <w:rPr>
          <w:rFonts w:ascii="Arial" w:hAnsi="Arial" w:cs="Tahoma"/>
          <w:color w:val="000000"/>
        </w:rPr>
        <w:t>gle, Lycos, Netscape…etc.) et</w:t>
      </w:r>
      <w:r>
        <w:rPr>
          <w:rFonts w:ascii="Arial" w:hAnsi="Arial" w:cs="Tahoma"/>
          <w:color w:val="000000"/>
        </w:rPr>
        <w:t xml:space="preserve"> NETVIBES  </w:t>
      </w:r>
      <w:r w:rsidR="00B0369A">
        <w:rPr>
          <w:rFonts w:ascii="Arial" w:hAnsi="Arial" w:cs="Tahoma"/>
          <w:color w:val="000000"/>
        </w:rPr>
        <w:t>spécifique</w:t>
      </w:r>
      <w:r w:rsidR="002E0D31">
        <w:rPr>
          <w:rFonts w:ascii="Arial" w:hAnsi="Arial" w:cs="Tahoma"/>
          <w:color w:val="000000"/>
        </w:rPr>
        <w:t xml:space="preserve"> pour </w:t>
      </w:r>
      <w:r w:rsidR="00155018">
        <w:rPr>
          <w:rFonts w:ascii="Arial" w:hAnsi="Arial" w:cs="Tahoma"/>
          <w:color w:val="000000"/>
        </w:rPr>
        <w:t>le</w:t>
      </w:r>
      <w:r w:rsidR="002E0D31">
        <w:rPr>
          <w:rFonts w:ascii="Arial" w:hAnsi="Arial" w:cs="Tahoma"/>
          <w:color w:val="000000"/>
        </w:rPr>
        <w:t xml:space="preserve"> projet,</w:t>
      </w:r>
    </w:p>
    <w:p w:rsidR="00BA69D0" w:rsidRDefault="00543AC7" w:rsidP="00543AC7">
      <w:pPr>
        <w:numPr>
          <w:ilvl w:val="3"/>
          <w:numId w:val="40"/>
        </w:numPr>
        <w:tabs>
          <w:tab w:val="left" w:pos="1080"/>
        </w:tabs>
        <w:spacing w:line="360" w:lineRule="auto"/>
        <w:jc w:val="both"/>
        <w:rPr>
          <w:rFonts w:ascii="Arial" w:hAnsi="Arial" w:cs="Tahoma"/>
          <w:color w:val="000000"/>
        </w:rPr>
      </w:pPr>
      <w:r w:rsidRPr="00543AC7">
        <w:rPr>
          <w:rFonts w:ascii="Arial" w:hAnsi="Arial" w:cs="Tahoma"/>
          <w:color w:val="000000"/>
        </w:rPr>
        <w:t xml:space="preserve">Faire une </w:t>
      </w:r>
      <w:r w:rsidR="00333FAD" w:rsidRPr="00543AC7">
        <w:rPr>
          <w:rFonts w:ascii="Arial" w:hAnsi="Arial" w:cs="Tahoma"/>
          <w:color w:val="000000"/>
        </w:rPr>
        <w:t xml:space="preserve">mission sur place dans les territoires palestiniens, des rencontres avec des institutions politiques et administratives palestiniennes, </w:t>
      </w:r>
      <w:r>
        <w:rPr>
          <w:rFonts w:ascii="Arial" w:hAnsi="Arial" w:cs="Tahoma"/>
          <w:color w:val="000000"/>
        </w:rPr>
        <w:t>l’</w:t>
      </w:r>
      <w:r w:rsidR="00333FAD" w:rsidRPr="00543AC7">
        <w:rPr>
          <w:rFonts w:ascii="Arial" w:hAnsi="Arial" w:cs="Tahoma"/>
          <w:color w:val="000000"/>
        </w:rPr>
        <w:t>ONG pour les autorités locales palestiniennes, des élus palestiniens et des cadres municipaux palestiniens, dans le but de chercher les informations utiles et pertinente</w:t>
      </w:r>
      <w:r>
        <w:rPr>
          <w:rFonts w:ascii="Arial" w:hAnsi="Arial" w:cs="Tahoma"/>
          <w:color w:val="000000"/>
        </w:rPr>
        <w:t>.</w:t>
      </w:r>
      <w:r w:rsidR="00333FAD" w:rsidRPr="00543AC7">
        <w:rPr>
          <w:rFonts w:ascii="Arial" w:hAnsi="Arial" w:cs="Tahoma"/>
          <w:color w:val="000000"/>
        </w:rPr>
        <w:t xml:space="preserve"> </w:t>
      </w:r>
    </w:p>
    <w:p w:rsidR="000A6EF3" w:rsidRDefault="000A6EF3" w:rsidP="00BA69D0">
      <w:pPr>
        <w:tabs>
          <w:tab w:val="left" w:pos="1080"/>
        </w:tabs>
        <w:spacing w:line="360" w:lineRule="auto"/>
        <w:jc w:val="both"/>
        <w:rPr>
          <w:rFonts w:ascii="Arial" w:hAnsi="Arial" w:cs="Tahoma"/>
          <w:color w:val="000000"/>
        </w:rPr>
      </w:pPr>
    </w:p>
    <w:p w:rsidR="00155018" w:rsidRDefault="00155018" w:rsidP="00BA69D0">
      <w:pPr>
        <w:tabs>
          <w:tab w:val="left" w:pos="1080"/>
        </w:tabs>
        <w:spacing w:line="360" w:lineRule="auto"/>
        <w:jc w:val="both"/>
        <w:rPr>
          <w:rFonts w:ascii="Arial" w:hAnsi="Arial" w:cs="Tahoma"/>
          <w:color w:val="000000"/>
        </w:rPr>
      </w:pPr>
    </w:p>
    <w:p w:rsidR="003A0591" w:rsidRDefault="00543AC7" w:rsidP="00067D34">
      <w:pPr>
        <w:tabs>
          <w:tab w:val="left" w:pos="1080"/>
        </w:tabs>
        <w:spacing w:line="360" w:lineRule="auto"/>
        <w:jc w:val="center"/>
        <w:rPr>
          <w:rFonts w:ascii="Arial" w:hAnsi="Arial" w:cs="Tahoma"/>
          <w:b/>
          <w:bCs/>
          <w:color w:val="000000"/>
        </w:rPr>
      </w:pPr>
      <w:r w:rsidRPr="002E0D31">
        <w:rPr>
          <w:rFonts w:ascii="Arial" w:hAnsi="Arial" w:cs="Tahoma"/>
          <w:b/>
          <w:bCs/>
          <w:color w:val="000000"/>
        </w:rPr>
        <w:t>Le</w:t>
      </w:r>
      <w:r w:rsidR="00B0369A" w:rsidRPr="002E0D31">
        <w:rPr>
          <w:rFonts w:ascii="Arial" w:hAnsi="Arial" w:cs="Tahoma"/>
          <w:b/>
          <w:bCs/>
          <w:color w:val="000000"/>
        </w:rPr>
        <w:t xml:space="preserve"> résultat obtenu dans cette phase :</w:t>
      </w:r>
    </w:p>
    <w:p w:rsidR="002E0D31" w:rsidRDefault="002E0D31" w:rsidP="00BA69D0">
      <w:pPr>
        <w:tabs>
          <w:tab w:val="left" w:pos="1080"/>
        </w:tabs>
        <w:spacing w:line="360" w:lineRule="auto"/>
        <w:jc w:val="both"/>
        <w:rPr>
          <w:rFonts w:ascii="Arial" w:hAnsi="Arial" w:cs="Tahoma"/>
          <w:b/>
          <w:bCs/>
          <w:color w:val="000000"/>
        </w:rPr>
      </w:pPr>
    </w:p>
    <w:p w:rsidR="00E43B02" w:rsidRPr="002E0D31" w:rsidRDefault="00E43B02" w:rsidP="00BA69D0">
      <w:pPr>
        <w:tabs>
          <w:tab w:val="left" w:pos="1080"/>
        </w:tabs>
        <w:spacing w:line="360" w:lineRule="auto"/>
        <w:jc w:val="both"/>
        <w:rPr>
          <w:rFonts w:ascii="Arial" w:hAnsi="Arial" w:cs="Tahoma"/>
          <w:b/>
          <w:bCs/>
          <w:color w:val="000000"/>
        </w:rPr>
      </w:pPr>
    </w:p>
    <w:tbl>
      <w:tblPr>
        <w:tblW w:w="0" w:type="auto"/>
        <w:tblBorders>
          <w:top w:val="single" w:sz="8" w:space="0" w:color="4BACC6"/>
          <w:bottom w:val="single" w:sz="8" w:space="0" w:color="4BACC6"/>
        </w:tblBorders>
        <w:tblLook w:val="04A0"/>
      </w:tblPr>
      <w:tblGrid>
        <w:gridCol w:w="4219"/>
        <w:gridCol w:w="5634"/>
      </w:tblGrid>
      <w:tr w:rsidR="00BA69D0" w:rsidRPr="002C3CDC" w:rsidTr="002C3CDC">
        <w:tc>
          <w:tcPr>
            <w:tcW w:w="4219" w:type="dxa"/>
            <w:tcBorders>
              <w:top w:val="single" w:sz="8" w:space="0" w:color="4BACC6"/>
              <w:left w:val="nil"/>
              <w:bottom w:val="single" w:sz="8" w:space="0" w:color="4BACC6"/>
              <w:right w:val="nil"/>
            </w:tcBorders>
          </w:tcPr>
          <w:p w:rsidR="0098079B" w:rsidRPr="002C3CDC" w:rsidRDefault="0098079B" w:rsidP="002C3CDC">
            <w:pPr>
              <w:tabs>
                <w:tab w:val="left" w:pos="1080"/>
              </w:tabs>
              <w:ind w:left="360"/>
              <w:rPr>
                <w:rFonts w:ascii="Arial" w:hAnsi="Arial" w:cs="Tahoma"/>
                <w:b/>
                <w:bCs/>
                <w:color w:val="000000"/>
              </w:rPr>
            </w:pPr>
          </w:p>
          <w:p w:rsidR="00BA69D0" w:rsidRPr="002C3CDC" w:rsidRDefault="00BA69D0" w:rsidP="002C3CDC">
            <w:pPr>
              <w:numPr>
                <w:ilvl w:val="0"/>
                <w:numId w:val="17"/>
              </w:numPr>
              <w:tabs>
                <w:tab w:val="left" w:pos="360"/>
                <w:tab w:val="left" w:pos="1080"/>
              </w:tabs>
              <w:rPr>
                <w:rFonts w:ascii="Arial" w:hAnsi="Arial" w:cs="Tahoma"/>
                <w:b/>
                <w:bCs/>
                <w:color w:val="000000"/>
              </w:rPr>
            </w:pPr>
            <w:r w:rsidRPr="002C3CDC">
              <w:rPr>
                <w:rFonts w:ascii="Arial" w:hAnsi="Arial" w:cs="Tahoma"/>
                <w:b/>
                <w:bCs/>
                <w:color w:val="000000"/>
              </w:rPr>
              <w:t xml:space="preserve">Les projets de formation faits: </w:t>
            </w:r>
          </w:p>
          <w:p w:rsidR="00BA69D0" w:rsidRPr="002C3CDC" w:rsidRDefault="00BA69D0" w:rsidP="002C3CDC">
            <w:pPr>
              <w:tabs>
                <w:tab w:val="left" w:pos="1080"/>
              </w:tabs>
              <w:jc w:val="both"/>
              <w:rPr>
                <w:rFonts w:ascii="Arial" w:hAnsi="Arial" w:cs="Tahoma"/>
                <w:b/>
                <w:bCs/>
                <w:color w:val="000000"/>
              </w:rPr>
            </w:pPr>
          </w:p>
        </w:tc>
        <w:tc>
          <w:tcPr>
            <w:tcW w:w="5634" w:type="dxa"/>
            <w:tcBorders>
              <w:top w:val="single" w:sz="8" w:space="0" w:color="4BACC6"/>
              <w:left w:val="nil"/>
              <w:bottom w:val="single" w:sz="8" w:space="0" w:color="4BACC6"/>
              <w:right w:val="nil"/>
            </w:tcBorders>
          </w:tcPr>
          <w:p w:rsidR="0098079B" w:rsidRPr="002C3CDC" w:rsidRDefault="0098079B" w:rsidP="002C3CDC">
            <w:pPr>
              <w:tabs>
                <w:tab w:val="left" w:pos="1440"/>
              </w:tabs>
              <w:jc w:val="both"/>
              <w:rPr>
                <w:rFonts w:ascii="Arial" w:hAnsi="Arial" w:cs="Tahoma"/>
                <w:b/>
                <w:bCs/>
                <w:color w:val="000000"/>
              </w:rPr>
            </w:pPr>
          </w:p>
          <w:p w:rsidR="00BA69D0" w:rsidRPr="00A44ED2" w:rsidRDefault="0098079B" w:rsidP="002C3CDC">
            <w:pPr>
              <w:tabs>
                <w:tab w:val="left" w:pos="1440"/>
              </w:tabs>
              <w:jc w:val="both"/>
              <w:rPr>
                <w:rFonts w:ascii="Arial" w:hAnsi="Arial" w:cs="Tahoma"/>
                <w:color w:val="000000"/>
              </w:rPr>
            </w:pPr>
            <w:r w:rsidRPr="002C3CDC">
              <w:rPr>
                <w:rFonts w:ascii="Arial" w:hAnsi="Arial" w:cs="Tahoma"/>
                <w:b/>
                <w:bCs/>
                <w:color w:val="000000"/>
              </w:rPr>
              <w:t xml:space="preserve">     </w:t>
            </w:r>
            <w:r w:rsidR="00BA69D0" w:rsidRPr="00A44ED2">
              <w:rPr>
                <w:rFonts w:ascii="Arial" w:hAnsi="Arial" w:cs="Tahoma"/>
                <w:color w:val="000000"/>
              </w:rPr>
              <w:t xml:space="preserve">1- Le projet </w:t>
            </w:r>
            <w:r w:rsidRPr="00A44ED2">
              <w:rPr>
                <w:rFonts w:ascii="Arial" w:hAnsi="Arial" w:cs="Tahoma"/>
                <w:color w:val="000000"/>
              </w:rPr>
              <w:t>d’UNITAR-HABITAT 2007</w:t>
            </w:r>
          </w:p>
          <w:p w:rsidR="00BA69D0" w:rsidRPr="00A44ED2" w:rsidRDefault="0098079B" w:rsidP="002C3CDC">
            <w:pPr>
              <w:tabs>
                <w:tab w:val="left" w:pos="1440"/>
              </w:tabs>
              <w:jc w:val="both"/>
              <w:rPr>
                <w:rFonts w:ascii="Arial" w:hAnsi="Arial" w:cs="Tahoma"/>
                <w:color w:val="000000"/>
              </w:rPr>
            </w:pPr>
            <w:r w:rsidRPr="00A44ED2">
              <w:rPr>
                <w:rFonts w:ascii="Arial" w:hAnsi="Arial" w:cs="Tahoma"/>
                <w:color w:val="000000"/>
              </w:rPr>
              <w:t xml:space="preserve">     </w:t>
            </w:r>
            <w:r w:rsidR="00BA69D0" w:rsidRPr="00A44ED2">
              <w:rPr>
                <w:rFonts w:ascii="Arial" w:hAnsi="Arial" w:cs="Tahoma"/>
                <w:color w:val="000000"/>
              </w:rPr>
              <w:t>2- Le projet PACA-Kahn Younes 2005</w:t>
            </w:r>
          </w:p>
          <w:p w:rsidR="0098079B" w:rsidRPr="002C3CDC" w:rsidRDefault="0098079B" w:rsidP="002C3CDC">
            <w:pPr>
              <w:tabs>
                <w:tab w:val="left" w:pos="1440"/>
              </w:tabs>
              <w:jc w:val="both"/>
              <w:rPr>
                <w:rFonts w:ascii="Arial" w:hAnsi="Arial" w:cs="Tahoma"/>
                <w:b/>
                <w:bCs/>
                <w:color w:val="000000"/>
              </w:rPr>
            </w:pPr>
          </w:p>
        </w:tc>
      </w:tr>
      <w:tr w:rsidR="00BA69D0" w:rsidRPr="002C3CDC" w:rsidTr="002C3CDC">
        <w:tc>
          <w:tcPr>
            <w:tcW w:w="4219" w:type="dxa"/>
            <w:tcBorders>
              <w:left w:val="nil"/>
              <w:right w:val="nil"/>
            </w:tcBorders>
            <w:shd w:val="clear" w:color="auto" w:fill="D2EAF1"/>
          </w:tcPr>
          <w:p w:rsidR="0098079B" w:rsidRPr="002C3CDC" w:rsidRDefault="0098079B" w:rsidP="002C3CDC">
            <w:pPr>
              <w:tabs>
                <w:tab w:val="left" w:pos="1080"/>
              </w:tabs>
              <w:ind w:left="360"/>
              <w:rPr>
                <w:rFonts w:ascii="Arial" w:hAnsi="Arial" w:cs="Tahoma"/>
                <w:b/>
                <w:bCs/>
                <w:color w:val="000000"/>
              </w:rPr>
            </w:pPr>
          </w:p>
          <w:p w:rsidR="00BA69D0" w:rsidRPr="002C3CDC" w:rsidRDefault="00BA69D0" w:rsidP="002C3CDC">
            <w:pPr>
              <w:numPr>
                <w:ilvl w:val="0"/>
                <w:numId w:val="17"/>
              </w:numPr>
              <w:tabs>
                <w:tab w:val="left" w:pos="360"/>
                <w:tab w:val="left" w:pos="1080"/>
              </w:tabs>
              <w:rPr>
                <w:rFonts w:ascii="Arial" w:hAnsi="Arial" w:cs="Tahoma"/>
                <w:b/>
                <w:bCs/>
                <w:color w:val="000000"/>
              </w:rPr>
            </w:pPr>
            <w:r w:rsidRPr="002C3CDC">
              <w:rPr>
                <w:rFonts w:ascii="Arial" w:hAnsi="Arial" w:cs="Tahoma"/>
                <w:b/>
                <w:bCs/>
                <w:color w:val="000000"/>
              </w:rPr>
              <w:t xml:space="preserve">Les projets de formation existants: </w:t>
            </w:r>
          </w:p>
          <w:p w:rsidR="0098079B" w:rsidRPr="002C3CDC" w:rsidRDefault="0098079B" w:rsidP="002C3CDC">
            <w:pPr>
              <w:tabs>
                <w:tab w:val="left" w:pos="360"/>
                <w:tab w:val="left" w:pos="1080"/>
              </w:tabs>
              <w:ind w:left="360"/>
              <w:rPr>
                <w:rFonts w:ascii="Arial" w:hAnsi="Arial" w:cs="Tahoma"/>
                <w:b/>
                <w:bCs/>
                <w:color w:val="000000"/>
              </w:rPr>
            </w:pPr>
          </w:p>
        </w:tc>
        <w:tc>
          <w:tcPr>
            <w:tcW w:w="5634" w:type="dxa"/>
            <w:tcBorders>
              <w:left w:val="nil"/>
              <w:right w:val="nil"/>
            </w:tcBorders>
            <w:shd w:val="clear" w:color="auto" w:fill="D2EAF1"/>
          </w:tcPr>
          <w:p w:rsidR="0098079B" w:rsidRPr="002C3CDC" w:rsidRDefault="0098079B" w:rsidP="002C3CDC">
            <w:pPr>
              <w:tabs>
                <w:tab w:val="left" w:pos="1440"/>
              </w:tabs>
              <w:jc w:val="both"/>
              <w:rPr>
                <w:rFonts w:ascii="Arial" w:hAnsi="Arial" w:cs="Tahoma"/>
                <w:color w:val="000000"/>
              </w:rPr>
            </w:pPr>
          </w:p>
          <w:p w:rsidR="00BA69D0" w:rsidRPr="002C3CDC" w:rsidRDefault="0098079B" w:rsidP="002C3CDC">
            <w:pPr>
              <w:tabs>
                <w:tab w:val="left" w:pos="1440"/>
              </w:tabs>
              <w:jc w:val="both"/>
              <w:rPr>
                <w:rFonts w:ascii="Arial" w:hAnsi="Arial" w:cs="Tahoma"/>
                <w:color w:val="000000"/>
              </w:rPr>
            </w:pPr>
            <w:r w:rsidRPr="002C3CDC">
              <w:rPr>
                <w:rFonts w:ascii="Arial" w:hAnsi="Arial" w:cs="Tahoma"/>
                <w:color w:val="000000"/>
              </w:rPr>
              <w:t xml:space="preserve">      </w:t>
            </w:r>
            <w:r w:rsidR="00BA69D0" w:rsidRPr="002C3CDC">
              <w:rPr>
                <w:rFonts w:ascii="Arial" w:hAnsi="Arial" w:cs="Tahoma"/>
                <w:color w:val="000000"/>
              </w:rPr>
              <w:t>Les formations proposées par l'APLA.</w:t>
            </w:r>
          </w:p>
          <w:p w:rsidR="00BA69D0" w:rsidRPr="002C3CDC" w:rsidRDefault="00BA69D0" w:rsidP="002C3CDC">
            <w:pPr>
              <w:tabs>
                <w:tab w:val="left" w:pos="1440"/>
              </w:tabs>
              <w:jc w:val="both"/>
              <w:rPr>
                <w:rFonts w:ascii="Arial" w:hAnsi="Arial" w:cs="Tahoma"/>
                <w:color w:val="000000"/>
              </w:rPr>
            </w:pPr>
          </w:p>
        </w:tc>
      </w:tr>
      <w:tr w:rsidR="00BA69D0" w:rsidRPr="002C3CDC" w:rsidTr="002C3CDC">
        <w:tc>
          <w:tcPr>
            <w:tcW w:w="4219" w:type="dxa"/>
          </w:tcPr>
          <w:p w:rsidR="0098079B" w:rsidRPr="002C3CDC" w:rsidRDefault="0098079B" w:rsidP="002C3CDC">
            <w:pPr>
              <w:tabs>
                <w:tab w:val="left" w:pos="1080"/>
              </w:tabs>
              <w:ind w:left="360"/>
              <w:rPr>
                <w:rFonts w:ascii="Arial" w:hAnsi="Arial" w:cs="Tahoma"/>
                <w:b/>
                <w:bCs/>
                <w:color w:val="000000"/>
              </w:rPr>
            </w:pPr>
          </w:p>
          <w:p w:rsidR="00BA69D0" w:rsidRPr="002C3CDC" w:rsidRDefault="00BA69D0" w:rsidP="002C3CDC">
            <w:pPr>
              <w:numPr>
                <w:ilvl w:val="0"/>
                <w:numId w:val="17"/>
              </w:numPr>
              <w:tabs>
                <w:tab w:val="left" w:pos="360"/>
                <w:tab w:val="left" w:pos="1080"/>
              </w:tabs>
              <w:rPr>
                <w:rFonts w:ascii="Arial" w:hAnsi="Arial" w:cs="Tahoma"/>
                <w:b/>
                <w:bCs/>
                <w:color w:val="000000"/>
              </w:rPr>
            </w:pPr>
            <w:r w:rsidRPr="002C3CDC">
              <w:rPr>
                <w:rFonts w:ascii="Arial" w:hAnsi="Arial" w:cs="Tahoma"/>
                <w:b/>
                <w:bCs/>
                <w:color w:val="000000"/>
              </w:rPr>
              <w:t xml:space="preserve">Les projets de formation à venir: </w:t>
            </w:r>
          </w:p>
          <w:p w:rsidR="00BA69D0" w:rsidRPr="002C3CDC" w:rsidRDefault="00BA69D0" w:rsidP="002C3CDC">
            <w:pPr>
              <w:tabs>
                <w:tab w:val="left" w:pos="1080"/>
              </w:tabs>
              <w:jc w:val="both"/>
              <w:rPr>
                <w:rFonts w:ascii="Arial" w:hAnsi="Arial" w:cs="Tahoma"/>
                <w:b/>
                <w:bCs/>
                <w:color w:val="000000"/>
              </w:rPr>
            </w:pPr>
          </w:p>
        </w:tc>
        <w:tc>
          <w:tcPr>
            <w:tcW w:w="5634" w:type="dxa"/>
          </w:tcPr>
          <w:p w:rsidR="0098079B" w:rsidRPr="002C3CDC" w:rsidRDefault="0098079B" w:rsidP="002C3CDC">
            <w:pPr>
              <w:tabs>
                <w:tab w:val="left" w:pos="1440"/>
              </w:tabs>
              <w:jc w:val="both"/>
              <w:rPr>
                <w:rFonts w:ascii="Arial" w:hAnsi="Arial" w:cs="Tahoma"/>
                <w:color w:val="000000"/>
              </w:rPr>
            </w:pPr>
          </w:p>
          <w:p w:rsidR="00BA69D0" w:rsidRPr="002C3CDC" w:rsidRDefault="0098079B" w:rsidP="002C3CDC">
            <w:pPr>
              <w:tabs>
                <w:tab w:val="left" w:pos="1440"/>
              </w:tabs>
              <w:ind w:left="34"/>
              <w:jc w:val="both"/>
              <w:rPr>
                <w:rFonts w:ascii="Arial" w:hAnsi="Arial" w:cs="Tahoma"/>
                <w:color w:val="000000"/>
              </w:rPr>
            </w:pPr>
            <w:r w:rsidRPr="002C3CDC">
              <w:rPr>
                <w:rFonts w:ascii="Arial" w:hAnsi="Arial" w:cs="Tahoma"/>
                <w:color w:val="000000"/>
              </w:rPr>
              <w:t xml:space="preserve">     </w:t>
            </w:r>
            <w:r w:rsidR="00BA69D0" w:rsidRPr="002C3CDC">
              <w:rPr>
                <w:rFonts w:ascii="Arial" w:hAnsi="Arial" w:cs="Tahoma"/>
                <w:color w:val="000000"/>
              </w:rPr>
              <w:t xml:space="preserve">Le projet du Ministère de gouvernement local </w:t>
            </w:r>
            <w:r w:rsidRPr="002C3CDC">
              <w:rPr>
                <w:rFonts w:ascii="Arial" w:hAnsi="Arial" w:cs="Tahoma"/>
                <w:color w:val="000000"/>
              </w:rPr>
              <w:t xml:space="preserve">        </w:t>
            </w:r>
            <w:r w:rsidRPr="002C3CDC">
              <w:rPr>
                <w:rFonts w:ascii="Arial" w:hAnsi="Arial" w:cs="Tahoma"/>
                <w:color w:val="FFFFFF"/>
              </w:rPr>
              <w:t>…..</w:t>
            </w:r>
            <w:r w:rsidRPr="002C3CDC">
              <w:rPr>
                <w:rFonts w:ascii="Arial" w:hAnsi="Arial" w:cs="Tahoma"/>
                <w:color w:val="000000"/>
              </w:rPr>
              <w:t>p</w:t>
            </w:r>
            <w:r w:rsidR="00BA69D0" w:rsidRPr="002C3CDC">
              <w:rPr>
                <w:rFonts w:ascii="Arial" w:hAnsi="Arial" w:cs="Tahoma"/>
                <w:color w:val="000000"/>
              </w:rPr>
              <w:t>alestinien.</w:t>
            </w:r>
          </w:p>
        </w:tc>
      </w:tr>
      <w:tr w:rsidR="00BA69D0" w:rsidRPr="002C3CDC" w:rsidTr="002C3CDC">
        <w:tc>
          <w:tcPr>
            <w:tcW w:w="4219" w:type="dxa"/>
            <w:tcBorders>
              <w:left w:val="nil"/>
              <w:right w:val="nil"/>
            </w:tcBorders>
            <w:shd w:val="clear" w:color="auto" w:fill="D2EAF1"/>
          </w:tcPr>
          <w:p w:rsidR="00BA69D0" w:rsidRPr="002C3CDC" w:rsidRDefault="00BA69D0" w:rsidP="002C3CDC">
            <w:pPr>
              <w:tabs>
                <w:tab w:val="left" w:pos="1080"/>
              </w:tabs>
              <w:ind w:left="360"/>
              <w:jc w:val="both"/>
              <w:rPr>
                <w:rFonts w:ascii="Arial" w:hAnsi="Arial" w:cs="Tahoma"/>
                <w:b/>
                <w:bCs/>
                <w:color w:val="000000"/>
              </w:rPr>
            </w:pPr>
          </w:p>
          <w:p w:rsidR="00BA69D0" w:rsidRPr="002C3CDC" w:rsidRDefault="00BA69D0" w:rsidP="002C3CDC">
            <w:pPr>
              <w:numPr>
                <w:ilvl w:val="0"/>
                <w:numId w:val="17"/>
              </w:numPr>
              <w:tabs>
                <w:tab w:val="left" w:pos="360"/>
                <w:tab w:val="left" w:pos="1080"/>
              </w:tabs>
              <w:jc w:val="both"/>
              <w:rPr>
                <w:rFonts w:ascii="Arial" w:hAnsi="Arial" w:cs="Tahoma"/>
                <w:b/>
                <w:bCs/>
                <w:color w:val="000000"/>
              </w:rPr>
            </w:pPr>
            <w:r w:rsidRPr="002C3CDC">
              <w:rPr>
                <w:rFonts w:ascii="Arial" w:hAnsi="Arial" w:cs="Tahoma"/>
                <w:b/>
                <w:bCs/>
                <w:color w:val="000000"/>
              </w:rPr>
              <w:t>Les besoins des palestiniens au niveau de formation et les thématiques de formation:</w:t>
            </w:r>
          </w:p>
          <w:p w:rsidR="00BA69D0" w:rsidRPr="002C3CDC" w:rsidRDefault="00BA69D0" w:rsidP="002C3CDC">
            <w:pPr>
              <w:tabs>
                <w:tab w:val="left" w:pos="1080"/>
              </w:tabs>
              <w:jc w:val="both"/>
              <w:rPr>
                <w:rFonts w:ascii="Arial" w:hAnsi="Arial" w:cs="Tahoma"/>
                <w:b/>
                <w:bCs/>
                <w:color w:val="000000"/>
              </w:rPr>
            </w:pPr>
          </w:p>
        </w:tc>
        <w:tc>
          <w:tcPr>
            <w:tcW w:w="5634" w:type="dxa"/>
            <w:tcBorders>
              <w:left w:val="nil"/>
              <w:right w:val="nil"/>
            </w:tcBorders>
            <w:shd w:val="clear" w:color="auto" w:fill="D2EAF1"/>
          </w:tcPr>
          <w:p w:rsidR="0098079B" w:rsidRPr="002C3CDC" w:rsidRDefault="0098079B" w:rsidP="002C3CDC">
            <w:pPr>
              <w:tabs>
                <w:tab w:val="left" w:pos="1440"/>
              </w:tabs>
              <w:ind w:left="360"/>
              <w:jc w:val="both"/>
              <w:rPr>
                <w:rFonts w:ascii="Arial" w:hAnsi="Arial" w:cs="Tahoma"/>
                <w:b/>
                <w:bCs/>
                <w:color w:val="000000"/>
              </w:rPr>
            </w:pPr>
          </w:p>
          <w:p w:rsidR="00BA69D0" w:rsidRPr="002C3CDC" w:rsidRDefault="0098079B" w:rsidP="002C3CDC">
            <w:pPr>
              <w:tabs>
                <w:tab w:val="left" w:pos="1440"/>
              </w:tabs>
              <w:ind w:left="360"/>
              <w:jc w:val="both"/>
              <w:rPr>
                <w:rFonts w:ascii="Arial" w:hAnsi="Arial" w:cs="Tahoma"/>
                <w:color w:val="000000"/>
              </w:rPr>
            </w:pPr>
            <w:r w:rsidRPr="002C3CDC">
              <w:rPr>
                <w:rFonts w:ascii="Arial" w:hAnsi="Arial" w:cs="Tahoma"/>
                <w:b/>
                <w:bCs/>
                <w:color w:val="000000"/>
              </w:rPr>
              <w:t>1-</w:t>
            </w:r>
            <w:r w:rsidRPr="002C3CDC">
              <w:rPr>
                <w:rFonts w:ascii="Arial" w:hAnsi="Arial" w:cs="Tahoma"/>
                <w:color w:val="000000"/>
              </w:rPr>
              <w:t xml:space="preserve"> </w:t>
            </w:r>
            <w:r w:rsidR="00BA69D0" w:rsidRPr="002C3CDC">
              <w:rPr>
                <w:rFonts w:ascii="Arial" w:hAnsi="Arial" w:cs="Tahoma"/>
                <w:color w:val="000000"/>
              </w:rPr>
              <w:t>Le leadership.</w:t>
            </w:r>
          </w:p>
          <w:p w:rsidR="0098079B" w:rsidRPr="002C3CDC" w:rsidRDefault="0098079B" w:rsidP="002C3CDC">
            <w:pPr>
              <w:tabs>
                <w:tab w:val="left" w:pos="1440"/>
              </w:tabs>
              <w:ind w:left="360"/>
              <w:jc w:val="both"/>
              <w:rPr>
                <w:rFonts w:ascii="Arial" w:hAnsi="Arial" w:cs="Tahoma"/>
                <w:color w:val="000000"/>
              </w:rPr>
            </w:pPr>
          </w:p>
          <w:p w:rsidR="00BA69D0" w:rsidRPr="002C3CDC" w:rsidRDefault="00BA69D0" w:rsidP="002C3CDC">
            <w:pPr>
              <w:tabs>
                <w:tab w:val="left" w:pos="1440"/>
              </w:tabs>
              <w:ind w:left="360"/>
              <w:jc w:val="both"/>
              <w:rPr>
                <w:rFonts w:ascii="Arial" w:hAnsi="Arial" w:cs="Tahoma"/>
                <w:color w:val="000000"/>
              </w:rPr>
            </w:pPr>
            <w:r w:rsidRPr="002C3CDC">
              <w:rPr>
                <w:rFonts w:ascii="Arial" w:hAnsi="Arial" w:cs="Tahoma"/>
                <w:b/>
                <w:bCs/>
                <w:color w:val="000000"/>
              </w:rPr>
              <w:t>2-</w:t>
            </w:r>
            <w:r w:rsidRPr="002C3CDC">
              <w:rPr>
                <w:rFonts w:ascii="Arial" w:hAnsi="Arial" w:cs="Tahoma"/>
                <w:color w:val="000000"/>
              </w:rPr>
              <w:t xml:space="preserve"> Le project management.</w:t>
            </w:r>
          </w:p>
          <w:p w:rsidR="0098079B" w:rsidRPr="002C3CDC" w:rsidRDefault="0098079B" w:rsidP="002C3CDC">
            <w:pPr>
              <w:tabs>
                <w:tab w:val="left" w:pos="1440"/>
              </w:tabs>
              <w:ind w:left="360"/>
              <w:jc w:val="both"/>
              <w:rPr>
                <w:rFonts w:ascii="Arial" w:hAnsi="Arial" w:cs="Tahoma"/>
                <w:color w:val="000000"/>
              </w:rPr>
            </w:pPr>
          </w:p>
          <w:p w:rsidR="00BA69D0" w:rsidRPr="002C3CDC" w:rsidRDefault="00BA69D0" w:rsidP="002C3CDC">
            <w:pPr>
              <w:tabs>
                <w:tab w:val="left" w:pos="1440"/>
              </w:tabs>
              <w:ind w:left="360"/>
              <w:jc w:val="both"/>
              <w:rPr>
                <w:rFonts w:ascii="Arial" w:hAnsi="Arial" w:cs="Tahoma"/>
                <w:color w:val="000000"/>
              </w:rPr>
            </w:pPr>
            <w:r w:rsidRPr="002C3CDC">
              <w:rPr>
                <w:rFonts w:ascii="Arial" w:hAnsi="Arial" w:cs="Tahoma"/>
                <w:b/>
                <w:bCs/>
                <w:color w:val="000000"/>
              </w:rPr>
              <w:t>3-</w:t>
            </w:r>
            <w:r w:rsidRPr="002C3CDC">
              <w:rPr>
                <w:rFonts w:ascii="Arial" w:hAnsi="Arial" w:cs="Tahoma"/>
                <w:color w:val="000000"/>
              </w:rPr>
              <w:t xml:space="preserve"> La démocratie locale</w:t>
            </w:r>
            <w:r w:rsidR="0098079B" w:rsidRPr="002C3CDC">
              <w:rPr>
                <w:rFonts w:ascii="Arial" w:hAnsi="Arial" w:cs="Tahoma"/>
                <w:color w:val="000000"/>
              </w:rPr>
              <w:t>.</w:t>
            </w:r>
          </w:p>
          <w:p w:rsidR="0098079B" w:rsidRPr="002C3CDC" w:rsidRDefault="0098079B" w:rsidP="002C3CDC">
            <w:pPr>
              <w:tabs>
                <w:tab w:val="left" w:pos="1440"/>
              </w:tabs>
              <w:ind w:left="360"/>
              <w:jc w:val="both"/>
              <w:rPr>
                <w:rFonts w:ascii="Arial" w:hAnsi="Arial" w:cs="Tahoma"/>
                <w:color w:val="000000"/>
              </w:rPr>
            </w:pPr>
          </w:p>
          <w:p w:rsidR="00BA69D0" w:rsidRPr="002C3CDC" w:rsidRDefault="00BA69D0" w:rsidP="002C3CDC">
            <w:pPr>
              <w:tabs>
                <w:tab w:val="left" w:pos="1440"/>
              </w:tabs>
              <w:ind w:left="360"/>
              <w:jc w:val="both"/>
              <w:rPr>
                <w:rFonts w:ascii="Arial" w:hAnsi="Arial" w:cs="Tahoma"/>
                <w:color w:val="000000"/>
              </w:rPr>
            </w:pPr>
            <w:r w:rsidRPr="002C3CDC">
              <w:rPr>
                <w:rFonts w:ascii="Arial" w:hAnsi="Arial" w:cs="Tahoma"/>
                <w:b/>
                <w:bCs/>
                <w:color w:val="000000"/>
              </w:rPr>
              <w:t>4-</w:t>
            </w:r>
            <w:r w:rsidR="0098079B" w:rsidRPr="002C3CDC">
              <w:rPr>
                <w:rFonts w:ascii="Arial" w:hAnsi="Arial" w:cs="Tahoma"/>
                <w:color w:val="000000"/>
              </w:rPr>
              <w:t xml:space="preserve"> L</w:t>
            </w:r>
            <w:r w:rsidRPr="002C3CDC">
              <w:rPr>
                <w:rFonts w:ascii="Arial" w:hAnsi="Arial" w:cs="Tahoma"/>
                <w:color w:val="000000"/>
              </w:rPr>
              <w:t>'élection.</w:t>
            </w:r>
          </w:p>
          <w:p w:rsidR="0098079B" w:rsidRPr="002C3CDC" w:rsidRDefault="0098079B" w:rsidP="002C3CDC">
            <w:pPr>
              <w:tabs>
                <w:tab w:val="left" w:pos="1440"/>
              </w:tabs>
              <w:ind w:left="360"/>
              <w:jc w:val="both"/>
              <w:rPr>
                <w:rFonts w:ascii="Arial" w:hAnsi="Arial" w:cs="Tahoma"/>
                <w:color w:val="000000"/>
              </w:rPr>
            </w:pPr>
          </w:p>
          <w:p w:rsidR="00BA69D0" w:rsidRPr="002C3CDC" w:rsidRDefault="00BA69D0" w:rsidP="002C3CDC">
            <w:pPr>
              <w:tabs>
                <w:tab w:val="left" w:pos="1440"/>
              </w:tabs>
              <w:ind w:left="360"/>
              <w:jc w:val="both"/>
              <w:rPr>
                <w:rFonts w:ascii="Arial" w:hAnsi="Arial" w:cs="Tahoma"/>
                <w:color w:val="000000"/>
              </w:rPr>
            </w:pPr>
            <w:r w:rsidRPr="002C3CDC">
              <w:rPr>
                <w:rFonts w:ascii="Arial" w:hAnsi="Arial" w:cs="Tahoma"/>
                <w:b/>
                <w:bCs/>
                <w:color w:val="000000"/>
              </w:rPr>
              <w:t>5-</w:t>
            </w:r>
            <w:r w:rsidRPr="002C3CDC">
              <w:rPr>
                <w:rFonts w:ascii="Arial" w:hAnsi="Arial" w:cs="Tahoma"/>
                <w:color w:val="000000"/>
              </w:rPr>
              <w:t xml:space="preserve"> Relations publiques et internationales.</w:t>
            </w:r>
          </w:p>
          <w:p w:rsidR="0098079B" w:rsidRPr="002C3CDC" w:rsidRDefault="0098079B" w:rsidP="002C3CDC">
            <w:pPr>
              <w:tabs>
                <w:tab w:val="left" w:pos="1440"/>
              </w:tabs>
              <w:ind w:left="360"/>
              <w:jc w:val="both"/>
              <w:rPr>
                <w:rFonts w:ascii="Arial" w:hAnsi="Arial" w:cs="Tahoma"/>
                <w:color w:val="000000"/>
              </w:rPr>
            </w:pPr>
          </w:p>
          <w:p w:rsidR="0098079B" w:rsidRPr="002C3CDC" w:rsidRDefault="00BA69D0" w:rsidP="00E822AC">
            <w:pPr>
              <w:tabs>
                <w:tab w:val="left" w:pos="1440"/>
              </w:tabs>
              <w:ind w:left="360"/>
              <w:rPr>
                <w:rFonts w:ascii="Arial" w:hAnsi="Arial" w:cs="Tahoma"/>
                <w:color w:val="000000"/>
              </w:rPr>
            </w:pPr>
            <w:r w:rsidRPr="002C3CDC">
              <w:rPr>
                <w:rFonts w:ascii="Arial" w:hAnsi="Arial" w:cs="Tahoma"/>
                <w:b/>
                <w:bCs/>
                <w:color w:val="000000"/>
              </w:rPr>
              <w:t>6-</w:t>
            </w:r>
            <w:r w:rsidR="0098079B" w:rsidRPr="002C3CDC">
              <w:rPr>
                <w:rFonts w:ascii="Arial" w:hAnsi="Arial" w:cs="Tahoma"/>
                <w:color w:val="000000"/>
              </w:rPr>
              <w:t xml:space="preserve"> </w:t>
            </w:r>
            <w:r w:rsidRPr="002C3CDC">
              <w:rPr>
                <w:rFonts w:ascii="Arial" w:hAnsi="Arial" w:cs="Tahoma"/>
                <w:color w:val="000000"/>
              </w:rPr>
              <w:t xml:space="preserve">Compétences de gestion et de </w:t>
            </w:r>
            <w:r w:rsidR="0098079B" w:rsidRPr="002C3CDC">
              <w:rPr>
                <w:rFonts w:ascii="Arial" w:hAnsi="Arial" w:cs="Tahoma"/>
                <w:color w:val="FFFFFF"/>
              </w:rPr>
              <w:t>….</w:t>
            </w:r>
            <w:r w:rsidR="0098079B" w:rsidRPr="002C3CDC">
              <w:rPr>
                <w:rFonts w:ascii="Arial" w:hAnsi="Arial" w:cs="Tahoma"/>
                <w:color w:val="000000"/>
              </w:rPr>
              <w:t>c</w:t>
            </w:r>
            <w:r w:rsidRPr="002C3CDC">
              <w:rPr>
                <w:rFonts w:ascii="Arial" w:hAnsi="Arial" w:cs="Tahoma"/>
                <w:color w:val="000000"/>
              </w:rPr>
              <w:t>ommunication.</w:t>
            </w:r>
          </w:p>
        </w:tc>
      </w:tr>
    </w:tbl>
    <w:p w:rsidR="00155018" w:rsidRDefault="00BA69D0" w:rsidP="00C01E9E">
      <w:pPr>
        <w:tabs>
          <w:tab w:val="left" w:pos="1080"/>
        </w:tabs>
        <w:spacing w:line="360" w:lineRule="auto"/>
        <w:jc w:val="both"/>
        <w:rPr>
          <w:rFonts w:ascii="Arial" w:hAnsi="Arial" w:cs="Tahoma"/>
          <w:color w:val="000000"/>
        </w:rPr>
      </w:pPr>
      <w:r>
        <w:rPr>
          <w:rFonts w:ascii="Arial" w:hAnsi="Arial" w:cs="Tahoma"/>
          <w:color w:val="000000"/>
        </w:rPr>
        <w:t xml:space="preserve"> </w:t>
      </w:r>
    </w:p>
    <w:p w:rsidR="00155018" w:rsidRDefault="00155018" w:rsidP="00C27AEB">
      <w:pPr>
        <w:tabs>
          <w:tab w:val="left" w:pos="1080"/>
        </w:tabs>
        <w:spacing w:line="360" w:lineRule="auto"/>
        <w:jc w:val="both"/>
        <w:rPr>
          <w:rFonts w:ascii="Arial" w:hAnsi="Arial" w:cs="Tahoma"/>
          <w:color w:val="000000"/>
        </w:rPr>
      </w:pPr>
    </w:p>
    <w:p w:rsidR="00333FAD" w:rsidRDefault="00333FAD" w:rsidP="00333FAD">
      <w:pPr>
        <w:tabs>
          <w:tab w:val="left" w:pos="1440"/>
        </w:tabs>
        <w:spacing w:line="360" w:lineRule="auto"/>
        <w:ind w:left="360"/>
        <w:jc w:val="both"/>
        <w:rPr>
          <w:rFonts w:ascii="Arial" w:hAnsi="Arial" w:cs="Tahoma"/>
          <w:b/>
          <w:bCs/>
          <w:color w:val="000000"/>
        </w:rPr>
      </w:pPr>
      <w:r>
        <w:rPr>
          <w:rFonts w:ascii="Arial" w:hAnsi="Arial" w:cs="Tahoma"/>
          <w:b/>
          <w:bCs/>
          <w:color w:val="000000"/>
        </w:rPr>
        <w:tab/>
        <w:t xml:space="preserve">- La troisième phase: </w:t>
      </w:r>
    </w:p>
    <w:p w:rsidR="000A6EF3" w:rsidRDefault="000A6EF3" w:rsidP="00333FAD">
      <w:pPr>
        <w:tabs>
          <w:tab w:val="left" w:pos="1440"/>
        </w:tabs>
        <w:spacing w:line="360" w:lineRule="auto"/>
        <w:ind w:left="360"/>
        <w:jc w:val="both"/>
        <w:rPr>
          <w:rFonts w:ascii="Arial" w:hAnsi="Arial" w:cs="Tahoma"/>
          <w:b/>
          <w:bCs/>
          <w:color w:val="000000"/>
        </w:rPr>
      </w:pPr>
    </w:p>
    <w:p w:rsidR="00333FAD" w:rsidRDefault="00333FAD" w:rsidP="00333FAD">
      <w:pPr>
        <w:tabs>
          <w:tab w:val="left" w:pos="1080"/>
        </w:tabs>
        <w:spacing w:line="360" w:lineRule="auto"/>
        <w:jc w:val="both"/>
        <w:rPr>
          <w:rFonts w:ascii="Arial" w:hAnsi="Arial" w:cs="Tahoma"/>
          <w:color w:val="000000"/>
        </w:rPr>
      </w:pPr>
      <w:r>
        <w:rPr>
          <w:rFonts w:ascii="Arial" w:hAnsi="Arial" w:cs="Tahoma"/>
          <w:color w:val="000000"/>
        </w:rPr>
        <w:t xml:space="preserve">Les opérations de traitement, d'interprétation et d'analyse des informations obtenus et des données recueillies par des méthodes </w:t>
      </w:r>
      <w:r w:rsidRPr="003500ED">
        <w:rPr>
          <w:rFonts w:ascii="Arial" w:hAnsi="Arial" w:cs="Tahoma"/>
          <w:b/>
          <w:bCs/>
          <w:color w:val="000000"/>
        </w:rPr>
        <w:t>forces faiblesses</w:t>
      </w:r>
      <w:r w:rsidR="003500ED">
        <w:rPr>
          <w:rFonts w:ascii="Arial" w:hAnsi="Arial" w:cs="Tahoma"/>
          <w:b/>
          <w:bCs/>
          <w:color w:val="000000"/>
        </w:rPr>
        <w:t xml:space="preserve"> </w:t>
      </w:r>
      <w:r>
        <w:rPr>
          <w:rFonts w:ascii="Arial" w:hAnsi="Arial" w:cs="Tahoma"/>
          <w:color w:val="000000"/>
        </w:rPr>
        <w:t xml:space="preserve">/ </w:t>
      </w:r>
      <w:r w:rsidRPr="003500ED">
        <w:rPr>
          <w:rFonts w:ascii="Arial" w:hAnsi="Arial" w:cs="Tahoma"/>
          <w:b/>
          <w:bCs/>
          <w:color w:val="000000"/>
        </w:rPr>
        <w:t>opportunités menaces</w:t>
      </w:r>
      <w:r>
        <w:rPr>
          <w:rFonts w:ascii="Arial" w:hAnsi="Arial" w:cs="Tahoma"/>
          <w:color w:val="000000"/>
        </w:rPr>
        <w:t xml:space="preserve"> en français. L'équivalent en anglais est </w:t>
      </w:r>
      <w:r w:rsidRPr="003500ED">
        <w:rPr>
          <w:rFonts w:ascii="Arial" w:hAnsi="Arial" w:cs="Tahoma"/>
          <w:b/>
          <w:bCs/>
          <w:color w:val="000000"/>
        </w:rPr>
        <w:t>Strengths Weaknesses</w:t>
      </w:r>
      <w:r w:rsidR="003500ED">
        <w:rPr>
          <w:rFonts w:ascii="Arial" w:hAnsi="Arial" w:cs="Tahoma"/>
          <w:color w:val="000000"/>
        </w:rPr>
        <w:t xml:space="preserve"> </w:t>
      </w:r>
      <w:r>
        <w:rPr>
          <w:rFonts w:ascii="Arial" w:hAnsi="Arial" w:cs="Tahoma"/>
          <w:color w:val="000000"/>
        </w:rPr>
        <w:t xml:space="preserve">/ </w:t>
      </w:r>
      <w:r w:rsidRPr="003500ED">
        <w:rPr>
          <w:rFonts w:ascii="Arial" w:hAnsi="Arial" w:cs="Tahoma"/>
          <w:b/>
          <w:bCs/>
          <w:color w:val="000000"/>
        </w:rPr>
        <w:t>opportunities threats</w:t>
      </w:r>
      <w:r>
        <w:rPr>
          <w:rFonts w:ascii="Arial" w:hAnsi="Arial" w:cs="Tahoma"/>
          <w:color w:val="000000"/>
        </w:rPr>
        <w:t xml:space="preserve"> </w:t>
      </w:r>
      <w:r w:rsidR="00712D37">
        <w:rPr>
          <w:rFonts w:ascii="Arial" w:hAnsi="Arial" w:cs="Tahoma"/>
          <w:color w:val="000000"/>
        </w:rPr>
        <w:t>(</w:t>
      </w:r>
      <w:r w:rsidR="00712D37" w:rsidRPr="003500ED">
        <w:rPr>
          <w:rFonts w:ascii="Arial" w:hAnsi="Arial" w:cs="Tahoma"/>
          <w:b/>
          <w:bCs/>
          <w:color w:val="000000"/>
        </w:rPr>
        <w:t>SWOT</w:t>
      </w:r>
      <w:r>
        <w:rPr>
          <w:rFonts w:ascii="Arial" w:hAnsi="Arial" w:cs="Tahoma"/>
          <w:color w:val="000000"/>
        </w:rPr>
        <w:t xml:space="preserve">). La lecture attentive et le tri des documents par </w:t>
      </w:r>
      <w:r w:rsidR="00712D37">
        <w:rPr>
          <w:rFonts w:ascii="Arial" w:hAnsi="Arial" w:cs="Tahoma"/>
          <w:color w:val="000000"/>
        </w:rPr>
        <w:t>catégorie</w:t>
      </w:r>
      <w:r>
        <w:rPr>
          <w:rFonts w:ascii="Arial" w:hAnsi="Arial" w:cs="Tahoma"/>
          <w:color w:val="000000"/>
        </w:rPr>
        <w:t xml:space="preserve"> d'importance et par </w:t>
      </w:r>
      <w:r w:rsidR="00712D37">
        <w:rPr>
          <w:rFonts w:ascii="Arial" w:hAnsi="Arial" w:cs="Tahoma"/>
          <w:color w:val="000000"/>
        </w:rPr>
        <w:t>thème</w:t>
      </w:r>
      <w:r>
        <w:rPr>
          <w:rFonts w:ascii="Arial" w:hAnsi="Arial" w:cs="Tahoma"/>
          <w:color w:val="000000"/>
        </w:rPr>
        <w:t xml:space="preserve"> cherché </w:t>
      </w:r>
      <w:r w:rsidR="00990C46">
        <w:rPr>
          <w:rFonts w:ascii="Arial" w:hAnsi="Arial" w:cs="Tahoma"/>
          <w:color w:val="000000"/>
        </w:rPr>
        <w:t>sont</w:t>
      </w:r>
      <w:r>
        <w:rPr>
          <w:rFonts w:ascii="Arial" w:hAnsi="Arial" w:cs="Tahoma"/>
          <w:color w:val="000000"/>
        </w:rPr>
        <w:t xml:space="preserve"> </w:t>
      </w:r>
      <w:r w:rsidR="00414715">
        <w:rPr>
          <w:rFonts w:ascii="Arial" w:hAnsi="Arial" w:cs="Tahoma"/>
          <w:color w:val="000000"/>
        </w:rPr>
        <w:t>indispensables</w:t>
      </w:r>
      <w:r>
        <w:rPr>
          <w:rFonts w:ascii="Arial" w:hAnsi="Arial" w:cs="Tahoma"/>
          <w:color w:val="000000"/>
        </w:rPr>
        <w:t xml:space="preserve"> pour construire une base de données, un annuaire et des schémas pour chaque sujet de recherche.</w:t>
      </w:r>
    </w:p>
    <w:p w:rsidR="00682BD7" w:rsidRDefault="00E43B02" w:rsidP="00E43B02">
      <w:pPr>
        <w:spacing w:line="360" w:lineRule="auto"/>
        <w:rPr>
          <w:rFonts w:ascii="Arial" w:hAnsi="Arial" w:cs="Arial"/>
        </w:rPr>
      </w:pPr>
      <w:r w:rsidRPr="00900997">
        <w:rPr>
          <w:rFonts w:ascii="Arial" w:hAnsi="Arial" w:cs="Arial"/>
        </w:rPr>
        <w:t xml:space="preserve">Sur la  base </w:t>
      </w:r>
      <w:r>
        <w:rPr>
          <w:rFonts w:ascii="Arial" w:hAnsi="Arial" w:cs="Arial"/>
        </w:rPr>
        <w:t xml:space="preserve">des informations collectées de plusieurs sources sur  l’ensemble des projets de formation pour les élus et les cadres municipaux palestiniens qui sont faits, existes ou a venir, </w:t>
      </w:r>
      <w:r w:rsidRPr="00900997">
        <w:rPr>
          <w:rFonts w:ascii="Arial" w:hAnsi="Arial" w:cs="Arial"/>
        </w:rPr>
        <w:t>nous pouvons donner une analyse des forces, faiblesses, opportunités et menaces</w:t>
      </w:r>
      <w:r w:rsidR="009E10C8">
        <w:rPr>
          <w:rFonts w:ascii="Arial" w:hAnsi="Arial" w:cs="Arial"/>
        </w:rPr>
        <w:t xml:space="preserve"> pour avoir une idée sur la question de faisabilité de tel projet de formation en Palestine</w:t>
      </w:r>
      <w:r>
        <w:rPr>
          <w:rFonts w:ascii="Arial" w:hAnsi="Arial" w:cs="Arial"/>
        </w:rPr>
        <w:t>.</w:t>
      </w:r>
      <w:r w:rsidR="00682BD7">
        <w:rPr>
          <w:rFonts w:ascii="Arial" w:hAnsi="Arial" w:cs="Arial"/>
        </w:rPr>
        <w:t xml:space="preserve"> </w:t>
      </w:r>
    </w:p>
    <w:p w:rsidR="00682BD7" w:rsidRDefault="00682BD7" w:rsidP="00E43B02">
      <w:pPr>
        <w:spacing w:line="360" w:lineRule="auto"/>
        <w:rPr>
          <w:rFonts w:ascii="Arial" w:hAnsi="Arial" w:cs="Arial"/>
        </w:rPr>
      </w:pPr>
    </w:p>
    <w:tbl>
      <w:tblPr>
        <w:tblW w:w="0" w:type="auto"/>
        <w:tblBorders>
          <w:top w:val="single" w:sz="8" w:space="0" w:color="8064A2"/>
          <w:left w:val="single" w:sz="8" w:space="0" w:color="8064A2"/>
          <w:bottom w:val="single" w:sz="8" w:space="0" w:color="8064A2"/>
          <w:right w:val="single" w:sz="8" w:space="0" w:color="8064A2"/>
        </w:tblBorders>
        <w:tblLook w:val="04A0"/>
      </w:tblPr>
      <w:tblGrid>
        <w:gridCol w:w="4926"/>
        <w:gridCol w:w="4927"/>
      </w:tblGrid>
      <w:tr w:rsidR="009A1FF9" w:rsidRPr="002D6F7A" w:rsidTr="002D6F7A">
        <w:tc>
          <w:tcPr>
            <w:tcW w:w="4926" w:type="dxa"/>
            <w:shd w:val="clear" w:color="auto" w:fill="8064A2"/>
          </w:tcPr>
          <w:p w:rsidR="009A1FF9" w:rsidRPr="002D6F7A" w:rsidRDefault="00200308" w:rsidP="002D6F7A">
            <w:pPr>
              <w:spacing w:line="360" w:lineRule="auto"/>
              <w:jc w:val="center"/>
              <w:rPr>
                <w:rFonts w:ascii="Arial" w:hAnsi="Arial" w:cs="Arial"/>
                <w:b/>
                <w:bCs/>
                <w:color w:val="FFFFFF"/>
              </w:rPr>
            </w:pPr>
            <w:r w:rsidRPr="002D6F7A">
              <w:rPr>
                <w:rFonts w:ascii="Arial" w:hAnsi="Arial" w:cs="Arial"/>
                <w:b/>
                <w:bCs/>
                <w:color w:val="FFFFFF"/>
              </w:rPr>
              <w:t>Les Forces :</w:t>
            </w:r>
          </w:p>
        </w:tc>
        <w:tc>
          <w:tcPr>
            <w:tcW w:w="4927" w:type="dxa"/>
            <w:shd w:val="clear" w:color="auto" w:fill="8064A2"/>
          </w:tcPr>
          <w:p w:rsidR="009A1FF9" w:rsidRPr="002D6F7A" w:rsidRDefault="00200308" w:rsidP="002D6F7A">
            <w:pPr>
              <w:spacing w:line="360" w:lineRule="auto"/>
              <w:jc w:val="center"/>
              <w:rPr>
                <w:rFonts w:ascii="Arial" w:hAnsi="Arial" w:cs="Arial"/>
                <w:b/>
                <w:bCs/>
                <w:color w:val="FFFFFF"/>
              </w:rPr>
            </w:pPr>
            <w:r w:rsidRPr="002D6F7A">
              <w:rPr>
                <w:rFonts w:ascii="Arial" w:hAnsi="Arial" w:cs="Arial"/>
                <w:b/>
                <w:bCs/>
                <w:color w:val="FFFFFF"/>
              </w:rPr>
              <w:t>Les Faiblesses :</w:t>
            </w:r>
          </w:p>
        </w:tc>
      </w:tr>
      <w:tr w:rsidR="009A1FF9" w:rsidRPr="002D6F7A" w:rsidTr="002D6F7A">
        <w:tc>
          <w:tcPr>
            <w:tcW w:w="4926" w:type="dxa"/>
            <w:tcBorders>
              <w:top w:val="single" w:sz="8" w:space="0" w:color="8064A2"/>
              <w:left w:val="single" w:sz="8" w:space="0" w:color="8064A2"/>
              <w:bottom w:val="single" w:sz="8" w:space="0" w:color="8064A2"/>
            </w:tcBorders>
          </w:tcPr>
          <w:p w:rsidR="00200308" w:rsidRPr="00726E80" w:rsidRDefault="00200308" w:rsidP="002D6F7A">
            <w:pPr>
              <w:numPr>
                <w:ilvl w:val="0"/>
                <w:numId w:val="44"/>
              </w:numPr>
              <w:spacing w:line="360" w:lineRule="auto"/>
              <w:rPr>
                <w:rFonts w:ascii="Arial" w:hAnsi="Arial" w:cs="Arial"/>
              </w:rPr>
            </w:pPr>
            <w:r w:rsidRPr="00726E80">
              <w:rPr>
                <w:rFonts w:ascii="Arial" w:hAnsi="Arial" w:cs="Arial"/>
              </w:rPr>
              <w:t>Les forces du projet de formation pour les élus et les cadre municipaux résident essentiellement dans la volonté et la forte demande de tel projet au niveau des partenaires palestiniens.</w:t>
            </w:r>
          </w:p>
          <w:p w:rsidR="00200308" w:rsidRPr="00726E80" w:rsidRDefault="00200308" w:rsidP="002D6F7A">
            <w:pPr>
              <w:numPr>
                <w:ilvl w:val="0"/>
                <w:numId w:val="44"/>
              </w:numPr>
              <w:spacing w:line="360" w:lineRule="auto"/>
              <w:rPr>
                <w:rFonts w:ascii="Arial" w:hAnsi="Arial" w:cs="Arial"/>
              </w:rPr>
            </w:pPr>
            <w:r w:rsidRPr="00726E80">
              <w:rPr>
                <w:rFonts w:ascii="Arial" w:hAnsi="Arial" w:cs="Arial"/>
              </w:rPr>
              <w:t>La capacité du CG à fédérer les moyens pour chercher des partenaires pour le sujet de formation.</w:t>
            </w:r>
          </w:p>
          <w:p w:rsidR="00200308" w:rsidRPr="00726E80" w:rsidRDefault="00200308" w:rsidP="002D6F7A">
            <w:pPr>
              <w:numPr>
                <w:ilvl w:val="0"/>
                <w:numId w:val="44"/>
              </w:numPr>
              <w:spacing w:line="360" w:lineRule="auto"/>
              <w:rPr>
                <w:rFonts w:ascii="Arial" w:hAnsi="Arial" w:cs="Arial"/>
              </w:rPr>
            </w:pPr>
            <w:r w:rsidRPr="00726E80">
              <w:rPr>
                <w:rFonts w:ascii="Arial" w:hAnsi="Arial" w:cs="Arial"/>
              </w:rPr>
              <w:t xml:space="preserve">La capacité du CG à obtenir des financements pour le projet et </w:t>
            </w:r>
            <w:r w:rsidR="00A521B8" w:rsidRPr="00726E80">
              <w:rPr>
                <w:rFonts w:ascii="Arial" w:hAnsi="Arial" w:cs="Arial"/>
              </w:rPr>
              <w:t>à</w:t>
            </w:r>
            <w:r w:rsidRPr="00726E80">
              <w:rPr>
                <w:rFonts w:ascii="Arial" w:hAnsi="Arial" w:cs="Arial"/>
              </w:rPr>
              <w:t xml:space="preserve"> coopérer avec le ministère de gouvernement local palestinien.</w:t>
            </w:r>
          </w:p>
          <w:p w:rsidR="00200308" w:rsidRPr="00726E80" w:rsidRDefault="00200308" w:rsidP="002D6F7A">
            <w:pPr>
              <w:numPr>
                <w:ilvl w:val="0"/>
                <w:numId w:val="44"/>
              </w:numPr>
              <w:spacing w:line="360" w:lineRule="auto"/>
              <w:rPr>
                <w:rFonts w:ascii="Arial" w:hAnsi="Arial" w:cs="Arial"/>
              </w:rPr>
            </w:pPr>
            <w:r w:rsidRPr="00726E80">
              <w:rPr>
                <w:rFonts w:ascii="Arial" w:hAnsi="Arial" w:cs="Arial"/>
              </w:rPr>
              <w:t>L’activité de veille vient compléter une faible base déjà existante.</w:t>
            </w:r>
          </w:p>
          <w:p w:rsidR="00200308" w:rsidRPr="00726E80" w:rsidRDefault="00200308" w:rsidP="002D6F7A">
            <w:pPr>
              <w:numPr>
                <w:ilvl w:val="0"/>
                <w:numId w:val="44"/>
              </w:numPr>
              <w:spacing w:line="360" w:lineRule="auto"/>
              <w:rPr>
                <w:rFonts w:ascii="Arial" w:hAnsi="Arial" w:cs="Arial"/>
              </w:rPr>
            </w:pPr>
            <w:r w:rsidRPr="00726E80">
              <w:rPr>
                <w:rFonts w:ascii="Arial" w:hAnsi="Arial" w:cs="Arial"/>
              </w:rPr>
              <w:t>Le renforcement de la structure de développement économique dans le but initial et finale des projets de CD.</w:t>
            </w:r>
          </w:p>
          <w:p w:rsidR="009A1FF9" w:rsidRPr="002D6F7A" w:rsidRDefault="009A1FF9" w:rsidP="002D6F7A">
            <w:pPr>
              <w:spacing w:line="360" w:lineRule="auto"/>
              <w:rPr>
                <w:rFonts w:ascii="Arial" w:hAnsi="Arial" w:cs="Arial"/>
                <w:b/>
                <w:bCs/>
              </w:rPr>
            </w:pPr>
          </w:p>
        </w:tc>
        <w:tc>
          <w:tcPr>
            <w:tcW w:w="4927" w:type="dxa"/>
            <w:tcBorders>
              <w:top w:val="single" w:sz="8" w:space="0" w:color="8064A2"/>
              <w:bottom w:val="single" w:sz="8" w:space="0" w:color="8064A2"/>
              <w:right w:val="single" w:sz="8" w:space="0" w:color="8064A2"/>
            </w:tcBorders>
          </w:tcPr>
          <w:p w:rsidR="00A521B8" w:rsidRPr="002D6F7A" w:rsidRDefault="00A521B8" w:rsidP="002D6F7A">
            <w:pPr>
              <w:numPr>
                <w:ilvl w:val="0"/>
                <w:numId w:val="44"/>
              </w:numPr>
              <w:spacing w:line="360" w:lineRule="auto"/>
              <w:rPr>
                <w:rFonts w:ascii="Arial" w:hAnsi="Arial" w:cs="Arial"/>
              </w:rPr>
            </w:pPr>
            <w:r w:rsidRPr="002D6F7A">
              <w:rPr>
                <w:rFonts w:ascii="Arial" w:hAnsi="Arial" w:cs="Arial"/>
              </w:rPr>
              <w:t>La principale faiblesse de SRICD semble la manque de suivie, de veille et d’analyse.</w:t>
            </w:r>
          </w:p>
          <w:p w:rsidR="00A521B8" w:rsidRPr="002D6F7A" w:rsidRDefault="00A521B8" w:rsidP="002D6F7A">
            <w:pPr>
              <w:numPr>
                <w:ilvl w:val="0"/>
                <w:numId w:val="44"/>
              </w:numPr>
              <w:spacing w:line="360" w:lineRule="auto"/>
              <w:rPr>
                <w:rFonts w:ascii="Arial" w:hAnsi="Arial" w:cs="Arial"/>
              </w:rPr>
            </w:pPr>
            <w:r w:rsidRPr="002D6F7A">
              <w:rPr>
                <w:rFonts w:ascii="Arial" w:hAnsi="Arial" w:cs="Arial"/>
              </w:rPr>
              <w:t>L’absence de contact direct avec les bailleurs de fonds.</w:t>
            </w:r>
          </w:p>
          <w:p w:rsidR="00A521B8" w:rsidRPr="002D6F7A" w:rsidRDefault="00A521B8" w:rsidP="002D6F7A">
            <w:pPr>
              <w:numPr>
                <w:ilvl w:val="0"/>
                <w:numId w:val="44"/>
              </w:numPr>
              <w:spacing w:line="360" w:lineRule="auto"/>
              <w:rPr>
                <w:rFonts w:ascii="Arial" w:hAnsi="Arial" w:cs="Arial"/>
              </w:rPr>
            </w:pPr>
            <w:r w:rsidRPr="002D6F7A">
              <w:rPr>
                <w:rFonts w:ascii="Arial" w:hAnsi="Arial" w:cs="Arial"/>
              </w:rPr>
              <w:t>Le manque des nouvelles de leurs partenaires palestiniens et l’up to date de leurs nouveaux projets.</w:t>
            </w:r>
          </w:p>
          <w:p w:rsidR="00A521B8" w:rsidRPr="002D6F7A" w:rsidRDefault="00A521B8" w:rsidP="002D6F7A">
            <w:pPr>
              <w:numPr>
                <w:ilvl w:val="0"/>
                <w:numId w:val="44"/>
              </w:numPr>
              <w:spacing w:line="360" w:lineRule="auto"/>
              <w:rPr>
                <w:rFonts w:ascii="Arial" w:hAnsi="Arial" w:cs="Arial"/>
              </w:rPr>
            </w:pPr>
            <w:r w:rsidRPr="002D6F7A">
              <w:rPr>
                <w:rFonts w:ascii="Arial" w:hAnsi="Arial" w:cs="Arial"/>
              </w:rPr>
              <w:t>L’absence de coordination entre le SRICD et les autres étrangers sur le même territoire.</w:t>
            </w:r>
          </w:p>
          <w:p w:rsidR="00A521B8" w:rsidRPr="002D6F7A" w:rsidRDefault="00A521B8" w:rsidP="002D6F7A">
            <w:pPr>
              <w:numPr>
                <w:ilvl w:val="0"/>
                <w:numId w:val="44"/>
              </w:numPr>
              <w:spacing w:line="360" w:lineRule="auto"/>
              <w:rPr>
                <w:rFonts w:ascii="Arial" w:hAnsi="Arial" w:cs="Arial"/>
              </w:rPr>
            </w:pPr>
            <w:r w:rsidRPr="002D6F7A">
              <w:rPr>
                <w:rFonts w:ascii="Arial" w:hAnsi="Arial" w:cs="Arial"/>
              </w:rPr>
              <w:t>L’absence de communication entre le SRICD et les autres partenaires techniques sur le terrain.</w:t>
            </w:r>
          </w:p>
          <w:p w:rsidR="00A521B8" w:rsidRPr="002D6F7A" w:rsidRDefault="00A521B8" w:rsidP="002D6F7A">
            <w:pPr>
              <w:numPr>
                <w:ilvl w:val="0"/>
                <w:numId w:val="44"/>
              </w:numPr>
              <w:spacing w:line="360" w:lineRule="auto"/>
              <w:rPr>
                <w:rFonts w:ascii="Arial" w:hAnsi="Arial" w:cs="Arial"/>
              </w:rPr>
            </w:pPr>
            <w:r w:rsidRPr="002D6F7A">
              <w:rPr>
                <w:rFonts w:ascii="Arial" w:hAnsi="Arial" w:cs="Arial"/>
              </w:rPr>
              <w:t>Le SRICD ne bénéficie  pas de services de veille et les alertes sur les appels a projets.</w:t>
            </w:r>
          </w:p>
          <w:p w:rsidR="00A521B8" w:rsidRPr="002D6F7A" w:rsidRDefault="00A521B8" w:rsidP="002D6F7A">
            <w:pPr>
              <w:numPr>
                <w:ilvl w:val="0"/>
                <w:numId w:val="44"/>
              </w:numPr>
              <w:spacing w:line="360" w:lineRule="auto"/>
              <w:rPr>
                <w:rFonts w:ascii="Arial" w:hAnsi="Arial" w:cs="Arial"/>
              </w:rPr>
            </w:pPr>
            <w:r w:rsidRPr="002D6F7A">
              <w:rPr>
                <w:rFonts w:ascii="Arial" w:hAnsi="Arial" w:cs="Arial"/>
              </w:rPr>
              <w:t>L’intégration de l’information au sein de SRICD n’est pas réalisée systématiquement.</w:t>
            </w:r>
            <w:r>
              <w:t xml:space="preserve"> </w:t>
            </w:r>
          </w:p>
        </w:tc>
      </w:tr>
    </w:tbl>
    <w:p w:rsidR="000C52CE" w:rsidRDefault="000C52CE" w:rsidP="009E10C8"/>
    <w:tbl>
      <w:tblPr>
        <w:tblW w:w="0" w:type="auto"/>
        <w:tblBorders>
          <w:top w:val="single" w:sz="8" w:space="0" w:color="8064A2"/>
          <w:left w:val="single" w:sz="8" w:space="0" w:color="8064A2"/>
          <w:bottom w:val="single" w:sz="8" w:space="0" w:color="8064A2"/>
          <w:right w:val="single" w:sz="8" w:space="0" w:color="8064A2"/>
        </w:tblBorders>
        <w:tblLook w:val="04A0"/>
      </w:tblPr>
      <w:tblGrid>
        <w:gridCol w:w="4926"/>
        <w:gridCol w:w="4927"/>
      </w:tblGrid>
      <w:tr w:rsidR="000C52CE" w:rsidTr="002D6F7A">
        <w:trPr>
          <w:trHeight w:val="365"/>
        </w:trPr>
        <w:tc>
          <w:tcPr>
            <w:tcW w:w="4926" w:type="dxa"/>
            <w:shd w:val="clear" w:color="auto" w:fill="8064A2"/>
          </w:tcPr>
          <w:p w:rsidR="000C52CE" w:rsidRPr="002D6F7A" w:rsidRDefault="00A05796" w:rsidP="002D6F7A">
            <w:pPr>
              <w:jc w:val="center"/>
              <w:rPr>
                <w:rFonts w:ascii="Arial" w:hAnsi="Arial" w:cs="Arial"/>
                <w:b/>
                <w:bCs/>
                <w:color w:val="FFFFFF"/>
              </w:rPr>
            </w:pPr>
            <w:r w:rsidRPr="002D6F7A">
              <w:rPr>
                <w:rFonts w:ascii="Arial" w:hAnsi="Arial" w:cs="Arial"/>
                <w:b/>
                <w:bCs/>
                <w:color w:val="FFFFFF"/>
              </w:rPr>
              <w:t>Les Opportunités :</w:t>
            </w:r>
          </w:p>
        </w:tc>
        <w:tc>
          <w:tcPr>
            <w:tcW w:w="4927" w:type="dxa"/>
            <w:shd w:val="clear" w:color="auto" w:fill="8064A2"/>
          </w:tcPr>
          <w:p w:rsidR="000C52CE" w:rsidRPr="002D6F7A" w:rsidRDefault="00A05796" w:rsidP="002D6F7A">
            <w:pPr>
              <w:jc w:val="center"/>
              <w:rPr>
                <w:rFonts w:ascii="Arial" w:hAnsi="Arial" w:cs="Arial"/>
                <w:b/>
                <w:bCs/>
                <w:color w:val="FFFFFF"/>
              </w:rPr>
            </w:pPr>
            <w:r w:rsidRPr="002D6F7A">
              <w:rPr>
                <w:rFonts w:ascii="Arial" w:hAnsi="Arial" w:cs="Arial"/>
                <w:b/>
                <w:bCs/>
                <w:color w:val="FFFFFF"/>
              </w:rPr>
              <w:t>Les Menaces :</w:t>
            </w:r>
          </w:p>
        </w:tc>
      </w:tr>
      <w:tr w:rsidR="000C52CE" w:rsidTr="002D6F7A">
        <w:tc>
          <w:tcPr>
            <w:tcW w:w="4926" w:type="dxa"/>
            <w:tcBorders>
              <w:top w:val="single" w:sz="8" w:space="0" w:color="8064A2"/>
              <w:left w:val="single" w:sz="8" w:space="0" w:color="8064A2"/>
              <w:bottom w:val="single" w:sz="8" w:space="0" w:color="8064A2"/>
            </w:tcBorders>
          </w:tcPr>
          <w:p w:rsidR="00A05796" w:rsidRPr="00AD7871" w:rsidRDefault="00A05796" w:rsidP="002D6F7A">
            <w:pPr>
              <w:numPr>
                <w:ilvl w:val="0"/>
                <w:numId w:val="44"/>
              </w:numPr>
              <w:spacing w:line="360" w:lineRule="auto"/>
              <w:rPr>
                <w:rFonts w:ascii="Arial" w:hAnsi="Arial" w:cs="Arial"/>
              </w:rPr>
            </w:pPr>
            <w:r w:rsidRPr="00AD7871">
              <w:rPr>
                <w:rFonts w:ascii="Arial" w:hAnsi="Arial" w:cs="Arial"/>
              </w:rPr>
              <w:t>Le mode projet qui a été étudié et analyse depuis le début de l’année 2008 permet de répondre au problème de l’intégration de l’information : il répond à une demande précise prédéfinie par le SRICD et les partenaires palestiniens.</w:t>
            </w:r>
          </w:p>
          <w:p w:rsidR="00A05796" w:rsidRPr="002D6F7A" w:rsidRDefault="00A05796" w:rsidP="002D6F7A">
            <w:pPr>
              <w:numPr>
                <w:ilvl w:val="0"/>
                <w:numId w:val="44"/>
              </w:numPr>
              <w:spacing w:line="360" w:lineRule="auto"/>
              <w:rPr>
                <w:rFonts w:ascii="Arial" w:hAnsi="Arial" w:cs="Arial"/>
                <w:b/>
                <w:bCs/>
              </w:rPr>
            </w:pPr>
            <w:r w:rsidRPr="00AD7871">
              <w:rPr>
                <w:rFonts w:ascii="Arial" w:hAnsi="Arial" w:cs="Arial"/>
              </w:rPr>
              <w:t>La veille réalisée permet de répondre à l’objectif  pose depuis le départ.</w:t>
            </w:r>
          </w:p>
          <w:p w:rsidR="000C52CE" w:rsidRPr="002D6F7A" w:rsidRDefault="000C52CE" w:rsidP="009E10C8">
            <w:pPr>
              <w:rPr>
                <w:rFonts w:ascii="Arial" w:hAnsi="Arial" w:cs="Arial"/>
                <w:b/>
                <w:bCs/>
              </w:rPr>
            </w:pPr>
          </w:p>
        </w:tc>
        <w:tc>
          <w:tcPr>
            <w:tcW w:w="4927" w:type="dxa"/>
            <w:tcBorders>
              <w:top w:val="single" w:sz="8" w:space="0" w:color="8064A2"/>
              <w:bottom w:val="single" w:sz="8" w:space="0" w:color="8064A2"/>
              <w:right w:val="single" w:sz="8" w:space="0" w:color="8064A2"/>
            </w:tcBorders>
          </w:tcPr>
          <w:p w:rsidR="005D6A41" w:rsidRPr="002D6F7A" w:rsidRDefault="005D6A41" w:rsidP="002D6F7A">
            <w:pPr>
              <w:numPr>
                <w:ilvl w:val="0"/>
                <w:numId w:val="44"/>
              </w:numPr>
              <w:spacing w:line="360" w:lineRule="auto"/>
              <w:rPr>
                <w:rFonts w:ascii="Arial" w:hAnsi="Arial" w:cs="Arial"/>
              </w:rPr>
            </w:pPr>
            <w:r w:rsidRPr="002D6F7A">
              <w:rPr>
                <w:rFonts w:ascii="Arial" w:hAnsi="Arial" w:cs="Arial"/>
              </w:rPr>
              <w:t>L’absence d’un relai structuré au sein du territoire par d’autres acteurs peut aboutir, à terme, à un dépassement des capacités et à une limitation des possibilités pour répondre à la demande.</w:t>
            </w:r>
          </w:p>
          <w:p w:rsidR="002C018E" w:rsidRPr="002D6F7A" w:rsidRDefault="002C018E" w:rsidP="002D6F7A">
            <w:pPr>
              <w:numPr>
                <w:ilvl w:val="0"/>
                <w:numId w:val="44"/>
              </w:numPr>
              <w:spacing w:line="360" w:lineRule="auto"/>
              <w:rPr>
                <w:rFonts w:ascii="Arial" w:hAnsi="Arial" w:cs="Arial"/>
              </w:rPr>
            </w:pPr>
            <w:r w:rsidRPr="002D6F7A">
              <w:rPr>
                <w:rFonts w:ascii="Arial" w:hAnsi="Arial" w:cs="Arial"/>
              </w:rPr>
              <w:t xml:space="preserve">Le manque de confiance entre le MGL palestinien et les élus palestiniens au sujet de présence et de motivations. </w:t>
            </w:r>
          </w:p>
          <w:p w:rsidR="000C52CE" w:rsidRPr="002D6F7A" w:rsidRDefault="002C018E" w:rsidP="002D6F7A">
            <w:pPr>
              <w:numPr>
                <w:ilvl w:val="0"/>
                <w:numId w:val="44"/>
              </w:numPr>
              <w:spacing w:line="360" w:lineRule="auto"/>
              <w:rPr>
                <w:rFonts w:ascii="Arial" w:hAnsi="Arial" w:cs="Arial"/>
              </w:rPr>
            </w:pPr>
            <w:r w:rsidRPr="002D6F7A">
              <w:rPr>
                <w:rFonts w:ascii="Arial" w:hAnsi="Arial" w:cs="Arial"/>
              </w:rPr>
              <w:t>Le manque d’évaluation des projets de CD.</w:t>
            </w:r>
          </w:p>
        </w:tc>
      </w:tr>
    </w:tbl>
    <w:p w:rsidR="00961D66" w:rsidRDefault="00961D66" w:rsidP="002A65C7">
      <w:pPr>
        <w:tabs>
          <w:tab w:val="left" w:pos="1080"/>
        </w:tabs>
        <w:spacing w:line="360" w:lineRule="auto"/>
        <w:jc w:val="both"/>
        <w:rPr>
          <w:rFonts w:ascii="Arial" w:hAnsi="Arial" w:cs="Tahoma"/>
          <w:b/>
          <w:bCs/>
          <w:color w:val="000000"/>
        </w:rPr>
      </w:pPr>
    </w:p>
    <w:p w:rsidR="002A65C7" w:rsidRDefault="009D53CD" w:rsidP="002A65C7">
      <w:pPr>
        <w:tabs>
          <w:tab w:val="left" w:pos="1080"/>
        </w:tabs>
        <w:spacing w:line="360" w:lineRule="auto"/>
        <w:jc w:val="both"/>
        <w:rPr>
          <w:rFonts w:ascii="Arial" w:hAnsi="Arial" w:cs="Tahoma"/>
          <w:b/>
          <w:bCs/>
          <w:color w:val="000000"/>
        </w:rPr>
      </w:pPr>
      <w:r>
        <w:rPr>
          <w:rFonts w:ascii="Arial" w:hAnsi="Arial" w:cs="Tahoma"/>
          <w:b/>
          <w:bCs/>
          <w:color w:val="000000"/>
        </w:rPr>
        <w:tab/>
      </w:r>
      <w:r>
        <w:rPr>
          <w:rFonts w:ascii="Arial" w:hAnsi="Arial" w:cs="Tahoma"/>
          <w:b/>
          <w:bCs/>
          <w:color w:val="000000"/>
        </w:rPr>
        <w:tab/>
      </w:r>
      <w:r w:rsidR="002A65C7">
        <w:rPr>
          <w:rFonts w:ascii="Arial" w:hAnsi="Arial" w:cs="Tahoma"/>
          <w:b/>
          <w:bCs/>
          <w:color w:val="000000"/>
        </w:rPr>
        <w:t>- La troisième sous phase:</w:t>
      </w:r>
    </w:p>
    <w:p w:rsidR="002A65C7" w:rsidRDefault="002A65C7" w:rsidP="002A65C7">
      <w:pPr>
        <w:tabs>
          <w:tab w:val="left" w:pos="1080"/>
        </w:tabs>
        <w:spacing w:line="360" w:lineRule="auto"/>
        <w:jc w:val="both"/>
        <w:rPr>
          <w:rFonts w:ascii="Arial" w:hAnsi="Arial" w:cs="Tahoma"/>
          <w:b/>
          <w:bCs/>
          <w:color w:val="000000"/>
        </w:rPr>
      </w:pPr>
    </w:p>
    <w:p w:rsidR="002A65C7" w:rsidRDefault="002A65C7" w:rsidP="002A65C7">
      <w:pPr>
        <w:tabs>
          <w:tab w:val="left" w:pos="1080"/>
        </w:tabs>
        <w:spacing w:line="360" w:lineRule="auto"/>
        <w:jc w:val="both"/>
        <w:rPr>
          <w:rFonts w:ascii="Arial" w:hAnsi="Arial" w:cs="Tahoma"/>
          <w:color w:val="000000"/>
        </w:rPr>
      </w:pPr>
      <w:r>
        <w:rPr>
          <w:rFonts w:ascii="Arial" w:hAnsi="Arial" w:cs="Tahoma"/>
          <w:color w:val="000000"/>
        </w:rPr>
        <w:t>L'exploitation des informations pertinentes collectées, cherchées et analysées soit dans des tableaux, des documents forma Word, des comptes-rendus, des synthèses,   des schémas et des cartographies. L'analyse est supposée comprendre la validation des données et des informations traitées par les responsables.</w:t>
      </w:r>
    </w:p>
    <w:p w:rsidR="00E822AC" w:rsidRDefault="00E822AC" w:rsidP="002A65C7">
      <w:pPr>
        <w:tabs>
          <w:tab w:val="left" w:pos="1080"/>
        </w:tabs>
        <w:spacing w:line="360" w:lineRule="auto"/>
        <w:jc w:val="both"/>
        <w:rPr>
          <w:rFonts w:ascii="Arial" w:hAnsi="Arial" w:cs="Tahoma"/>
          <w:color w:val="000000"/>
        </w:rPr>
      </w:pPr>
    </w:p>
    <w:p w:rsidR="006675D1" w:rsidRDefault="002A65C7" w:rsidP="00E822AC">
      <w:pPr>
        <w:tabs>
          <w:tab w:val="left" w:pos="1080"/>
        </w:tabs>
        <w:spacing w:line="360" w:lineRule="auto"/>
        <w:jc w:val="both"/>
        <w:rPr>
          <w:rFonts w:ascii="Arial" w:hAnsi="Arial" w:cs="Tahoma"/>
          <w:color w:val="000000"/>
        </w:rPr>
      </w:pPr>
      <w:r>
        <w:rPr>
          <w:rFonts w:ascii="Arial" w:hAnsi="Arial" w:cs="Tahoma"/>
          <w:color w:val="000000"/>
        </w:rPr>
        <w:t>Par exemple les informations qui répondent directement aux questions posées depuis le lancement de la recherche:</w:t>
      </w:r>
    </w:p>
    <w:p w:rsidR="000A6EF3" w:rsidRDefault="000A6EF3" w:rsidP="00E822AC">
      <w:pPr>
        <w:tabs>
          <w:tab w:val="left" w:pos="1080"/>
        </w:tabs>
        <w:spacing w:line="360" w:lineRule="auto"/>
        <w:jc w:val="both"/>
        <w:rPr>
          <w:rFonts w:ascii="Arial" w:hAnsi="Arial" w:cs="Tahoma"/>
          <w:color w:val="000000"/>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3936"/>
        <w:gridCol w:w="5917"/>
      </w:tblGrid>
      <w:tr w:rsidR="002A65C7" w:rsidRPr="002C3CDC" w:rsidTr="002C3CDC">
        <w:tc>
          <w:tcPr>
            <w:tcW w:w="3936" w:type="dxa"/>
            <w:tcBorders>
              <w:top w:val="single" w:sz="8" w:space="0" w:color="F79646"/>
              <w:left w:val="single" w:sz="8" w:space="0" w:color="F79646"/>
              <w:bottom w:val="single" w:sz="18" w:space="0" w:color="F79646"/>
              <w:right w:val="single" w:sz="8" w:space="0" w:color="F79646"/>
            </w:tcBorders>
          </w:tcPr>
          <w:p w:rsidR="00155018" w:rsidRDefault="00155018" w:rsidP="00155018">
            <w:pPr>
              <w:tabs>
                <w:tab w:val="left" w:pos="1080"/>
              </w:tabs>
              <w:ind w:left="360"/>
              <w:rPr>
                <w:rFonts w:ascii="Arial" w:hAnsi="Arial" w:cs="Tahoma"/>
                <w:b/>
                <w:bCs/>
                <w:color w:val="000000"/>
              </w:rPr>
            </w:pPr>
          </w:p>
          <w:p w:rsidR="002A65C7" w:rsidRPr="002C3CDC" w:rsidRDefault="002A65C7" w:rsidP="002C3CDC">
            <w:pPr>
              <w:numPr>
                <w:ilvl w:val="0"/>
                <w:numId w:val="17"/>
              </w:numPr>
              <w:tabs>
                <w:tab w:val="left" w:pos="360"/>
                <w:tab w:val="left" w:pos="1080"/>
              </w:tabs>
              <w:rPr>
                <w:rFonts w:ascii="Arial" w:hAnsi="Arial" w:cs="Tahoma"/>
                <w:b/>
                <w:bCs/>
                <w:color w:val="000000"/>
              </w:rPr>
            </w:pPr>
            <w:r w:rsidRPr="002C3CDC">
              <w:rPr>
                <w:rFonts w:ascii="Arial" w:hAnsi="Arial" w:cs="Tahoma"/>
                <w:b/>
                <w:bCs/>
                <w:color w:val="000000"/>
              </w:rPr>
              <w:t>Les partenaires techniques cherchés:</w:t>
            </w:r>
          </w:p>
          <w:p w:rsidR="002A65C7" w:rsidRPr="002C3CDC" w:rsidRDefault="002A65C7" w:rsidP="002C3CDC">
            <w:pPr>
              <w:tabs>
                <w:tab w:val="left" w:pos="1080"/>
              </w:tabs>
              <w:rPr>
                <w:rFonts w:ascii="Arial" w:hAnsi="Arial" w:cs="Tahoma"/>
                <w:b/>
                <w:bCs/>
                <w:color w:val="000000"/>
              </w:rPr>
            </w:pPr>
          </w:p>
        </w:tc>
        <w:tc>
          <w:tcPr>
            <w:tcW w:w="5917" w:type="dxa"/>
            <w:tcBorders>
              <w:top w:val="single" w:sz="8" w:space="0" w:color="F79646"/>
              <w:left w:val="single" w:sz="8" w:space="0" w:color="F79646"/>
              <w:bottom w:val="single" w:sz="18" w:space="0" w:color="F79646"/>
              <w:right w:val="single" w:sz="8" w:space="0" w:color="F79646"/>
            </w:tcBorders>
          </w:tcPr>
          <w:p w:rsidR="00155018" w:rsidRDefault="00155018" w:rsidP="002C3CDC">
            <w:pPr>
              <w:tabs>
                <w:tab w:val="left" w:pos="1440"/>
              </w:tabs>
              <w:ind w:left="360"/>
              <w:rPr>
                <w:rFonts w:ascii="Arial" w:hAnsi="Arial" w:cs="Tahoma"/>
                <w:color w:val="000000"/>
              </w:rPr>
            </w:pPr>
          </w:p>
          <w:p w:rsidR="002A65C7" w:rsidRPr="00AD7871" w:rsidRDefault="002A65C7" w:rsidP="002C3CDC">
            <w:pPr>
              <w:tabs>
                <w:tab w:val="left" w:pos="1440"/>
              </w:tabs>
              <w:ind w:left="360"/>
              <w:rPr>
                <w:rFonts w:ascii="Arial" w:hAnsi="Arial" w:cs="Tahoma"/>
                <w:color w:val="000000"/>
              </w:rPr>
            </w:pPr>
            <w:r w:rsidRPr="00AD7871">
              <w:rPr>
                <w:rFonts w:ascii="Arial" w:hAnsi="Arial" w:cs="Tahoma"/>
                <w:color w:val="000000"/>
              </w:rPr>
              <w:t>1- ID Management Consultants.</w:t>
            </w:r>
          </w:p>
          <w:p w:rsidR="002A65C7" w:rsidRPr="00AD7871" w:rsidRDefault="002A65C7" w:rsidP="002C3CDC">
            <w:pPr>
              <w:tabs>
                <w:tab w:val="left" w:pos="1440"/>
              </w:tabs>
              <w:ind w:left="360"/>
              <w:rPr>
                <w:rFonts w:ascii="Arial" w:hAnsi="Arial" w:cs="Tahoma"/>
                <w:color w:val="000000"/>
              </w:rPr>
            </w:pPr>
            <w:r w:rsidRPr="00AD7871">
              <w:rPr>
                <w:rFonts w:ascii="Arial" w:hAnsi="Arial" w:cs="Tahoma"/>
                <w:color w:val="000000"/>
              </w:rPr>
              <w:t>2- APLA.</w:t>
            </w:r>
          </w:p>
          <w:p w:rsidR="002A65C7" w:rsidRPr="00AD7871" w:rsidRDefault="002A65C7" w:rsidP="002C3CDC">
            <w:pPr>
              <w:tabs>
                <w:tab w:val="left" w:pos="1440"/>
              </w:tabs>
              <w:ind w:left="360"/>
              <w:rPr>
                <w:rFonts w:ascii="Arial" w:hAnsi="Arial" w:cs="Tahoma"/>
                <w:color w:val="000000"/>
              </w:rPr>
            </w:pPr>
            <w:r w:rsidRPr="00AD7871">
              <w:rPr>
                <w:rFonts w:ascii="Arial" w:hAnsi="Arial" w:cs="Tahoma"/>
                <w:color w:val="000000"/>
              </w:rPr>
              <w:t>3- Ministère de Gouvernement Local palestinien.</w:t>
            </w:r>
          </w:p>
          <w:p w:rsidR="002A65C7" w:rsidRPr="00AD7871" w:rsidRDefault="002A65C7" w:rsidP="002C3CDC">
            <w:pPr>
              <w:tabs>
                <w:tab w:val="left" w:pos="1440"/>
              </w:tabs>
              <w:ind w:left="360"/>
              <w:rPr>
                <w:rFonts w:ascii="Arial" w:hAnsi="Arial" w:cs="Tahoma"/>
                <w:color w:val="000000"/>
              </w:rPr>
            </w:pPr>
            <w:r w:rsidRPr="00AD7871">
              <w:rPr>
                <w:rFonts w:ascii="Arial" w:hAnsi="Arial" w:cs="Tahoma"/>
                <w:color w:val="000000"/>
              </w:rPr>
              <w:t>4- UNITAR et ONU-HABITAT.</w:t>
            </w:r>
          </w:p>
          <w:p w:rsidR="002A65C7" w:rsidRPr="00AD7871" w:rsidRDefault="002A65C7" w:rsidP="002C3CDC">
            <w:pPr>
              <w:tabs>
                <w:tab w:val="left" w:pos="1440"/>
              </w:tabs>
              <w:ind w:left="360"/>
              <w:rPr>
                <w:rFonts w:ascii="Arial" w:hAnsi="Arial" w:cs="Tahoma"/>
                <w:color w:val="000000"/>
              </w:rPr>
            </w:pPr>
            <w:r w:rsidRPr="00AD7871">
              <w:rPr>
                <w:rFonts w:ascii="Arial" w:hAnsi="Arial" w:cs="Tahoma"/>
                <w:color w:val="000000"/>
              </w:rPr>
              <w:t>5- Touiza Solidarité.</w:t>
            </w:r>
          </w:p>
          <w:p w:rsidR="00EF760A" w:rsidRDefault="002A65C7" w:rsidP="00AD7871">
            <w:pPr>
              <w:tabs>
                <w:tab w:val="left" w:pos="1440"/>
              </w:tabs>
              <w:ind w:left="360"/>
              <w:rPr>
                <w:rFonts w:ascii="Arial" w:hAnsi="Arial" w:cs="Tahoma"/>
                <w:color w:val="000000"/>
              </w:rPr>
            </w:pPr>
            <w:r w:rsidRPr="00AD7871">
              <w:rPr>
                <w:rFonts w:ascii="Arial" w:hAnsi="Arial" w:cs="Tahoma"/>
                <w:color w:val="000000"/>
              </w:rPr>
              <w:t>6- Ministère de la planification palestinien.</w:t>
            </w:r>
          </w:p>
          <w:p w:rsidR="00155018" w:rsidRPr="002C3CDC" w:rsidRDefault="00155018" w:rsidP="00AD7871">
            <w:pPr>
              <w:tabs>
                <w:tab w:val="left" w:pos="1440"/>
              </w:tabs>
              <w:ind w:left="360"/>
              <w:rPr>
                <w:rFonts w:ascii="Arial" w:hAnsi="Arial" w:cs="Tahoma"/>
                <w:b/>
                <w:bCs/>
                <w:color w:val="000000"/>
              </w:rPr>
            </w:pPr>
          </w:p>
        </w:tc>
      </w:tr>
      <w:tr w:rsidR="002A65C7" w:rsidRPr="002C3CDC" w:rsidTr="002C3CDC">
        <w:tc>
          <w:tcPr>
            <w:tcW w:w="3936" w:type="dxa"/>
            <w:tcBorders>
              <w:top w:val="single" w:sz="8" w:space="0" w:color="F79646"/>
              <w:left w:val="single" w:sz="8" w:space="0" w:color="F79646"/>
              <w:bottom w:val="single" w:sz="8" w:space="0" w:color="F79646"/>
              <w:right w:val="single" w:sz="8" w:space="0" w:color="F79646"/>
            </w:tcBorders>
            <w:shd w:val="clear" w:color="auto" w:fill="FDE4D0"/>
          </w:tcPr>
          <w:p w:rsidR="00EF760A" w:rsidRPr="002C3CDC" w:rsidRDefault="00EF760A" w:rsidP="002C3CDC">
            <w:pPr>
              <w:tabs>
                <w:tab w:val="left" w:pos="1080"/>
              </w:tabs>
              <w:ind w:left="360"/>
              <w:rPr>
                <w:rFonts w:ascii="Arial" w:hAnsi="Arial" w:cs="Tahoma"/>
                <w:b/>
                <w:bCs/>
                <w:color w:val="000000"/>
              </w:rPr>
            </w:pPr>
          </w:p>
          <w:p w:rsidR="002A65C7" w:rsidRPr="002C3CDC" w:rsidRDefault="002A65C7" w:rsidP="002C3CDC">
            <w:pPr>
              <w:numPr>
                <w:ilvl w:val="0"/>
                <w:numId w:val="17"/>
              </w:numPr>
              <w:tabs>
                <w:tab w:val="left" w:pos="360"/>
                <w:tab w:val="left" w:pos="1080"/>
              </w:tabs>
              <w:rPr>
                <w:rFonts w:ascii="Arial" w:hAnsi="Arial" w:cs="Tahoma"/>
                <w:b/>
                <w:bCs/>
                <w:color w:val="000000"/>
              </w:rPr>
            </w:pPr>
            <w:r w:rsidRPr="002C3CDC">
              <w:rPr>
                <w:rFonts w:ascii="Arial" w:hAnsi="Arial" w:cs="Tahoma"/>
                <w:b/>
                <w:bCs/>
                <w:color w:val="000000"/>
              </w:rPr>
              <w:t>Les partenaires techniques existants:</w:t>
            </w:r>
          </w:p>
          <w:p w:rsidR="002A65C7" w:rsidRPr="002C3CDC" w:rsidRDefault="002A65C7" w:rsidP="002C3CDC">
            <w:pPr>
              <w:tabs>
                <w:tab w:val="left" w:pos="1080"/>
              </w:tabs>
              <w:rPr>
                <w:rFonts w:ascii="Arial" w:hAnsi="Arial" w:cs="Tahoma"/>
                <w:b/>
                <w:bCs/>
                <w:color w:val="000000"/>
              </w:rPr>
            </w:pPr>
          </w:p>
          <w:p w:rsidR="002A65C7" w:rsidRPr="002C3CDC" w:rsidRDefault="002A65C7" w:rsidP="002C3CDC">
            <w:pPr>
              <w:tabs>
                <w:tab w:val="left" w:pos="1440"/>
              </w:tabs>
              <w:ind w:left="360"/>
              <w:rPr>
                <w:rFonts w:ascii="Arial" w:hAnsi="Arial" w:cs="Tahoma"/>
                <w:b/>
                <w:bCs/>
                <w:color w:val="000000"/>
              </w:rPr>
            </w:pPr>
          </w:p>
        </w:tc>
        <w:tc>
          <w:tcPr>
            <w:tcW w:w="5917" w:type="dxa"/>
            <w:tcBorders>
              <w:top w:val="single" w:sz="8" w:space="0" w:color="F79646"/>
              <w:left w:val="single" w:sz="8" w:space="0" w:color="F79646"/>
              <w:bottom w:val="single" w:sz="8" w:space="0" w:color="F79646"/>
              <w:right w:val="single" w:sz="8" w:space="0" w:color="F79646"/>
            </w:tcBorders>
            <w:shd w:val="clear" w:color="auto" w:fill="FDE4D0"/>
          </w:tcPr>
          <w:p w:rsidR="00EF760A" w:rsidRPr="002C3CDC" w:rsidRDefault="00EF760A" w:rsidP="002C3CDC">
            <w:pPr>
              <w:tabs>
                <w:tab w:val="left" w:pos="1440"/>
              </w:tabs>
              <w:ind w:left="360"/>
              <w:rPr>
                <w:rFonts w:ascii="Arial" w:hAnsi="Arial" w:cs="Tahoma"/>
                <w:color w:val="000000"/>
              </w:rPr>
            </w:pPr>
          </w:p>
          <w:p w:rsidR="002A65C7" w:rsidRPr="002C3CDC" w:rsidRDefault="002A65C7" w:rsidP="002C3CDC">
            <w:pPr>
              <w:tabs>
                <w:tab w:val="left" w:pos="1440"/>
              </w:tabs>
              <w:ind w:left="360"/>
              <w:rPr>
                <w:rFonts w:ascii="Arial" w:hAnsi="Arial" w:cs="Tahoma"/>
                <w:color w:val="000000"/>
              </w:rPr>
            </w:pPr>
            <w:r w:rsidRPr="002C3CDC">
              <w:rPr>
                <w:rFonts w:ascii="Arial" w:hAnsi="Arial" w:cs="Tahoma"/>
                <w:color w:val="000000"/>
              </w:rPr>
              <w:t xml:space="preserve">1- Les trois mairies palestiniennes partenaires. </w:t>
            </w:r>
          </w:p>
          <w:p w:rsidR="002A65C7" w:rsidRPr="002C3CDC" w:rsidRDefault="002A65C7" w:rsidP="002C3CDC">
            <w:pPr>
              <w:tabs>
                <w:tab w:val="left" w:pos="1440"/>
              </w:tabs>
              <w:ind w:left="360"/>
              <w:rPr>
                <w:rFonts w:ascii="Arial" w:hAnsi="Arial" w:cs="Tahoma"/>
                <w:color w:val="000000"/>
              </w:rPr>
            </w:pPr>
            <w:r w:rsidRPr="002C3CDC">
              <w:rPr>
                <w:rFonts w:ascii="Arial" w:hAnsi="Arial" w:cs="Tahoma"/>
                <w:color w:val="000000"/>
              </w:rPr>
              <w:t>2- CUF et RSDP.</w:t>
            </w:r>
          </w:p>
          <w:p w:rsidR="002A65C7" w:rsidRPr="002C3CDC" w:rsidRDefault="002A65C7" w:rsidP="002C3CDC">
            <w:pPr>
              <w:tabs>
                <w:tab w:val="left" w:pos="1440"/>
              </w:tabs>
              <w:ind w:left="360"/>
              <w:rPr>
                <w:rFonts w:ascii="Arial" w:hAnsi="Arial" w:cs="Tahoma"/>
                <w:color w:val="000000"/>
              </w:rPr>
            </w:pPr>
            <w:r w:rsidRPr="002C3CDC">
              <w:rPr>
                <w:rFonts w:ascii="Arial" w:hAnsi="Arial" w:cs="Tahoma"/>
                <w:color w:val="000000"/>
              </w:rPr>
              <w:t>3- Le Consulat Général de France à Jérusalem.</w:t>
            </w:r>
          </w:p>
          <w:p w:rsidR="002A65C7" w:rsidRPr="002C3CDC" w:rsidRDefault="002A65C7" w:rsidP="002C3CDC">
            <w:pPr>
              <w:tabs>
                <w:tab w:val="left" w:pos="1440"/>
              </w:tabs>
              <w:ind w:left="360"/>
              <w:rPr>
                <w:rFonts w:ascii="Arial" w:hAnsi="Arial" w:cs="Tahoma"/>
                <w:color w:val="000000"/>
              </w:rPr>
            </w:pPr>
            <w:r w:rsidRPr="002C3CDC">
              <w:rPr>
                <w:rFonts w:ascii="Arial" w:hAnsi="Arial" w:cs="Tahoma"/>
                <w:color w:val="000000"/>
              </w:rPr>
              <w:t>4- Le Conseil Général de Val-de-Marne.</w:t>
            </w:r>
          </w:p>
          <w:p w:rsidR="00EF760A" w:rsidRPr="002C3CDC" w:rsidRDefault="00EF760A" w:rsidP="002C3CDC">
            <w:pPr>
              <w:tabs>
                <w:tab w:val="left" w:pos="1440"/>
              </w:tabs>
              <w:ind w:left="360"/>
              <w:rPr>
                <w:rFonts w:ascii="Arial" w:hAnsi="Arial" w:cs="Tahoma"/>
                <w:color w:val="000000"/>
              </w:rPr>
            </w:pPr>
          </w:p>
        </w:tc>
      </w:tr>
      <w:tr w:rsidR="002A65C7" w:rsidRPr="002C3CDC" w:rsidTr="002C3CDC">
        <w:tc>
          <w:tcPr>
            <w:tcW w:w="3936" w:type="dxa"/>
            <w:tcBorders>
              <w:top w:val="single" w:sz="8" w:space="0" w:color="F79646"/>
              <w:left w:val="single" w:sz="8" w:space="0" w:color="F79646"/>
              <w:bottom w:val="single" w:sz="8" w:space="0" w:color="F79646"/>
              <w:right w:val="single" w:sz="8" w:space="0" w:color="F79646"/>
            </w:tcBorders>
          </w:tcPr>
          <w:p w:rsidR="002A65C7" w:rsidRPr="002C3CDC" w:rsidRDefault="002A65C7" w:rsidP="002C3CDC">
            <w:pPr>
              <w:numPr>
                <w:ilvl w:val="0"/>
                <w:numId w:val="17"/>
              </w:numPr>
              <w:tabs>
                <w:tab w:val="left" w:pos="360"/>
                <w:tab w:val="left" w:pos="1080"/>
              </w:tabs>
              <w:rPr>
                <w:rFonts w:ascii="Arial" w:hAnsi="Arial" w:cs="Tahoma"/>
                <w:b/>
                <w:bCs/>
                <w:color w:val="000000"/>
              </w:rPr>
            </w:pPr>
            <w:r w:rsidRPr="002C3CDC">
              <w:rPr>
                <w:rFonts w:ascii="Arial" w:hAnsi="Arial" w:cs="Tahoma"/>
                <w:b/>
                <w:bCs/>
                <w:color w:val="000000"/>
              </w:rPr>
              <w:t>Les partenaires financiers :</w:t>
            </w:r>
          </w:p>
          <w:p w:rsidR="002A65C7" w:rsidRPr="002C3CDC" w:rsidRDefault="002A65C7" w:rsidP="002C3CDC">
            <w:pPr>
              <w:tabs>
                <w:tab w:val="left" w:pos="1080"/>
              </w:tabs>
              <w:rPr>
                <w:rFonts w:ascii="Arial" w:hAnsi="Arial" w:cs="Tahoma"/>
                <w:b/>
                <w:bCs/>
                <w:color w:val="000000"/>
              </w:rPr>
            </w:pPr>
          </w:p>
        </w:tc>
        <w:tc>
          <w:tcPr>
            <w:tcW w:w="5917" w:type="dxa"/>
            <w:tcBorders>
              <w:top w:val="single" w:sz="8" w:space="0" w:color="F79646"/>
              <w:left w:val="single" w:sz="8" w:space="0" w:color="F79646"/>
              <w:bottom w:val="single" w:sz="8" w:space="0" w:color="F79646"/>
              <w:right w:val="single" w:sz="8" w:space="0" w:color="F79646"/>
            </w:tcBorders>
          </w:tcPr>
          <w:p w:rsidR="002A65C7" w:rsidRPr="002C3CDC" w:rsidRDefault="002A65C7" w:rsidP="002C3CDC">
            <w:pPr>
              <w:tabs>
                <w:tab w:val="left" w:pos="1440"/>
              </w:tabs>
              <w:ind w:left="360"/>
              <w:rPr>
                <w:rFonts w:ascii="Arial" w:hAnsi="Arial" w:cs="Tahoma"/>
                <w:color w:val="000000"/>
              </w:rPr>
            </w:pPr>
            <w:r w:rsidRPr="002C3CDC">
              <w:rPr>
                <w:rFonts w:ascii="Arial" w:hAnsi="Arial" w:cs="Tahoma"/>
                <w:color w:val="000000"/>
              </w:rPr>
              <w:t xml:space="preserve">1- </w:t>
            </w:r>
            <w:r w:rsidR="00EF760A" w:rsidRPr="002C3CDC">
              <w:rPr>
                <w:rFonts w:ascii="Arial" w:hAnsi="Arial" w:cs="Tahoma"/>
                <w:color w:val="000000"/>
              </w:rPr>
              <w:t xml:space="preserve"> </w:t>
            </w:r>
            <w:r w:rsidRPr="002C3CDC">
              <w:rPr>
                <w:rFonts w:ascii="Arial" w:hAnsi="Arial" w:cs="Tahoma"/>
                <w:color w:val="000000"/>
              </w:rPr>
              <w:t>Le MAE français.</w:t>
            </w:r>
          </w:p>
          <w:p w:rsidR="002A65C7" w:rsidRPr="002C3CDC" w:rsidRDefault="002A65C7" w:rsidP="002C3CDC">
            <w:pPr>
              <w:tabs>
                <w:tab w:val="left" w:pos="1440"/>
              </w:tabs>
              <w:ind w:left="360"/>
              <w:rPr>
                <w:rFonts w:ascii="Arial" w:hAnsi="Arial" w:cs="Tahoma"/>
                <w:color w:val="000000"/>
              </w:rPr>
            </w:pPr>
            <w:r w:rsidRPr="002C3CDC">
              <w:rPr>
                <w:rFonts w:ascii="Arial" w:hAnsi="Arial" w:cs="Tahoma"/>
                <w:color w:val="000000"/>
              </w:rPr>
              <w:t xml:space="preserve">2- </w:t>
            </w:r>
            <w:r w:rsidR="00EF760A" w:rsidRPr="002C3CDC">
              <w:rPr>
                <w:rFonts w:ascii="Arial" w:hAnsi="Arial" w:cs="Tahoma"/>
                <w:color w:val="000000"/>
              </w:rPr>
              <w:t xml:space="preserve"> </w:t>
            </w:r>
            <w:r w:rsidRPr="002C3CDC">
              <w:rPr>
                <w:rFonts w:ascii="Arial" w:hAnsi="Arial" w:cs="Tahoma"/>
                <w:color w:val="000000"/>
              </w:rPr>
              <w:t>AFD.</w:t>
            </w:r>
          </w:p>
          <w:p w:rsidR="002A65C7" w:rsidRPr="002C3CDC" w:rsidRDefault="002A65C7" w:rsidP="00910F7E">
            <w:pPr>
              <w:tabs>
                <w:tab w:val="left" w:pos="1440"/>
              </w:tabs>
              <w:ind w:left="360"/>
              <w:rPr>
                <w:rFonts w:ascii="Arial" w:hAnsi="Arial" w:cs="Tahoma"/>
                <w:color w:val="000000"/>
              </w:rPr>
            </w:pPr>
            <w:r w:rsidRPr="002C3CDC">
              <w:rPr>
                <w:rFonts w:ascii="Arial" w:hAnsi="Arial" w:cs="Tahoma"/>
                <w:color w:val="000000"/>
              </w:rPr>
              <w:t>3-</w:t>
            </w:r>
            <w:r w:rsidR="00EF760A" w:rsidRPr="002C3CDC">
              <w:rPr>
                <w:rFonts w:ascii="Arial" w:hAnsi="Arial" w:cs="Tahoma"/>
                <w:color w:val="000000"/>
              </w:rPr>
              <w:t xml:space="preserve"> </w:t>
            </w:r>
            <w:r w:rsidRPr="002C3CDC">
              <w:rPr>
                <w:rFonts w:ascii="Arial" w:hAnsi="Arial" w:cs="Tahoma"/>
                <w:color w:val="000000"/>
              </w:rPr>
              <w:t>La Commission Européenne</w:t>
            </w:r>
            <w:r w:rsidR="00EF760A" w:rsidRPr="002C3CDC">
              <w:rPr>
                <w:rFonts w:ascii="Arial" w:hAnsi="Arial" w:cs="Tahoma"/>
                <w:color w:val="000000"/>
              </w:rPr>
              <w:t xml:space="preserve"> </w:t>
            </w:r>
            <w:r w:rsidRPr="002C3CDC">
              <w:rPr>
                <w:rFonts w:ascii="Arial" w:hAnsi="Arial" w:cs="Tahoma"/>
                <w:color w:val="000000"/>
              </w:rPr>
              <w:t>à Jérusalem.</w:t>
            </w:r>
          </w:p>
        </w:tc>
      </w:tr>
    </w:tbl>
    <w:p w:rsidR="002A65C7" w:rsidRDefault="002A65C7" w:rsidP="002A65C7">
      <w:pPr>
        <w:tabs>
          <w:tab w:val="left" w:pos="1080"/>
        </w:tabs>
        <w:spacing w:line="360" w:lineRule="auto"/>
        <w:jc w:val="both"/>
        <w:rPr>
          <w:rFonts w:ascii="Arial" w:hAnsi="Arial" w:cs="Tahoma"/>
          <w:color w:val="000000"/>
        </w:rPr>
      </w:pPr>
    </w:p>
    <w:p w:rsidR="002A65C7" w:rsidRDefault="002A65C7" w:rsidP="002A65C7">
      <w:pPr>
        <w:tabs>
          <w:tab w:val="left" w:pos="1080"/>
        </w:tabs>
        <w:spacing w:line="360" w:lineRule="auto"/>
        <w:jc w:val="both"/>
        <w:rPr>
          <w:rFonts w:ascii="Arial" w:hAnsi="Arial" w:cs="Tahoma"/>
          <w:b/>
          <w:bCs/>
          <w:color w:val="000000"/>
        </w:rPr>
      </w:pPr>
      <w:r>
        <w:rPr>
          <w:rFonts w:ascii="Arial" w:hAnsi="Arial" w:cs="Tahoma"/>
          <w:b/>
          <w:bCs/>
          <w:color w:val="000000"/>
        </w:rPr>
        <w:tab/>
        <w:t>- La troisième sous phase:</w:t>
      </w:r>
    </w:p>
    <w:p w:rsidR="002A65C7" w:rsidRDefault="002A65C7" w:rsidP="002A65C7">
      <w:pPr>
        <w:tabs>
          <w:tab w:val="left" w:pos="720"/>
          <w:tab w:val="left" w:pos="1440"/>
        </w:tabs>
        <w:spacing w:line="360" w:lineRule="auto"/>
        <w:ind w:left="360"/>
        <w:jc w:val="both"/>
        <w:rPr>
          <w:rFonts w:ascii="Arial" w:hAnsi="Arial" w:cs="Tahoma"/>
          <w:color w:val="000000"/>
        </w:rPr>
      </w:pPr>
    </w:p>
    <w:p w:rsidR="002A65C7" w:rsidRDefault="002A65C7" w:rsidP="002A65C7">
      <w:pPr>
        <w:tabs>
          <w:tab w:val="left" w:pos="1080"/>
        </w:tabs>
        <w:spacing w:line="360" w:lineRule="auto"/>
        <w:jc w:val="both"/>
        <w:rPr>
          <w:rFonts w:ascii="Arial" w:hAnsi="Arial" w:cs="Tahoma"/>
          <w:color w:val="000000"/>
        </w:rPr>
      </w:pPr>
      <w:r>
        <w:rPr>
          <w:rFonts w:ascii="Arial" w:hAnsi="Arial" w:cs="Tahoma"/>
          <w:color w:val="000000"/>
        </w:rPr>
        <w:t>Lancement d'une veille automatisée (Alertes) sur une question précise ou trouvée pendant la phase de recherche d'information ou la phase de traitement d'information:</w:t>
      </w:r>
    </w:p>
    <w:p w:rsidR="002A65C7" w:rsidRDefault="002A65C7" w:rsidP="002A65C7">
      <w:pPr>
        <w:numPr>
          <w:ilvl w:val="0"/>
          <w:numId w:val="18"/>
        </w:numPr>
        <w:tabs>
          <w:tab w:val="left" w:pos="720"/>
          <w:tab w:val="left" w:pos="1080"/>
        </w:tabs>
        <w:spacing w:line="360" w:lineRule="auto"/>
        <w:jc w:val="both"/>
        <w:rPr>
          <w:rFonts w:ascii="Arial" w:hAnsi="Arial" w:cs="Arial"/>
        </w:rPr>
      </w:pPr>
      <w:r>
        <w:rPr>
          <w:rFonts w:ascii="Arial" w:hAnsi="Arial" w:cs="Arial"/>
        </w:rPr>
        <w:t xml:space="preserve">La question des appels à projets concernant les formations pour les autorités locales palestiniennes. </w:t>
      </w:r>
    </w:p>
    <w:p w:rsidR="002A65C7" w:rsidRDefault="002A65C7" w:rsidP="002A65C7">
      <w:pPr>
        <w:numPr>
          <w:ilvl w:val="0"/>
          <w:numId w:val="18"/>
        </w:numPr>
        <w:tabs>
          <w:tab w:val="left" w:pos="720"/>
          <w:tab w:val="left" w:pos="1080"/>
        </w:tabs>
        <w:spacing w:line="360" w:lineRule="auto"/>
        <w:jc w:val="both"/>
        <w:rPr>
          <w:rFonts w:ascii="Arial" w:hAnsi="Arial" w:cs="Arial"/>
        </w:rPr>
      </w:pPr>
      <w:r>
        <w:rPr>
          <w:rFonts w:ascii="Arial" w:hAnsi="Arial" w:cs="Arial"/>
        </w:rPr>
        <w:t>La question de la première conférence d'investissement en Palestine mai 2008.</w:t>
      </w:r>
    </w:p>
    <w:p w:rsidR="002A65C7" w:rsidRDefault="002A65C7" w:rsidP="002A65C7">
      <w:pPr>
        <w:numPr>
          <w:ilvl w:val="0"/>
          <w:numId w:val="18"/>
        </w:numPr>
        <w:tabs>
          <w:tab w:val="left" w:pos="720"/>
          <w:tab w:val="left" w:pos="1080"/>
        </w:tabs>
        <w:spacing w:line="360" w:lineRule="auto"/>
        <w:jc w:val="both"/>
        <w:rPr>
          <w:rFonts w:ascii="Arial" w:hAnsi="Arial" w:cs="Arial"/>
        </w:rPr>
      </w:pPr>
      <w:r>
        <w:rPr>
          <w:rFonts w:ascii="Arial" w:hAnsi="Arial" w:cs="Arial"/>
        </w:rPr>
        <w:t xml:space="preserve">La question des activités économiques dans les territoires palestiniens. </w:t>
      </w:r>
    </w:p>
    <w:p w:rsidR="002A65C7" w:rsidRDefault="002A65C7" w:rsidP="002A65C7">
      <w:pPr>
        <w:numPr>
          <w:ilvl w:val="0"/>
          <w:numId w:val="18"/>
        </w:numPr>
        <w:tabs>
          <w:tab w:val="left" w:pos="720"/>
          <w:tab w:val="left" w:pos="1080"/>
        </w:tabs>
        <w:spacing w:line="360" w:lineRule="auto"/>
        <w:jc w:val="both"/>
        <w:rPr>
          <w:rFonts w:ascii="Arial" w:hAnsi="Arial" w:cs="Arial"/>
        </w:rPr>
      </w:pPr>
      <w:r>
        <w:rPr>
          <w:rFonts w:ascii="Arial" w:hAnsi="Arial" w:cs="Arial"/>
        </w:rPr>
        <w:t>La question de l'appel à projet sorti en avril 2008 par la commission européenne concernant les territoires palestiniens.</w:t>
      </w:r>
    </w:p>
    <w:p w:rsidR="007A60F1" w:rsidRDefault="002A65C7" w:rsidP="002A65C7">
      <w:pPr>
        <w:tabs>
          <w:tab w:val="left" w:pos="1080"/>
        </w:tabs>
        <w:spacing w:line="360" w:lineRule="auto"/>
        <w:jc w:val="both"/>
        <w:rPr>
          <w:rFonts w:ascii="Arial" w:hAnsi="Arial" w:cs="Tahoma"/>
          <w:b/>
          <w:bCs/>
          <w:color w:val="000000"/>
        </w:rPr>
      </w:pPr>
      <w:r>
        <w:rPr>
          <w:rFonts w:ascii="Arial" w:hAnsi="Arial" w:cs="Tahoma"/>
          <w:b/>
          <w:bCs/>
          <w:color w:val="000000"/>
        </w:rPr>
        <w:tab/>
      </w:r>
    </w:p>
    <w:p w:rsidR="002A65C7" w:rsidRDefault="007A60F1" w:rsidP="002A65C7">
      <w:pPr>
        <w:tabs>
          <w:tab w:val="left" w:pos="1080"/>
        </w:tabs>
        <w:spacing w:line="360" w:lineRule="auto"/>
        <w:jc w:val="both"/>
        <w:rPr>
          <w:rFonts w:ascii="Arial" w:hAnsi="Arial" w:cs="Tahoma"/>
          <w:b/>
          <w:bCs/>
          <w:color w:val="000000"/>
        </w:rPr>
      </w:pPr>
      <w:r>
        <w:rPr>
          <w:rFonts w:ascii="Arial" w:hAnsi="Arial" w:cs="Tahoma"/>
          <w:b/>
          <w:bCs/>
          <w:color w:val="000000"/>
        </w:rPr>
        <w:tab/>
      </w:r>
      <w:r>
        <w:rPr>
          <w:rFonts w:ascii="Arial" w:hAnsi="Arial" w:cs="Tahoma"/>
          <w:b/>
          <w:bCs/>
          <w:color w:val="000000"/>
        </w:rPr>
        <w:tab/>
      </w:r>
      <w:r w:rsidR="002A65C7">
        <w:rPr>
          <w:rFonts w:ascii="Arial" w:hAnsi="Arial" w:cs="Tahoma"/>
          <w:b/>
          <w:bCs/>
          <w:color w:val="000000"/>
        </w:rPr>
        <w:t xml:space="preserve">- La quatrième phase: </w:t>
      </w:r>
    </w:p>
    <w:p w:rsidR="007A60F1" w:rsidRDefault="007A60F1" w:rsidP="002A65C7">
      <w:pPr>
        <w:tabs>
          <w:tab w:val="left" w:pos="1080"/>
        </w:tabs>
        <w:spacing w:line="360" w:lineRule="auto"/>
        <w:jc w:val="both"/>
        <w:rPr>
          <w:rFonts w:ascii="Arial" w:hAnsi="Arial" w:cs="Tahoma"/>
          <w:b/>
          <w:bCs/>
          <w:color w:val="000000"/>
        </w:rPr>
      </w:pPr>
    </w:p>
    <w:p w:rsidR="004C0269" w:rsidRDefault="002A65C7" w:rsidP="004C0269">
      <w:pPr>
        <w:tabs>
          <w:tab w:val="left" w:pos="1080"/>
        </w:tabs>
        <w:spacing w:line="360" w:lineRule="auto"/>
        <w:jc w:val="both"/>
        <w:rPr>
          <w:rFonts w:ascii="Arial" w:hAnsi="Arial" w:cs="Arial"/>
          <w:color w:val="000000"/>
        </w:rPr>
      </w:pPr>
      <w:r>
        <w:rPr>
          <w:rFonts w:ascii="Arial" w:hAnsi="Arial" w:cs="Tahoma"/>
          <w:color w:val="000000"/>
        </w:rPr>
        <w:t xml:space="preserve">La diffusion d'informations analysées, validées et structurées et les rendre aux personnes responsables et concernées dans le service (le chef de service et la chargée de projet pour la </w:t>
      </w:r>
      <w:r w:rsidRPr="004C0269">
        <w:rPr>
          <w:rFonts w:ascii="Arial" w:hAnsi="Arial" w:cs="Arial"/>
          <w:color w:val="000000"/>
        </w:rPr>
        <w:t xml:space="preserve">Palestine), afin qu'elles soient utilisées pour définir des nouvelles questions ou bien les formuler comme une bonne proposition de projet de formation pour les élus palestiniens. </w:t>
      </w:r>
    </w:p>
    <w:p w:rsidR="007A60F1" w:rsidRDefault="007A60F1" w:rsidP="004C0269">
      <w:pPr>
        <w:tabs>
          <w:tab w:val="left" w:pos="1080"/>
        </w:tabs>
        <w:spacing w:line="360" w:lineRule="auto"/>
        <w:jc w:val="both"/>
        <w:rPr>
          <w:rFonts w:ascii="Arial" w:hAnsi="Arial" w:cs="Arial"/>
          <w:color w:val="000000"/>
        </w:rPr>
      </w:pPr>
    </w:p>
    <w:p w:rsidR="004C0269" w:rsidRPr="00611AA8" w:rsidRDefault="004C0269" w:rsidP="00795B01">
      <w:pPr>
        <w:tabs>
          <w:tab w:val="left" w:pos="1080"/>
        </w:tabs>
        <w:spacing w:line="360" w:lineRule="auto"/>
        <w:jc w:val="both"/>
        <w:rPr>
          <w:highlight w:val="yellow"/>
        </w:rPr>
      </w:pPr>
      <w:r w:rsidRPr="004C0269">
        <w:rPr>
          <w:rFonts w:ascii="Arial" w:hAnsi="Arial" w:cs="Arial"/>
        </w:rPr>
        <w:t>Dans notre projet nous avons suivi le même ordre des actions</w:t>
      </w:r>
      <w:r>
        <w:rPr>
          <w:rFonts w:ascii="Arial" w:hAnsi="Arial" w:cs="Arial"/>
        </w:rPr>
        <w:t xml:space="preserve"> de cycle de renseignement</w:t>
      </w:r>
      <w:r w:rsidRPr="004C0269">
        <w:rPr>
          <w:rFonts w:ascii="Arial" w:hAnsi="Arial" w:cs="Arial"/>
        </w:rPr>
        <w:t xml:space="preserve">. Au début il y a avait l’idée de </w:t>
      </w:r>
      <w:r>
        <w:rPr>
          <w:rFonts w:ascii="Arial" w:hAnsi="Arial" w:cs="Arial"/>
        </w:rPr>
        <w:t>initiale de monter ce projet</w:t>
      </w:r>
      <w:r w:rsidRPr="004C0269">
        <w:rPr>
          <w:rFonts w:ascii="Arial" w:hAnsi="Arial" w:cs="Arial"/>
        </w:rPr>
        <w:t xml:space="preserve">. Ensuite, nous avons procédé a une collecte d’information, a fin de pouvoir bien formuler les grands axes du projet. </w:t>
      </w:r>
      <w:r w:rsidR="00795B01">
        <w:rPr>
          <w:rFonts w:ascii="Arial" w:hAnsi="Arial" w:cs="Arial"/>
        </w:rPr>
        <w:t>L’ensemble d’</w:t>
      </w:r>
      <w:r w:rsidRPr="004C0269">
        <w:rPr>
          <w:rFonts w:ascii="Arial" w:hAnsi="Arial" w:cs="Arial"/>
        </w:rPr>
        <w:t xml:space="preserve">information </w:t>
      </w:r>
      <w:r w:rsidR="00795B01">
        <w:rPr>
          <w:rFonts w:ascii="Arial" w:hAnsi="Arial" w:cs="Arial"/>
        </w:rPr>
        <w:t>sur le</w:t>
      </w:r>
      <w:r w:rsidRPr="004C0269">
        <w:rPr>
          <w:rFonts w:ascii="Arial" w:hAnsi="Arial" w:cs="Arial"/>
        </w:rPr>
        <w:t xml:space="preserve"> projet a été </w:t>
      </w:r>
      <w:r w:rsidR="00795B01" w:rsidRPr="004C0269">
        <w:rPr>
          <w:rFonts w:ascii="Arial" w:hAnsi="Arial" w:cs="Arial"/>
        </w:rPr>
        <w:t>présenté</w:t>
      </w:r>
      <w:r w:rsidR="00795B01">
        <w:rPr>
          <w:rFonts w:ascii="Arial" w:hAnsi="Arial" w:cs="Arial"/>
        </w:rPr>
        <w:t xml:space="preserve"> au chef de SRICD de CG 93. E</w:t>
      </w:r>
      <w:r w:rsidRPr="004C0269">
        <w:rPr>
          <w:rFonts w:ascii="Arial" w:hAnsi="Arial" w:cs="Arial"/>
        </w:rPr>
        <w:t xml:space="preserve">nsuite nous avons </w:t>
      </w:r>
      <w:r w:rsidR="00795B01">
        <w:rPr>
          <w:rFonts w:ascii="Arial" w:hAnsi="Arial" w:cs="Arial"/>
        </w:rPr>
        <w:t>regroupe</w:t>
      </w:r>
      <w:r w:rsidRPr="004C0269">
        <w:rPr>
          <w:rFonts w:ascii="Arial" w:hAnsi="Arial" w:cs="Arial"/>
        </w:rPr>
        <w:t xml:space="preserve"> l’information qui était </w:t>
      </w:r>
      <w:r w:rsidR="00795B01" w:rsidRPr="004C0269">
        <w:rPr>
          <w:rFonts w:ascii="Arial" w:hAnsi="Arial" w:cs="Arial"/>
        </w:rPr>
        <w:t>considérée</w:t>
      </w:r>
      <w:r w:rsidRPr="004C0269">
        <w:rPr>
          <w:rFonts w:ascii="Arial" w:hAnsi="Arial" w:cs="Arial"/>
        </w:rPr>
        <w:t xml:space="preserve"> nécess</w:t>
      </w:r>
      <w:r w:rsidR="00795B01">
        <w:rPr>
          <w:rFonts w:ascii="Arial" w:hAnsi="Arial" w:cs="Arial"/>
        </w:rPr>
        <w:t>aire pour effectuer une étude sur le même projet</w:t>
      </w:r>
      <w:r w:rsidRPr="004C0269">
        <w:rPr>
          <w:rFonts w:ascii="Arial" w:hAnsi="Arial" w:cs="Arial"/>
        </w:rPr>
        <w:t xml:space="preserve">. Apres le traitement et l’analyse de cette information, «  un rapport» </w:t>
      </w:r>
      <w:r w:rsidR="00795B01">
        <w:rPr>
          <w:rFonts w:ascii="Arial" w:hAnsi="Arial" w:cs="Arial"/>
        </w:rPr>
        <w:t>était</w:t>
      </w:r>
      <w:r w:rsidRPr="004C0269">
        <w:rPr>
          <w:rFonts w:ascii="Arial" w:hAnsi="Arial" w:cs="Arial"/>
        </w:rPr>
        <w:t xml:space="preserve"> </w:t>
      </w:r>
      <w:r w:rsidR="00795B01" w:rsidRPr="004C0269">
        <w:rPr>
          <w:rFonts w:ascii="Arial" w:hAnsi="Arial" w:cs="Arial"/>
        </w:rPr>
        <w:t>présenté</w:t>
      </w:r>
      <w:r w:rsidRPr="004C0269">
        <w:rPr>
          <w:rFonts w:ascii="Arial" w:hAnsi="Arial" w:cs="Arial"/>
        </w:rPr>
        <w:t xml:space="preserve"> au chef de </w:t>
      </w:r>
      <w:r w:rsidR="00795B01">
        <w:rPr>
          <w:rFonts w:ascii="Arial" w:hAnsi="Arial" w:cs="Arial"/>
        </w:rPr>
        <w:t>SRICD de CG93</w:t>
      </w:r>
      <w:r w:rsidRPr="004C0269">
        <w:rPr>
          <w:rFonts w:ascii="Arial" w:hAnsi="Arial" w:cs="Arial"/>
        </w:rPr>
        <w:t xml:space="preserve"> qui prend </w:t>
      </w:r>
      <w:r w:rsidR="00795B01">
        <w:rPr>
          <w:rFonts w:ascii="Arial" w:hAnsi="Arial" w:cs="Arial"/>
        </w:rPr>
        <w:t xml:space="preserve">normalement </w:t>
      </w:r>
      <w:r w:rsidRPr="004C0269">
        <w:rPr>
          <w:rFonts w:ascii="Arial" w:hAnsi="Arial" w:cs="Arial"/>
        </w:rPr>
        <w:t xml:space="preserve">la </w:t>
      </w:r>
      <w:r w:rsidR="00795B01" w:rsidRPr="004C0269">
        <w:rPr>
          <w:rFonts w:ascii="Arial" w:hAnsi="Arial" w:cs="Arial"/>
        </w:rPr>
        <w:t>décision</w:t>
      </w:r>
      <w:r w:rsidRPr="004C0269">
        <w:rPr>
          <w:rFonts w:ascii="Arial" w:hAnsi="Arial" w:cs="Arial"/>
        </w:rPr>
        <w:t xml:space="preserve"> finale</w:t>
      </w:r>
      <w:r w:rsidR="00795B01">
        <w:rPr>
          <w:rFonts w:ascii="Arial" w:hAnsi="Arial" w:cs="Arial"/>
        </w:rPr>
        <w:t xml:space="preserve"> avec l’élu responsable</w:t>
      </w:r>
      <w:r w:rsidRPr="004C0269">
        <w:rPr>
          <w:rFonts w:ascii="Arial" w:hAnsi="Arial" w:cs="Arial"/>
        </w:rPr>
        <w:t>.</w:t>
      </w:r>
    </w:p>
    <w:p w:rsidR="00046D8B" w:rsidRDefault="00046D8B" w:rsidP="002A65C7">
      <w:pPr>
        <w:tabs>
          <w:tab w:val="left" w:pos="1080"/>
        </w:tabs>
        <w:spacing w:line="360" w:lineRule="auto"/>
        <w:jc w:val="both"/>
        <w:rPr>
          <w:rFonts w:ascii="Arial" w:hAnsi="Arial" w:cs="Arial"/>
        </w:rPr>
      </w:pPr>
    </w:p>
    <w:p w:rsidR="00AD354C" w:rsidRDefault="0096151B" w:rsidP="007A60F1">
      <w:pPr>
        <w:tabs>
          <w:tab w:val="left" w:pos="1080"/>
        </w:tabs>
        <w:spacing w:line="360" w:lineRule="auto"/>
        <w:jc w:val="both"/>
        <w:rPr>
          <w:rFonts w:ascii="Arial" w:hAnsi="Arial" w:cs="Arial"/>
        </w:rPr>
      </w:pPr>
      <w:r w:rsidRPr="00D10D1C">
        <w:rPr>
          <w:rFonts w:ascii="Arial" w:hAnsi="Arial" w:cs="Arial"/>
        </w:rPr>
        <w:t xml:space="preserve">Ces outils alimentent </w:t>
      </w:r>
      <w:r w:rsidRPr="002E5137">
        <w:rPr>
          <w:rFonts w:ascii="Arial" w:hAnsi="Arial" w:cs="Arial"/>
        </w:rPr>
        <w:t>le plus souvent un entrepôt de données, partie intégrante d'un système plus vaste de gestion des connaissances (</w:t>
      </w:r>
      <w:r>
        <w:rPr>
          <w:rFonts w:ascii="Arial" w:hAnsi="Arial" w:cs="Arial"/>
        </w:rPr>
        <w:t>K</w:t>
      </w:r>
      <w:r w:rsidRPr="002E5137">
        <w:rPr>
          <w:rFonts w:ascii="Arial" w:hAnsi="Arial" w:cs="Arial"/>
          <w:i/>
          <w:iCs/>
        </w:rPr>
        <w:t xml:space="preserve">nowledge </w:t>
      </w:r>
      <w:r>
        <w:rPr>
          <w:rFonts w:ascii="Arial" w:hAnsi="Arial" w:cs="Arial"/>
          <w:i/>
          <w:iCs/>
        </w:rPr>
        <w:t>M</w:t>
      </w:r>
      <w:r w:rsidRPr="002E5137">
        <w:rPr>
          <w:rFonts w:ascii="Arial" w:hAnsi="Arial" w:cs="Arial"/>
          <w:i/>
          <w:iCs/>
        </w:rPr>
        <w:t>anagement</w:t>
      </w:r>
      <w:r w:rsidRPr="002E5137">
        <w:rPr>
          <w:rFonts w:ascii="Arial" w:hAnsi="Arial" w:cs="Arial"/>
        </w:rPr>
        <w:t>).</w:t>
      </w:r>
      <w:r>
        <w:rPr>
          <w:rFonts w:ascii="Arial" w:hAnsi="Arial" w:cs="Arial"/>
        </w:rPr>
        <w:t xml:space="preserve"> </w:t>
      </w:r>
      <w:r w:rsidRPr="002E5137">
        <w:rPr>
          <w:rFonts w:ascii="Arial" w:hAnsi="Arial" w:cs="Arial"/>
        </w:rPr>
        <w:t>Ce dernier assure la capitalisation et l'organisation des connaissances produites par l'organ</w:t>
      </w:r>
      <w:r w:rsidR="00AD354C">
        <w:rPr>
          <w:rFonts w:ascii="Arial" w:hAnsi="Arial" w:cs="Arial"/>
        </w:rPr>
        <w:t xml:space="preserve">isme, </w:t>
      </w:r>
    </w:p>
    <w:p w:rsidR="00AD354C" w:rsidRDefault="00AD354C" w:rsidP="007A60F1">
      <w:pPr>
        <w:tabs>
          <w:tab w:val="left" w:pos="1080"/>
        </w:tabs>
        <w:spacing w:line="360" w:lineRule="auto"/>
        <w:jc w:val="both"/>
        <w:rPr>
          <w:rFonts w:ascii="Arial" w:hAnsi="Arial" w:cs="Arial"/>
        </w:rPr>
      </w:pPr>
    </w:p>
    <w:p w:rsidR="0063781C" w:rsidRDefault="0096151B" w:rsidP="00AD354C">
      <w:pPr>
        <w:tabs>
          <w:tab w:val="left" w:pos="1080"/>
        </w:tabs>
        <w:spacing w:line="360" w:lineRule="auto"/>
        <w:jc w:val="both"/>
        <w:rPr>
          <w:rFonts w:ascii="Arial" w:hAnsi="Arial" w:cs="Arial"/>
        </w:rPr>
      </w:pPr>
      <w:r w:rsidRPr="002E5137">
        <w:rPr>
          <w:rFonts w:ascii="Arial" w:hAnsi="Arial" w:cs="Arial"/>
        </w:rPr>
        <w:t>mais aussi de celles qui viennent à elle, afin d'en identifier les plus stratégiques. Un</w:t>
      </w:r>
      <w:r>
        <w:rPr>
          <w:rFonts w:ascii="Arial" w:hAnsi="Arial" w:cs="Arial"/>
        </w:rPr>
        <w:t>e</w:t>
      </w:r>
      <w:r w:rsidRPr="002E5137">
        <w:rPr>
          <w:rFonts w:ascii="Arial" w:hAnsi="Arial" w:cs="Arial"/>
        </w:rPr>
        <w:t xml:space="preserve"> analyse de ces informations est ensuite nécessaire. Elle débouche en bout de chaîne sur une diffusion sélective des informations traitées</w:t>
      </w:r>
      <w:r>
        <w:rPr>
          <w:rFonts w:ascii="Arial" w:hAnsi="Arial" w:cs="Arial"/>
        </w:rPr>
        <w:t xml:space="preserve"> et bien faire une proposition efficace de projet souhait</w:t>
      </w:r>
      <w:r w:rsidRPr="00B362EE">
        <w:rPr>
          <w:rFonts w:ascii="Arial" w:hAnsi="Arial" w:cs="Arial"/>
        </w:rPr>
        <w:t>.</w:t>
      </w:r>
      <w:r w:rsidR="007A60F1">
        <w:rPr>
          <w:rFonts w:ascii="Arial" w:hAnsi="Arial" w:cs="Arial"/>
        </w:rPr>
        <w:t xml:space="preserve"> </w:t>
      </w:r>
    </w:p>
    <w:p w:rsidR="0096151B" w:rsidRDefault="0096151B" w:rsidP="007A60F1">
      <w:pPr>
        <w:tabs>
          <w:tab w:val="left" w:pos="1080"/>
        </w:tabs>
        <w:spacing w:line="360" w:lineRule="auto"/>
        <w:jc w:val="both"/>
        <w:rPr>
          <w:rFonts w:ascii="Arial" w:hAnsi="Arial" w:cs="Arial"/>
        </w:rPr>
      </w:pPr>
      <w:r w:rsidRPr="0096151B">
        <w:rPr>
          <w:rFonts w:ascii="Arial" w:hAnsi="Arial" w:cs="Arial"/>
        </w:rPr>
        <w:t>Les types de veille proposés impliqueront la mise en œuvre de l’appropriation de l’information au sein de SRICD. La définition des objectifs aura des conséque</w:t>
      </w:r>
      <w:r>
        <w:rPr>
          <w:rFonts w:ascii="Arial" w:hAnsi="Arial" w:cs="Arial"/>
        </w:rPr>
        <w:t xml:space="preserve">nces importantes sur </w:t>
      </w:r>
      <w:r w:rsidRPr="00CC7B88">
        <w:rPr>
          <w:rFonts w:ascii="Arial" w:hAnsi="Arial" w:cs="Arial"/>
        </w:rPr>
        <w:t>les moyens de mise en œuvre des projets de CD.</w:t>
      </w:r>
    </w:p>
    <w:p w:rsidR="007A60F1" w:rsidRPr="00CC7B88" w:rsidRDefault="007A60F1" w:rsidP="0096151B">
      <w:pPr>
        <w:tabs>
          <w:tab w:val="left" w:pos="1080"/>
        </w:tabs>
        <w:spacing w:line="360" w:lineRule="auto"/>
        <w:jc w:val="both"/>
        <w:rPr>
          <w:rFonts w:ascii="Arial" w:hAnsi="Arial" w:cs="Arial"/>
        </w:rPr>
      </w:pPr>
    </w:p>
    <w:p w:rsidR="002B6ECB" w:rsidRDefault="0096151B" w:rsidP="002B6ECB">
      <w:pPr>
        <w:tabs>
          <w:tab w:val="left" w:pos="1080"/>
        </w:tabs>
        <w:spacing w:line="360" w:lineRule="auto"/>
        <w:jc w:val="both"/>
        <w:rPr>
          <w:rFonts w:ascii="Arial" w:hAnsi="Arial" w:cs="Arial"/>
        </w:rPr>
      </w:pPr>
      <w:r w:rsidRPr="00CC7B88">
        <w:rPr>
          <w:rFonts w:ascii="Arial" w:hAnsi="Arial" w:cs="Arial"/>
        </w:rPr>
        <w:t xml:space="preserve">Enfin, selon le nombre de cibles de l’information collectée, la nature de travail de recherche fait, nous auront besoin d’un </w:t>
      </w:r>
      <w:r w:rsidR="002B6ECB" w:rsidRPr="00CC7B88">
        <w:rPr>
          <w:rFonts w:ascii="Arial" w:hAnsi="Arial" w:cs="Arial"/>
        </w:rPr>
        <w:t xml:space="preserve">agent pour analyser l’ensemble d’information collectée, d’une formation aux agents territoriaux et des moyens en terme de support technique  qui constituent des facteurs clés de réussite de l’utilisation des outils de l’IE. Il est nécessaire de montrer à chaque niveau d’acteur, hommes et structures, le bénéfice qu’ils peuvent retirer un SRICD par l’adaptation de telle </w:t>
      </w:r>
      <w:r w:rsidR="006B50F7" w:rsidRPr="00CC7B88">
        <w:rPr>
          <w:rFonts w:ascii="Arial" w:hAnsi="Arial" w:cs="Arial"/>
        </w:rPr>
        <w:t>méthodologie</w:t>
      </w:r>
      <w:r w:rsidR="002B6ECB" w:rsidRPr="00CC7B88">
        <w:rPr>
          <w:rFonts w:ascii="Arial" w:hAnsi="Arial" w:cs="Arial"/>
        </w:rPr>
        <w:t>.</w:t>
      </w:r>
    </w:p>
    <w:p w:rsidR="007A60F1" w:rsidRDefault="007A60F1" w:rsidP="00CC7B88">
      <w:pPr>
        <w:spacing w:line="360" w:lineRule="auto"/>
        <w:jc w:val="both"/>
        <w:rPr>
          <w:rFonts w:ascii="Arial" w:hAnsi="Arial" w:cs="Arial"/>
        </w:rPr>
      </w:pPr>
    </w:p>
    <w:p w:rsidR="00CC7B88" w:rsidRDefault="002912B8" w:rsidP="00A07595">
      <w:pPr>
        <w:spacing w:line="360" w:lineRule="auto"/>
        <w:jc w:val="both"/>
        <w:rPr>
          <w:rFonts w:ascii="Arial" w:hAnsi="Arial" w:cs="Arial"/>
        </w:rPr>
      </w:pPr>
      <w:r w:rsidRPr="00CC7B88">
        <w:rPr>
          <w:rFonts w:ascii="Arial" w:hAnsi="Arial" w:cs="Arial"/>
        </w:rPr>
        <w:t xml:space="preserve">Par ailleurs, il </w:t>
      </w:r>
      <w:r w:rsidR="009508F5" w:rsidRPr="00CC7B88">
        <w:rPr>
          <w:rFonts w:ascii="Arial" w:hAnsi="Arial" w:cs="Arial"/>
        </w:rPr>
        <w:t xml:space="preserve">sort </w:t>
      </w:r>
      <w:r w:rsidRPr="00CC7B88">
        <w:rPr>
          <w:rFonts w:ascii="Arial" w:hAnsi="Arial" w:cs="Arial"/>
        </w:rPr>
        <w:t xml:space="preserve">a cote </w:t>
      </w:r>
      <w:r w:rsidR="009508F5" w:rsidRPr="00CC7B88">
        <w:rPr>
          <w:rFonts w:ascii="Arial" w:hAnsi="Arial" w:cs="Arial"/>
        </w:rPr>
        <w:t xml:space="preserve">de ces </w:t>
      </w:r>
      <w:r w:rsidR="00B61365" w:rsidRPr="00CC7B88">
        <w:rPr>
          <w:rFonts w:ascii="Arial" w:hAnsi="Arial" w:cs="Arial"/>
        </w:rPr>
        <w:t xml:space="preserve">outils </w:t>
      </w:r>
      <w:r w:rsidRPr="00CC7B88">
        <w:rPr>
          <w:rFonts w:ascii="Arial" w:hAnsi="Arial" w:cs="Arial"/>
        </w:rPr>
        <w:t>intéressants</w:t>
      </w:r>
      <w:r w:rsidR="00B61365" w:rsidRPr="00CC7B88">
        <w:rPr>
          <w:rFonts w:ascii="Arial" w:hAnsi="Arial" w:cs="Arial"/>
        </w:rPr>
        <w:t xml:space="preserve"> au SRICD, </w:t>
      </w:r>
      <w:r w:rsidRPr="00CC7B88">
        <w:rPr>
          <w:rFonts w:ascii="Arial" w:hAnsi="Arial" w:cs="Arial"/>
        </w:rPr>
        <w:t>un obstacle pour l’adaptation totale de l’intelligence</w:t>
      </w:r>
      <w:r w:rsidRPr="002912B8">
        <w:rPr>
          <w:rFonts w:ascii="Arial" w:hAnsi="Arial" w:cs="Arial"/>
        </w:rPr>
        <w:t xml:space="preserve"> économique. La troisième partie propose d’identifier cet obstacle.</w:t>
      </w:r>
      <w:r w:rsidR="00CC7B88">
        <w:rPr>
          <w:rFonts w:ascii="Arial" w:hAnsi="Arial" w:cs="Arial"/>
        </w:rPr>
        <w:t xml:space="preserve"> </w:t>
      </w:r>
      <w:r w:rsidR="002E3EFE" w:rsidRPr="00246FFA">
        <w:rPr>
          <w:rFonts w:ascii="Arial" w:hAnsi="Arial" w:cs="Arial"/>
        </w:rPr>
        <w:t xml:space="preserve">Pour cerner </w:t>
      </w:r>
      <w:r w:rsidR="00CC7B88">
        <w:rPr>
          <w:rFonts w:ascii="Arial" w:hAnsi="Arial" w:cs="Arial"/>
        </w:rPr>
        <w:t xml:space="preserve">cet obstacle </w:t>
      </w:r>
      <w:r w:rsidR="002E3EFE" w:rsidRPr="00246FFA">
        <w:rPr>
          <w:rFonts w:ascii="Arial" w:hAnsi="Arial" w:cs="Arial"/>
        </w:rPr>
        <w:t xml:space="preserve">qu’il est </w:t>
      </w:r>
      <w:r w:rsidR="00CC7B88">
        <w:rPr>
          <w:rFonts w:ascii="Arial" w:hAnsi="Arial" w:cs="Arial"/>
        </w:rPr>
        <w:t xml:space="preserve">au cœur de la question de </w:t>
      </w:r>
      <w:r w:rsidR="00A07595">
        <w:rPr>
          <w:rFonts w:ascii="Arial" w:hAnsi="Arial" w:cs="Arial"/>
        </w:rPr>
        <w:t xml:space="preserve">possibilité d’adaptation partielle ou pas de tout ? </w:t>
      </w:r>
    </w:p>
    <w:p w:rsidR="005035E6" w:rsidRDefault="005035E6" w:rsidP="006932D4">
      <w:pPr>
        <w:spacing w:line="360" w:lineRule="auto"/>
        <w:jc w:val="both"/>
        <w:rPr>
          <w:rFonts w:ascii="Arial" w:hAnsi="Arial" w:cs="Arial"/>
        </w:rPr>
      </w:pPr>
    </w:p>
    <w:p w:rsidR="00BB57DB" w:rsidRDefault="00BB57DB" w:rsidP="006932D4">
      <w:pPr>
        <w:spacing w:line="360" w:lineRule="auto"/>
        <w:jc w:val="both"/>
        <w:rPr>
          <w:rFonts w:ascii="Arial" w:hAnsi="Arial" w:cs="Arial"/>
        </w:rPr>
      </w:pPr>
    </w:p>
    <w:p w:rsidR="00E822AC" w:rsidRDefault="00E822A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AD354C" w:rsidRDefault="00AD354C" w:rsidP="006932D4">
      <w:pPr>
        <w:spacing w:line="360" w:lineRule="auto"/>
        <w:jc w:val="both"/>
        <w:rPr>
          <w:rFonts w:ascii="Arial" w:hAnsi="Arial" w:cs="Arial"/>
        </w:rPr>
      </w:pPr>
    </w:p>
    <w:p w:rsidR="008B6080" w:rsidRPr="006932D4" w:rsidRDefault="008B6080" w:rsidP="006932D4">
      <w:pPr>
        <w:spacing w:line="360" w:lineRule="auto"/>
        <w:jc w:val="both"/>
        <w:rPr>
          <w:rFonts w:ascii="Arial" w:hAnsi="Arial" w:cs="Arial"/>
        </w:rPr>
      </w:pPr>
    </w:p>
    <w:p w:rsidR="00145170" w:rsidRPr="0092314D" w:rsidRDefault="00340C7D" w:rsidP="006C6E1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Arial"/>
          <w:b/>
          <w:bCs/>
          <w:color w:val="FFFFFF"/>
          <w:u w:val="single"/>
        </w:rPr>
      </w:pPr>
      <w:r w:rsidRPr="0092314D">
        <w:rPr>
          <w:rFonts w:ascii="Arial" w:hAnsi="Arial" w:cs="Arial"/>
          <w:b/>
          <w:bCs/>
          <w:color w:val="FFFFFF"/>
          <w:u w:val="single"/>
        </w:rPr>
        <w:t xml:space="preserve">Partie III : </w:t>
      </w:r>
      <w:r w:rsidR="0092314D" w:rsidRPr="0092314D">
        <w:rPr>
          <w:rFonts w:ascii="Arial" w:hAnsi="Arial" w:cs="Arial"/>
          <w:b/>
          <w:bCs/>
          <w:color w:val="FFFFFF"/>
          <w:u w:val="single"/>
        </w:rPr>
        <w:t>Identification de l’obstacle face à l’adaptation totale de l’intelligence économique au service de coopération décentralisée</w:t>
      </w:r>
      <w:r w:rsidR="0092314D">
        <w:rPr>
          <w:rFonts w:ascii="Arial" w:hAnsi="Arial" w:cs="Arial"/>
          <w:b/>
          <w:bCs/>
          <w:color w:val="FFFFFF"/>
          <w:u w:val="single"/>
        </w:rPr>
        <w:t> :</w:t>
      </w:r>
    </w:p>
    <w:p w:rsidR="00C74671" w:rsidRDefault="00C74671" w:rsidP="00A563AD">
      <w:pPr>
        <w:pStyle w:val="ListParagraph"/>
        <w:spacing w:line="360" w:lineRule="auto"/>
        <w:ind w:left="0"/>
        <w:rPr>
          <w:rFonts w:ascii="Arial" w:eastAsia="Times New Roman" w:hAnsi="Arial" w:cs="Arial"/>
          <w:color w:val="000000"/>
        </w:rPr>
      </w:pPr>
    </w:p>
    <w:p w:rsidR="00A22B17" w:rsidRDefault="00A22B17" w:rsidP="00BF55DA">
      <w:pPr>
        <w:spacing w:line="360" w:lineRule="auto"/>
        <w:ind w:firstLine="709"/>
        <w:jc w:val="both"/>
        <w:rPr>
          <w:rFonts w:ascii="Arial" w:hAnsi="Arial" w:cs="Arial"/>
        </w:rPr>
      </w:pPr>
    </w:p>
    <w:p w:rsidR="002E06CF" w:rsidRDefault="00D42EC8" w:rsidP="00BF55DA">
      <w:pPr>
        <w:spacing w:line="360" w:lineRule="auto"/>
        <w:ind w:firstLine="709"/>
        <w:jc w:val="both"/>
        <w:rPr>
          <w:rFonts w:ascii="Arial" w:hAnsi="Arial" w:cs="Arial"/>
        </w:rPr>
      </w:pPr>
      <w:r w:rsidRPr="002E06CF">
        <w:rPr>
          <w:rFonts w:ascii="Arial" w:hAnsi="Arial" w:cs="Arial"/>
        </w:rPr>
        <w:t xml:space="preserve">Nous avons défini en </w:t>
      </w:r>
      <w:r w:rsidR="00BF55DA">
        <w:rPr>
          <w:rFonts w:ascii="Arial" w:hAnsi="Arial" w:cs="Arial"/>
        </w:rPr>
        <w:t xml:space="preserve">deuxième </w:t>
      </w:r>
      <w:r w:rsidRPr="002E06CF">
        <w:rPr>
          <w:rFonts w:ascii="Arial" w:hAnsi="Arial" w:cs="Arial"/>
        </w:rPr>
        <w:t xml:space="preserve">partie </w:t>
      </w:r>
      <w:r w:rsidR="004D74A1" w:rsidRPr="002E06CF">
        <w:rPr>
          <w:rFonts w:ascii="Arial" w:hAnsi="Arial" w:cs="Arial"/>
        </w:rPr>
        <w:t xml:space="preserve">les différents outils de l’intelligence économique qui fait un travail énorme de nouvelle réorganisation au sien de SRICD au niveau de méthodologie de travail et de gestion de projets de développement a l’international. </w:t>
      </w:r>
      <w:r w:rsidR="0024413D" w:rsidRPr="002E06CF">
        <w:rPr>
          <w:rFonts w:ascii="Arial" w:hAnsi="Arial" w:cs="Arial"/>
        </w:rPr>
        <w:t>Comme nous l’avons déjà évoqué, les pratiques de veille, la surveillance des nouvelles et des sites internet intéressants pour les projets de CD et de collecte de l’information sont peu répandues au sein de SRI</w:t>
      </w:r>
      <w:r w:rsidR="00BF55DA">
        <w:rPr>
          <w:rFonts w:ascii="Arial" w:hAnsi="Arial" w:cs="Arial"/>
        </w:rPr>
        <w:t>CD. Ensuit, nous avons travaillé</w:t>
      </w:r>
      <w:r w:rsidR="0024413D" w:rsidRPr="002E06CF">
        <w:rPr>
          <w:rFonts w:ascii="Arial" w:hAnsi="Arial" w:cs="Arial"/>
        </w:rPr>
        <w:t xml:space="preserve"> sur un cas pratique de </w:t>
      </w:r>
      <w:r w:rsidR="002E06CF">
        <w:rPr>
          <w:rFonts w:ascii="Arial" w:hAnsi="Arial" w:cs="Arial"/>
        </w:rPr>
        <w:t xml:space="preserve">l’utilisation de l’IE adapte au SRICD pour la gestion de </w:t>
      </w:r>
      <w:r w:rsidR="0024413D" w:rsidRPr="002E06CF">
        <w:rPr>
          <w:rFonts w:ascii="Arial" w:hAnsi="Arial" w:cs="Arial"/>
        </w:rPr>
        <w:t xml:space="preserve">projet de formation pour les élus et les cadres municipaux </w:t>
      </w:r>
      <w:r w:rsidR="002E06CF" w:rsidRPr="002E06CF">
        <w:rPr>
          <w:rFonts w:ascii="Arial" w:hAnsi="Arial" w:cs="Arial"/>
        </w:rPr>
        <w:t>palestiniens</w:t>
      </w:r>
      <w:r w:rsidR="002E06CF">
        <w:rPr>
          <w:rFonts w:ascii="Arial" w:hAnsi="Arial" w:cs="Arial"/>
        </w:rPr>
        <w:t>.</w:t>
      </w:r>
      <w:r w:rsidR="0024413D" w:rsidRPr="002E06CF">
        <w:rPr>
          <w:rFonts w:ascii="Arial" w:hAnsi="Arial" w:cs="Arial"/>
        </w:rPr>
        <w:t xml:space="preserve">  </w:t>
      </w:r>
    </w:p>
    <w:p w:rsidR="002E06CF" w:rsidRDefault="002E06CF" w:rsidP="002E06CF">
      <w:pPr>
        <w:spacing w:line="360" w:lineRule="auto"/>
        <w:jc w:val="both"/>
        <w:rPr>
          <w:rFonts w:ascii="Arial" w:hAnsi="Arial" w:cs="Arial"/>
        </w:rPr>
      </w:pPr>
    </w:p>
    <w:p w:rsidR="004D74A1" w:rsidRDefault="002E06CF" w:rsidP="00BF55DA">
      <w:pPr>
        <w:spacing w:line="360" w:lineRule="auto"/>
        <w:jc w:val="both"/>
        <w:rPr>
          <w:rFonts w:ascii="Arial" w:hAnsi="Arial" w:cs="Arial"/>
        </w:rPr>
      </w:pPr>
      <w:r>
        <w:rPr>
          <w:rFonts w:ascii="Arial" w:hAnsi="Arial" w:cs="Arial"/>
        </w:rPr>
        <w:t>Enfin</w:t>
      </w:r>
      <w:r w:rsidR="0024413D" w:rsidRPr="002E06CF">
        <w:rPr>
          <w:rFonts w:ascii="Arial" w:hAnsi="Arial" w:cs="Arial"/>
        </w:rPr>
        <w:t xml:space="preserve">, </w:t>
      </w:r>
      <w:r>
        <w:rPr>
          <w:rFonts w:ascii="Arial" w:hAnsi="Arial" w:cs="Arial"/>
        </w:rPr>
        <w:t xml:space="preserve">la réponse </w:t>
      </w:r>
      <w:r w:rsidR="00BF55DA">
        <w:rPr>
          <w:rFonts w:ascii="Arial" w:hAnsi="Arial" w:cs="Arial"/>
        </w:rPr>
        <w:t>à</w:t>
      </w:r>
      <w:r>
        <w:rPr>
          <w:rFonts w:ascii="Arial" w:hAnsi="Arial" w:cs="Arial"/>
        </w:rPr>
        <w:t xml:space="preserve"> la question posée au départ (est-ce que </w:t>
      </w:r>
      <w:r w:rsidRPr="002E06CF">
        <w:rPr>
          <w:rFonts w:ascii="Arial" w:hAnsi="Arial" w:cs="Arial"/>
        </w:rPr>
        <w:t xml:space="preserve">la méthodologie de l’intelligence économique </w:t>
      </w:r>
      <w:r>
        <w:rPr>
          <w:rFonts w:ascii="Arial" w:hAnsi="Arial" w:cs="Arial"/>
        </w:rPr>
        <w:t>est pertinent</w:t>
      </w:r>
      <w:r w:rsidRPr="002E06CF">
        <w:rPr>
          <w:rFonts w:ascii="Arial" w:hAnsi="Arial" w:cs="Arial"/>
        </w:rPr>
        <w:t xml:space="preserve">e </w:t>
      </w:r>
      <w:r>
        <w:rPr>
          <w:rFonts w:ascii="Arial" w:hAnsi="Arial" w:cs="Arial"/>
        </w:rPr>
        <w:t xml:space="preserve">pour un </w:t>
      </w:r>
      <w:r w:rsidRPr="002E06CF">
        <w:rPr>
          <w:rFonts w:ascii="Arial" w:hAnsi="Arial" w:cs="Arial"/>
        </w:rPr>
        <w:t>service public?</w:t>
      </w:r>
      <w:r w:rsidR="00BF55DA">
        <w:rPr>
          <w:rFonts w:ascii="Arial" w:hAnsi="Arial" w:cs="Arial"/>
        </w:rPr>
        <w:t xml:space="preserve"> </w:t>
      </w:r>
      <w:r>
        <w:rPr>
          <w:rFonts w:ascii="Arial" w:hAnsi="Arial" w:cs="Arial"/>
        </w:rPr>
        <w:t>),</w:t>
      </w:r>
      <w:r w:rsidRPr="002E06CF">
        <w:rPr>
          <w:rFonts w:ascii="Arial" w:hAnsi="Arial" w:cs="Arial"/>
        </w:rPr>
        <w:t xml:space="preserve"> </w:t>
      </w:r>
      <w:r>
        <w:rPr>
          <w:rFonts w:ascii="Arial" w:hAnsi="Arial" w:cs="Arial"/>
        </w:rPr>
        <w:t xml:space="preserve">était bien définie et analysée par des arguments qui montrent </w:t>
      </w:r>
      <w:r w:rsidR="004D74A1" w:rsidRPr="002E06CF">
        <w:rPr>
          <w:rFonts w:ascii="Arial" w:hAnsi="Arial" w:cs="Arial"/>
        </w:rPr>
        <w:t>les points forts de l’IE et les opportunités pour l’avoir</w:t>
      </w:r>
      <w:r w:rsidR="00BF55DA">
        <w:rPr>
          <w:rFonts w:ascii="Arial" w:hAnsi="Arial" w:cs="Arial"/>
        </w:rPr>
        <w:t xml:space="preserve"> appliquée</w:t>
      </w:r>
      <w:r w:rsidR="004D74A1" w:rsidRPr="002E06CF">
        <w:rPr>
          <w:rFonts w:ascii="Arial" w:hAnsi="Arial" w:cs="Arial"/>
        </w:rPr>
        <w:t xml:space="preserve"> dans un service public des relations internationales et bien évidement de la coopération décentralisée.</w:t>
      </w:r>
      <w:r w:rsidR="0024413D" w:rsidRPr="002E06CF">
        <w:rPr>
          <w:rFonts w:ascii="Arial" w:hAnsi="Arial" w:cs="Arial"/>
        </w:rPr>
        <w:t xml:space="preserve"> </w:t>
      </w:r>
    </w:p>
    <w:p w:rsidR="002E06CF" w:rsidRPr="00E94958" w:rsidRDefault="002E06CF" w:rsidP="00E94958">
      <w:pPr>
        <w:spacing w:line="360" w:lineRule="auto"/>
        <w:jc w:val="both"/>
        <w:rPr>
          <w:rFonts w:ascii="Arial" w:hAnsi="Arial" w:cs="Arial"/>
        </w:rPr>
      </w:pPr>
    </w:p>
    <w:p w:rsidR="00AF759A" w:rsidRPr="00E94958" w:rsidRDefault="00D42EC8" w:rsidP="00BF55DA">
      <w:pPr>
        <w:spacing w:line="360" w:lineRule="auto"/>
        <w:jc w:val="both"/>
        <w:rPr>
          <w:rFonts w:ascii="Arial" w:hAnsi="Arial" w:cs="Arial"/>
        </w:rPr>
      </w:pPr>
      <w:r w:rsidRPr="00E94958">
        <w:rPr>
          <w:rFonts w:ascii="Arial" w:hAnsi="Arial" w:cs="Arial"/>
        </w:rPr>
        <w:t xml:space="preserve">Cette </w:t>
      </w:r>
      <w:r w:rsidR="004D74A1" w:rsidRPr="00E94958">
        <w:rPr>
          <w:rFonts w:ascii="Arial" w:hAnsi="Arial" w:cs="Arial"/>
        </w:rPr>
        <w:t xml:space="preserve">troisième partie </w:t>
      </w:r>
      <w:r w:rsidRPr="00E94958">
        <w:rPr>
          <w:rFonts w:ascii="Arial" w:hAnsi="Arial" w:cs="Arial"/>
        </w:rPr>
        <w:t xml:space="preserve">consiste à </w:t>
      </w:r>
      <w:r w:rsidR="0024413D" w:rsidRPr="00E94958">
        <w:rPr>
          <w:rFonts w:ascii="Arial" w:hAnsi="Arial" w:cs="Arial"/>
        </w:rPr>
        <w:t>identifier l</w:t>
      </w:r>
      <w:r w:rsidR="00621122" w:rsidRPr="00E94958">
        <w:rPr>
          <w:rFonts w:ascii="Arial" w:hAnsi="Arial" w:cs="Arial"/>
        </w:rPr>
        <w:t xml:space="preserve">es éléments qui nous </w:t>
      </w:r>
      <w:r w:rsidR="00AF759A" w:rsidRPr="00E94958">
        <w:rPr>
          <w:rFonts w:ascii="Arial" w:hAnsi="Arial" w:cs="Arial"/>
        </w:rPr>
        <w:t>donnent</w:t>
      </w:r>
      <w:r w:rsidR="00621122" w:rsidRPr="00E94958">
        <w:rPr>
          <w:rFonts w:ascii="Arial" w:hAnsi="Arial" w:cs="Arial"/>
        </w:rPr>
        <w:t xml:space="preserve"> la limite </w:t>
      </w:r>
      <w:r w:rsidR="00AF759A" w:rsidRPr="00E94958">
        <w:rPr>
          <w:rFonts w:ascii="Arial" w:hAnsi="Arial" w:cs="Arial"/>
        </w:rPr>
        <w:t>à</w:t>
      </w:r>
      <w:r w:rsidR="00621122" w:rsidRPr="00E94958">
        <w:rPr>
          <w:rFonts w:ascii="Arial" w:hAnsi="Arial" w:cs="Arial"/>
        </w:rPr>
        <w:t xml:space="preserve"> </w:t>
      </w:r>
      <w:r w:rsidR="002A316E" w:rsidRPr="00E94958">
        <w:rPr>
          <w:rFonts w:ascii="Arial" w:hAnsi="Arial" w:cs="Arial"/>
        </w:rPr>
        <w:t>l’intégration de l’IE</w:t>
      </w:r>
      <w:r w:rsidR="00AF759A" w:rsidRPr="00E94958">
        <w:rPr>
          <w:rFonts w:ascii="Arial" w:hAnsi="Arial" w:cs="Arial"/>
        </w:rPr>
        <w:t xml:space="preserve"> au sien des services publics</w:t>
      </w:r>
      <w:r w:rsidR="00621122" w:rsidRPr="00E94958">
        <w:rPr>
          <w:rFonts w:ascii="Arial" w:hAnsi="Arial" w:cs="Arial"/>
        </w:rPr>
        <w:t>. L’intégration d’une méthodologie de secteur priv</w:t>
      </w:r>
      <w:r w:rsidR="00BF55DA">
        <w:rPr>
          <w:rFonts w:ascii="Arial" w:hAnsi="Arial" w:cs="Arial"/>
        </w:rPr>
        <w:t>é</w:t>
      </w:r>
      <w:r w:rsidR="00621122" w:rsidRPr="00E94958">
        <w:rPr>
          <w:rFonts w:ascii="Arial" w:hAnsi="Arial" w:cs="Arial"/>
        </w:rPr>
        <w:t xml:space="preserve"> sera </w:t>
      </w:r>
      <w:r w:rsidR="0024413D" w:rsidRPr="00E94958">
        <w:rPr>
          <w:rFonts w:ascii="Arial" w:hAnsi="Arial" w:cs="Arial"/>
        </w:rPr>
        <w:t xml:space="preserve">un </w:t>
      </w:r>
      <w:r w:rsidR="00BF55DA" w:rsidRPr="00E94958">
        <w:rPr>
          <w:rFonts w:ascii="Arial" w:hAnsi="Arial" w:cs="Arial"/>
        </w:rPr>
        <w:t>challenge</w:t>
      </w:r>
      <w:r w:rsidR="0024413D" w:rsidRPr="00E94958">
        <w:rPr>
          <w:rFonts w:ascii="Arial" w:hAnsi="Arial" w:cs="Arial"/>
        </w:rPr>
        <w:t xml:space="preserve"> pour un service public territorial français</w:t>
      </w:r>
      <w:r w:rsidR="002A316E" w:rsidRPr="00E94958">
        <w:rPr>
          <w:rFonts w:ascii="Arial" w:hAnsi="Arial" w:cs="Arial"/>
        </w:rPr>
        <w:t xml:space="preserve">. </w:t>
      </w:r>
      <w:r w:rsidR="00AF759A" w:rsidRPr="00E94958">
        <w:rPr>
          <w:rFonts w:ascii="Arial" w:hAnsi="Arial" w:cs="Arial"/>
        </w:rPr>
        <w:t xml:space="preserve">Il s’agit ici de s’interroger sur le produit final que les services des relations internationales et de coopération doivent avoir après cette étude sur </w:t>
      </w:r>
      <w:r w:rsidR="00BF55DA">
        <w:rPr>
          <w:rFonts w:ascii="Arial" w:hAnsi="Arial" w:cs="Arial"/>
        </w:rPr>
        <w:t>l</w:t>
      </w:r>
      <w:r w:rsidR="00AF759A" w:rsidRPr="00E94958">
        <w:rPr>
          <w:rFonts w:ascii="Arial" w:hAnsi="Arial" w:cs="Arial"/>
        </w:rPr>
        <w:t>’intégration de la méthodologie de l’intelligence économique et sa  pertinence ou non pour un service public </w:t>
      </w:r>
      <w:r w:rsidR="00BF55DA" w:rsidRPr="00E94958">
        <w:rPr>
          <w:rFonts w:ascii="Arial" w:hAnsi="Arial" w:cs="Arial"/>
        </w:rPr>
        <w:t>?</w:t>
      </w:r>
    </w:p>
    <w:p w:rsidR="00AF759A" w:rsidRDefault="00AF759A" w:rsidP="00E94958">
      <w:pPr>
        <w:spacing w:line="360" w:lineRule="auto"/>
        <w:jc w:val="both"/>
        <w:rPr>
          <w:rFonts w:ascii="Arial" w:hAnsi="Arial" w:cs="Arial"/>
        </w:rPr>
      </w:pPr>
      <w:r w:rsidRPr="00E94958">
        <w:rPr>
          <w:rFonts w:ascii="Arial" w:hAnsi="Arial" w:cs="Arial"/>
        </w:rPr>
        <w:t>A partir des résultats détectés en deuxième partie,  nous allons chercher dans cette dernière partie à répondre à la question de la problématique générale de notre étude.</w:t>
      </w:r>
    </w:p>
    <w:p w:rsidR="00BF55DA" w:rsidRDefault="00DE0020" w:rsidP="00DE0020">
      <w:pPr>
        <w:tabs>
          <w:tab w:val="left" w:pos="2617"/>
        </w:tabs>
        <w:spacing w:line="360" w:lineRule="auto"/>
        <w:jc w:val="both"/>
        <w:rPr>
          <w:rFonts w:ascii="Arial" w:hAnsi="Arial" w:cs="Arial"/>
        </w:rPr>
      </w:pPr>
      <w:r>
        <w:rPr>
          <w:rFonts w:ascii="Arial" w:hAnsi="Arial" w:cs="Arial"/>
        </w:rPr>
        <w:tab/>
      </w:r>
    </w:p>
    <w:p w:rsidR="008B6080" w:rsidRDefault="008B6080" w:rsidP="00DE0020">
      <w:pPr>
        <w:tabs>
          <w:tab w:val="left" w:pos="2617"/>
        </w:tabs>
        <w:spacing w:line="360" w:lineRule="auto"/>
        <w:jc w:val="both"/>
        <w:rPr>
          <w:rFonts w:ascii="Arial" w:hAnsi="Arial" w:cs="Arial"/>
        </w:rPr>
      </w:pPr>
    </w:p>
    <w:p w:rsidR="008B6080" w:rsidRDefault="008B6080" w:rsidP="00DE0020">
      <w:pPr>
        <w:tabs>
          <w:tab w:val="left" w:pos="2617"/>
        </w:tabs>
        <w:spacing w:line="360" w:lineRule="auto"/>
        <w:jc w:val="both"/>
        <w:rPr>
          <w:rFonts w:ascii="Arial" w:hAnsi="Arial" w:cs="Arial"/>
        </w:rPr>
      </w:pPr>
    </w:p>
    <w:p w:rsidR="008B6080" w:rsidRDefault="008B6080" w:rsidP="00DE0020">
      <w:pPr>
        <w:tabs>
          <w:tab w:val="left" w:pos="2617"/>
        </w:tabs>
        <w:spacing w:line="360" w:lineRule="auto"/>
        <w:jc w:val="both"/>
        <w:rPr>
          <w:rFonts w:ascii="Arial" w:hAnsi="Arial" w:cs="Arial"/>
        </w:rPr>
      </w:pPr>
    </w:p>
    <w:p w:rsidR="008B6080" w:rsidRDefault="008B6080" w:rsidP="00DE0020">
      <w:pPr>
        <w:tabs>
          <w:tab w:val="left" w:pos="2617"/>
        </w:tabs>
        <w:spacing w:line="360" w:lineRule="auto"/>
        <w:jc w:val="both"/>
        <w:rPr>
          <w:rFonts w:ascii="Arial" w:hAnsi="Arial" w:cs="Arial"/>
        </w:rPr>
      </w:pPr>
    </w:p>
    <w:p w:rsidR="000A6EF3" w:rsidRDefault="000A6EF3" w:rsidP="00DE0020">
      <w:pPr>
        <w:tabs>
          <w:tab w:val="left" w:pos="2617"/>
        </w:tabs>
        <w:spacing w:line="360" w:lineRule="auto"/>
        <w:jc w:val="both"/>
        <w:rPr>
          <w:rFonts w:ascii="Arial" w:hAnsi="Arial" w:cs="Arial"/>
        </w:rPr>
      </w:pPr>
    </w:p>
    <w:p w:rsidR="008B6080" w:rsidRDefault="008B6080" w:rsidP="00DE0020">
      <w:pPr>
        <w:tabs>
          <w:tab w:val="left" w:pos="2617"/>
        </w:tabs>
        <w:spacing w:line="360" w:lineRule="auto"/>
        <w:jc w:val="both"/>
        <w:rPr>
          <w:rFonts w:ascii="Arial" w:hAnsi="Arial" w:cs="Arial"/>
        </w:rPr>
      </w:pPr>
    </w:p>
    <w:p w:rsidR="008B6080" w:rsidRDefault="008B6080" w:rsidP="00DE0020">
      <w:pPr>
        <w:tabs>
          <w:tab w:val="left" w:pos="2617"/>
        </w:tabs>
        <w:spacing w:line="360" w:lineRule="auto"/>
        <w:jc w:val="both"/>
        <w:rPr>
          <w:rFonts w:ascii="Arial" w:hAnsi="Arial" w:cs="Arial"/>
        </w:rPr>
      </w:pPr>
    </w:p>
    <w:p w:rsidR="00370886" w:rsidRPr="00CC3B28" w:rsidRDefault="00370886" w:rsidP="00370886">
      <w:pPr>
        <w:numPr>
          <w:ilvl w:val="1"/>
          <w:numId w:val="38"/>
        </w:numPr>
        <w:spacing w:line="360" w:lineRule="auto"/>
        <w:ind w:left="1134" w:firstLine="0"/>
        <w:rPr>
          <w:rFonts w:ascii="Arial" w:hAnsi="Arial" w:cs="Arial"/>
          <w:color w:val="31849B" w:themeColor="accent5" w:themeShade="BF"/>
        </w:rPr>
      </w:pPr>
      <w:r w:rsidRPr="00CC3B28">
        <w:rPr>
          <w:rFonts w:ascii="Arial" w:hAnsi="Arial" w:cs="Arial"/>
          <w:color w:val="31849B" w:themeColor="accent5" w:themeShade="BF"/>
        </w:rPr>
        <w:t>La nature des projets de coopération décentralisée</w:t>
      </w:r>
      <w:r>
        <w:rPr>
          <w:rFonts w:ascii="Arial" w:hAnsi="Arial" w:cs="Arial"/>
          <w:color w:val="31849B" w:themeColor="accent5" w:themeShade="BF"/>
        </w:rPr>
        <w:t> :</w:t>
      </w:r>
    </w:p>
    <w:p w:rsidR="008537B6" w:rsidRPr="008537B6" w:rsidRDefault="008537B6" w:rsidP="008537B6">
      <w:pPr>
        <w:spacing w:line="360" w:lineRule="auto"/>
        <w:ind w:left="720"/>
        <w:jc w:val="both"/>
        <w:rPr>
          <w:rFonts w:ascii="Arial" w:hAnsi="Arial" w:cs="Arial"/>
        </w:rPr>
      </w:pPr>
    </w:p>
    <w:p w:rsidR="00DE0020" w:rsidRDefault="00DE0020" w:rsidP="00205049">
      <w:pPr>
        <w:spacing w:line="360" w:lineRule="auto"/>
        <w:jc w:val="both"/>
        <w:rPr>
          <w:rFonts w:ascii="Arial" w:hAnsi="Arial" w:cs="Arial"/>
        </w:rPr>
      </w:pPr>
      <w:r>
        <w:rPr>
          <w:rFonts w:ascii="Arial" w:hAnsi="Arial" w:cs="Arial"/>
        </w:rPr>
        <w:t xml:space="preserve">Un des obstacles qui face </w:t>
      </w:r>
      <w:r w:rsidR="00CC3B28">
        <w:rPr>
          <w:rFonts w:ascii="Arial" w:hAnsi="Arial" w:cs="Arial"/>
        </w:rPr>
        <w:t xml:space="preserve">à </w:t>
      </w:r>
      <w:r>
        <w:rPr>
          <w:rFonts w:ascii="Arial" w:hAnsi="Arial" w:cs="Arial"/>
        </w:rPr>
        <w:t>la nouvelle méthodologie est la nature des projets de coopération décentralisée qui veut dire les domaines d’intervention qui sont :</w:t>
      </w:r>
    </w:p>
    <w:p w:rsidR="00205049" w:rsidRDefault="00205049" w:rsidP="00DE0020">
      <w:pPr>
        <w:spacing w:line="360" w:lineRule="auto"/>
        <w:jc w:val="both"/>
        <w:rPr>
          <w:rFonts w:ascii="Arial" w:hAnsi="Arial" w:cs="Arial"/>
        </w:rPr>
      </w:pPr>
    </w:p>
    <w:p w:rsidR="00205049" w:rsidRDefault="00205049" w:rsidP="00205049">
      <w:pPr>
        <w:widowControl/>
        <w:numPr>
          <w:ilvl w:val="0"/>
          <w:numId w:val="20"/>
        </w:numPr>
        <w:suppressAutoHyphens w:val="0"/>
        <w:spacing w:line="360" w:lineRule="auto"/>
        <w:jc w:val="both"/>
        <w:rPr>
          <w:rFonts w:ascii="Arial" w:hAnsi="Arial" w:cs="Arial"/>
        </w:rPr>
      </w:pPr>
      <w:r w:rsidRPr="008C6421">
        <w:rPr>
          <w:rFonts w:ascii="Arial" w:hAnsi="Arial" w:cs="Arial"/>
          <w:b/>
          <w:bCs/>
        </w:rPr>
        <w:t xml:space="preserve">La gestion de l’eau et de l’assainissement, </w:t>
      </w:r>
      <w:r w:rsidRPr="00CA11E0">
        <w:rPr>
          <w:rFonts w:ascii="Arial" w:hAnsi="Arial" w:cs="Arial"/>
        </w:rPr>
        <w:t>le traitement des déchets,</w:t>
      </w:r>
    </w:p>
    <w:p w:rsidR="00205049" w:rsidRPr="00CA11E0" w:rsidRDefault="00205049" w:rsidP="00205049">
      <w:pPr>
        <w:widowControl/>
        <w:numPr>
          <w:ilvl w:val="0"/>
          <w:numId w:val="20"/>
        </w:numPr>
        <w:suppressAutoHyphens w:val="0"/>
        <w:spacing w:line="360" w:lineRule="auto"/>
        <w:jc w:val="both"/>
        <w:rPr>
          <w:rFonts w:ascii="Arial" w:hAnsi="Arial" w:cs="Arial"/>
        </w:rPr>
      </w:pPr>
      <w:r w:rsidRPr="00CA11E0">
        <w:rPr>
          <w:rFonts w:ascii="Arial" w:hAnsi="Arial" w:cs="Arial"/>
        </w:rPr>
        <w:t>L’aménagement, l’environnement, urbaine,</w:t>
      </w:r>
    </w:p>
    <w:p w:rsidR="00205049" w:rsidRDefault="00205049" w:rsidP="00205049">
      <w:pPr>
        <w:widowControl/>
        <w:numPr>
          <w:ilvl w:val="0"/>
          <w:numId w:val="20"/>
        </w:numPr>
        <w:suppressAutoHyphens w:val="0"/>
        <w:spacing w:line="360" w:lineRule="auto"/>
        <w:jc w:val="both"/>
        <w:rPr>
          <w:rFonts w:ascii="Arial" w:hAnsi="Arial" w:cs="Arial"/>
        </w:rPr>
      </w:pPr>
      <w:r w:rsidRPr="00CA11E0">
        <w:rPr>
          <w:rFonts w:ascii="Arial" w:hAnsi="Arial" w:cs="Arial"/>
        </w:rPr>
        <w:t>La santé publique,</w:t>
      </w:r>
    </w:p>
    <w:p w:rsidR="00370886" w:rsidRDefault="00370886" w:rsidP="00370886">
      <w:pPr>
        <w:widowControl/>
        <w:suppressAutoHyphens w:val="0"/>
        <w:spacing w:line="360" w:lineRule="auto"/>
        <w:ind w:left="720"/>
        <w:jc w:val="both"/>
        <w:rPr>
          <w:rFonts w:ascii="Arial" w:hAnsi="Arial" w:cs="Arial"/>
        </w:rPr>
      </w:pPr>
    </w:p>
    <w:p w:rsidR="00205049" w:rsidRDefault="00205049" w:rsidP="00205049">
      <w:pPr>
        <w:widowControl/>
        <w:numPr>
          <w:ilvl w:val="0"/>
          <w:numId w:val="20"/>
        </w:numPr>
        <w:suppressAutoHyphens w:val="0"/>
        <w:spacing w:line="360" w:lineRule="auto"/>
        <w:jc w:val="both"/>
        <w:rPr>
          <w:rFonts w:ascii="Arial" w:hAnsi="Arial" w:cs="Arial"/>
        </w:rPr>
      </w:pPr>
      <w:r w:rsidRPr="00CA11E0">
        <w:rPr>
          <w:rFonts w:ascii="Arial" w:hAnsi="Arial" w:cs="Arial"/>
        </w:rPr>
        <w:t>La culture, le sport et la jeunesse,</w:t>
      </w:r>
      <w:r w:rsidRPr="001D4A55">
        <w:rPr>
          <w:rFonts w:ascii="Arial" w:hAnsi="Arial" w:cs="Arial"/>
        </w:rPr>
        <w:t xml:space="preserve"> </w:t>
      </w:r>
    </w:p>
    <w:p w:rsidR="00205049" w:rsidRPr="00CA11E0" w:rsidRDefault="008C6421" w:rsidP="00205049">
      <w:pPr>
        <w:widowControl/>
        <w:numPr>
          <w:ilvl w:val="0"/>
          <w:numId w:val="20"/>
        </w:numPr>
        <w:suppressAutoHyphens w:val="0"/>
        <w:spacing w:line="360" w:lineRule="auto"/>
        <w:jc w:val="both"/>
        <w:rPr>
          <w:rFonts w:ascii="Arial" w:hAnsi="Arial" w:cs="Arial"/>
        </w:rPr>
      </w:pPr>
      <w:r>
        <w:rPr>
          <w:rFonts w:ascii="Arial" w:hAnsi="Arial" w:cs="Arial"/>
          <w:b/>
          <w:bCs/>
        </w:rPr>
        <w:t>L</w:t>
      </w:r>
      <w:r w:rsidR="00205049" w:rsidRPr="008C6421">
        <w:rPr>
          <w:rFonts w:ascii="Arial" w:hAnsi="Arial" w:cs="Arial"/>
          <w:b/>
          <w:bCs/>
        </w:rPr>
        <w:t>e développement économique et la planification</w:t>
      </w:r>
      <w:r w:rsidR="00205049">
        <w:rPr>
          <w:rFonts w:ascii="Arial" w:hAnsi="Arial" w:cs="Arial"/>
        </w:rPr>
        <w:t>,</w:t>
      </w:r>
    </w:p>
    <w:p w:rsidR="00205049" w:rsidRDefault="00205049" w:rsidP="00205049">
      <w:pPr>
        <w:widowControl/>
        <w:numPr>
          <w:ilvl w:val="0"/>
          <w:numId w:val="20"/>
        </w:numPr>
        <w:suppressAutoHyphens w:val="0"/>
        <w:spacing w:line="360" w:lineRule="auto"/>
        <w:jc w:val="both"/>
        <w:rPr>
          <w:rFonts w:ascii="Arial" w:hAnsi="Arial" w:cs="Arial"/>
        </w:rPr>
      </w:pPr>
      <w:r w:rsidRPr="00D44483">
        <w:rPr>
          <w:rFonts w:ascii="Arial" w:hAnsi="Arial" w:cs="Arial"/>
        </w:rPr>
        <w:t>La gestion locale</w:t>
      </w:r>
      <w:r>
        <w:rPr>
          <w:rFonts w:ascii="Arial" w:hAnsi="Arial" w:cs="Arial"/>
        </w:rPr>
        <w:t>.</w:t>
      </w:r>
    </w:p>
    <w:p w:rsidR="00205049" w:rsidRDefault="00205049" w:rsidP="00205049">
      <w:pPr>
        <w:widowControl/>
        <w:suppressAutoHyphens w:val="0"/>
        <w:spacing w:line="360" w:lineRule="auto"/>
        <w:jc w:val="both"/>
        <w:rPr>
          <w:rFonts w:ascii="Arial" w:hAnsi="Arial" w:cs="Arial"/>
        </w:rPr>
      </w:pPr>
    </w:p>
    <w:p w:rsidR="00614DD0" w:rsidRDefault="00205049" w:rsidP="003A42C8">
      <w:pPr>
        <w:widowControl/>
        <w:suppressAutoHyphens w:val="0"/>
        <w:spacing w:line="360" w:lineRule="auto"/>
        <w:jc w:val="both"/>
        <w:rPr>
          <w:rFonts w:ascii="Arial" w:hAnsi="Arial" w:cs="Arial"/>
        </w:rPr>
      </w:pPr>
      <w:r>
        <w:rPr>
          <w:rFonts w:ascii="Arial" w:hAnsi="Arial" w:cs="Arial"/>
        </w:rPr>
        <w:t>Les domaines d’intervention normalement son</w:t>
      </w:r>
      <w:r w:rsidR="00CC3B28">
        <w:rPr>
          <w:rFonts w:ascii="Arial" w:hAnsi="Arial" w:cs="Arial"/>
        </w:rPr>
        <w:t>t</w:t>
      </w:r>
      <w:r>
        <w:rPr>
          <w:rFonts w:ascii="Arial" w:hAnsi="Arial" w:cs="Arial"/>
        </w:rPr>
        <w:t xml:space="preserve"> six domaines, mais les projets de l’eau et de l’assainissement sont les projets souvent réalisés par tous les services des relations internationales et de la coopération décentralisée qui sont effectivement les projets d’infrastructure</w:t>
      </w:r>
      <w:r w:rsidR="00CC3B28">
        <w:rPr>
          <w:rFonts w:ascii="Arial" w:hAnsi="Arial" w:cs="Arial"/>
        </w:rPr>
        <w:t xml:space="preserve"> et bien sure sans faire de veille et sans fair</w:t>
      </w:r>
      <w:r w:rsidR="00C36C64">
        <w:rPr>
          <w:rFonts w:ascii="Arial" w:hAnsi="Arial" w:cs="Arial"/>
        </w:rPr>
        <w:t>e un master plan des besoins des territoires</w:t>
      </w:r>
      <w:r>
        <w:rPr>
          <w:rFonts w:ascii="Arial" w:hAnsi="Arial" w:cs="Arial"/>
        </w:rPr>
        <w:t xml:space="preserve">. </w:t>
      </w:r>
      <w:r w:rsidR="00614DD0">
        <w:rPr>
          <w:rFonts w:ascii="Arial" w:hAnsi="Arial" w:cs="Arial"/>
        </w:rPr>
        <w:t>Pour résumer les besoins primaires de la population sont encore trop nombreux à satisfaire (ex : accès à l’eau) et freinent donc le développement économique.</w:t>
      </w:r>
    </w:p>
    <w:p w:rsidR="0013764D" w:rsidRDefault="00205049" w:rsidP="003A42C8">
      <w:pPr>
        <w:widowControl/>
        <w:suppressAutoHyphens w:val="0"/>
        <w:spacing w:line="360" w:lineRule="auto"/>
        <w:jc w:val="both"/>
        <w:rPr>
          <w:rFonts w:ascii="Arial" w:hAnsi="Arial" w:cs="Arial"/>
        </w:rPr>
      </w:pPr>
      <w:r>
        <w:rPr>
          <w:rFonts w:ascii="Arial" w:hAnsi="Arial" w:cs="Arial"/>
        </w:rPr>
        <w:t xml:space="preserve">L’issue </w:t>
      </w:r>
      <w:r w:rsidR="00CC3B28">
        <w:rPr>
          <w:rFonts w:ascii="Arial" w:hAnsi="Arial" w:cs="Arial"/>
        </w:rPr>
        <w:t xml:space="preserve">ici est de montrer qu’avec ce type de projets, nous pouvons utiliser de l’intelligence économique mais quel est le retour de tel </w:t>
      </w:r>
      <w:r w:rsidR="00C36C64">
        <w:rPr>
          <w:rFonts w:ascii="Arial" w:hAnsi="Arial" w:cs="Arial"/>
        </w:rPr>
        <w:t xml:space="preserve">type de </w:t>
      </w:r>
      <w:r w:rsidR="00CC3B28">
        <w:rPr>
          <w:rFonts w:ascii="Arial" w:hAnsi="Arial" w:cs="Arial"/>
        </w:rPr>
        <w:t xml:space="preserve">projet </w:t>
      </w:r>
      <w:r w:rsidR="00C36C64">
        <w:rPr>
          <w:rFonts w:ascii="Arial" w:hAnsi="Arial" w:cs="Arial"/>
        </w:rPr>
        <w:t xml:space="preserve">de l’eau et de l’assainissement. </w:t>
      </w:r>
      <w:r w:rsidR="00CC3B28">
        <w:rPr>
          <w:rFonts w:ascii="Arial" w:hAnsi="Arial" w:cs="Arial"/>
        </w:rPr>
        <w:t>Qu’est</w:t>
      </w:r>
      <w:r w:rsidR="00C36C64">
        <w:rPr>
          <w:rFonts w:ascii="Arial" w:hAnsi="Arial" w:cs="Arial"/>
        </w:rPr>
        <w:t>-</w:t>
      </w:r>
      <w:r w:rsidR="00CC3B28">
        <w:rPr>
          <w:rFonts w:ascii="Arial" w:hAnsi="Arial" w:cs="Arial"/>
        </w:rPr>
        <w:t xml:space="preserve">ce qu’ils vont produire avec ce </w:t>
      </w:r>
      <w:r w:rsidR="00C36C64">
        <w:rPr>
          <w:rFonts w:ascii="Arial" w:hAnsi="Arial" w:cs="Arial"/>
        </w:rPr>
        <w:t xml:space="preserve">type de </w:t>
      </w:r>
      <w:r w:rsidR="00CC3B28">
        <w:rPr>
          <w:rFonts w:ascii="Arial" w:hAnsi="Arial" w:cs="Arial"/>
        </w:rPr>
        <w:t>service</w:t>
      </w:r>
      <w:r w:rsidR="00C36C64">
        <w:rPr>
          <w:rFonts w:ascii="Arial" w:hAnsi="Arial" w:cs="Arial"/>
        </w:rPr>
        <w:t xml:space="preserve"> ? </w:t>
      </w:r>
    </w:p>
    <w:p w:rsidR="00614DD0" w:rsidRDefault="00614DD0" w:rsidP="003A42C8">
      <w:pPr>
        <w:widowControl/>
        <w:suppressAutoHyphens w:val="0"/>
        <w:spacing w:line="360" w:lineRule="auto"/>
        <w:jc w:val="both"/>
        <w:rPr>
          <w:rFonts w:ascii="Arial" w:hAnsi="Arial" w:cs="Arial"/>
        </w:rPr>
      </w:pPr>
    </w:p>
    <w:p w:rsidR="0013764D" w:rsidRDefault="00C36C64" w:rsidP="003A42C8">
      <w:pPr>
        <w:widowControl/>
        <w:suppressAutoHyphens w:val="0"/>
        <w:spacing w:line="360" w:lineRule="auto"/>
        <w:jc w:val="both"/>
        <w:rPr>
          <w:rFonts w:ascii="Arial" w:hAnsi="Arial" w:cs="Arial"/>
        </w:rPr>
      </w:pPr>
      <w:r>
        <w:rPr>
          <w:rFonts w:ascii="Arial" w:hAnsi="Arial" w:cs="Arial"/>
        </w:rPr>
        <w:t>Ils vont boire de l’eau et aller aux toilettes</w:t>
      </w:r>
      <w:r w:rsidR="00CC3B28">
        <w:rPr>
          <w:rFonts w:ascii="Arial" w:hAnsi="Arial" w:cs="Arial"/>
        </w:rPr>
        <w:t xml:space="preserve">. </w:t>
      </w:r>
      <w:r>
        <w:rPr>
          <w:rFonts w:ascii="Arial" w:hAnsi="Arial" w:cs="Arial"/>
        </w:rPr>
        <w:t>C</w:t>
      </w:r>
      <w:r w:rsidR="00CC3B28">
        <w:rPr>
          <w:rFonts w:ascii="Arial" w:hAnsi="Arial" w:cs="Arial"/>
        </w:rPr>
        <w:t>e sujet de discussion est assez difficile puisque l’idée de la CD est de travailler avec les acteurs et les partenaires dans leurs zones d’intervention pour les aider à survivre</w:t>
      </w:r>
      <w:r>
        <w:rPr>
          <w:rFonts w:ascii="Arial" w:hAnsi="Arial" w:cs="Arial"/>
        </w:rPr>
        <w:t xml:space="preserve"> parce qu’ils sont des pays en développement. </w:t>
      </w:r>
      <w:r w:rsidR="003A42C8">
        <w:rPr>
          <w:rFonts w:ascii="Arial" w:hAnsi="Arial" w:cs="Arial"/>
        </w:rPr>
        <w:t xml:space="preserve">Les élus des PED </w:t>
      </w:r>
      <w:r w:rsidR="00CC3B28">
        <w:rPr>
          <w:rFonts w:ascii="Arial" w:hAnsi="Arial" w:cs="Arial"/>
        </w:rPr>
        <w:t>ne regardent pas</w:t>
      </w:r>
      <w:r>
        <w:rPr>
          <w:rFonts w:ascii="Arial" w:hAnsi="Arial" w:cs="Arial"/>
        </w:rPr>
        <w:t xml:space="preserve"> </w:t>
      </w:r>
      <w:r w:rsidR="00CC3B28">
        <w:rPr>
          <w:rFonts w:ascii="Arial" w:hAnsi="Arial" w:cs="Arial"/>
        </w:rPr>
        <w:t>à long terme</w:t>
      </w:r>
      <w:r>
        <w:rPr>
          <w:rFonts w:ascii="Arial" w:hAnsi="Arial" w:cs="Arial"/>
        </w:rPr>
        <w:t xml:space="preserve">, ils regardent </w:t>
      </w:r>
      <w:r w:rsidR="003A42C8">
        <w:rPr>
          <w:rFonts w:ascii="Arial" w:hAnsi="Arial" w:cs="Arial"/>
        </w:rPr>
        <w:t>le</w:t>
      </w:r>
      <w:r>
        <w:rPr>
          <w:rFonts w:ascii="Arial" w:hAnsi="Arial" w:cs="Arial"/>
        </w:rPr>
        <w:t xml:space="preserve"> nombre des projets</w:t>
      </w:r>
      <w:r w:rsidR="003A42C8">
        <w:rPr>
          <w:rFonts w:ascii="Arial" w:hAnsi="Arial" w:cs="Arial"/>
        </w:rPr>
        <w:t xml:space="preserve"> réalisés pour avoir les voix de population pour être réélu</w:t>
      </w:r>
      <w:r w:rsidR="00CC3B28">
        <w:rPr>
          <w:rFonts w:ascii="Arial" w:hAnsi="Arial" w:cs="Arial"/>
        </w:rPr>
        <w:t xml:space="preserve">. </w:t>
      </w:r>
    </w:p>
    <w:p w:rsidR="00DE0020" w:rsidRDefault="003A42C8" w:rsidP="003A42C8">
      <w:pPr>
        <w:widowControl/>
        <w:suppressAutoHyphens w:val="0"/>
        <w:spacing w:line="360" w:lineRule="auto"/>
        <w:jc w:val="both"/>
        <w:rPr>
          <w:rFonts w:ascii="Arial" w:hAnsi="Arial" w:cs="Arial"/>
        </w:rPr>
      </w:pPr>
      <w:r>
        <w:rPr>
          <w:rFonts w:ascii="Arial" w:hAnsi="Arial" w:cs="Arial"/>
        </w:rPr>
        <w:t>Le</w:t>
      </w:r>
      <w:r w:rsidR="00CC3B28">
        <w:rPr>
          <w:rFonts w:ascii="Arial" w:hAnsi="Arial" w:cs="Arial"/>
        </w:rPr>
        <w:t>s</w:t>
      </w:r>
      <w:r>
        <w:rPr>
          <w:rFonts w:ascii="Arial" w:hAnsi="Arial" w:cs="Arial"/>
        </w:rPr>
        <w:t xml:space="preserve"> SRICD</w:t>
      </w:r>
      <w:r w:rsidR="00CC3B28">
        <w:rPr>
          <w:rFonts w:ascii="Arial" w:hAnsi="Arial" w:cs="Arial"/>
        </w:rPr>
        <w:t xml:space="preserve"> arrivent avec un modèle </w:t>
      </w:r>
      <w:r>
        <w:rPr>
          <w:rFonts w:ascii="Arial" w:hAnsi="Arial" w:cs="Arial"/>
        </w:rPr>
        <w:t>de projet de</w:t>
      </w:r>
      <w:r w:rsidR="00CC3B28">
        <w:rPr>
          <w:rFonts w:ascii="Arial" w:hAnsi="Arial" w:cs="Arial"/>
        </w:rPr>
        <w:t xml:space="preserve"> réseau</w:t>
      </w:r>
      <w:r>
        <w:rPr>
          <w:rFonts w:ascii="Arial" w:hAnsi="Arial" w:cs="Arial"/>
        </w:rPr>
        <w:t xml:space="preserve"> d’eau</w:t>
      </w:r>
      <w:r w:rsidR="00CC3B28">
        <w:rPr>
          <w:rFonts w:ascii="Arial" w:hAnsi="Arial" w:cs="Arial"/>
        </w:rPr>
        <w:t xml:space="preserve"> qui </w:t>
      </w:r>
      <w:r>
        <w:rPr>
          <w:rFonts w:ascii="Arial" w:hAnsi="Arial" w:cs="Arial"/>
        </w:rPr>
        <w:t>vient</w:t>
      </w:r>
      <w:r w:rsidR="00CC3B28">
        <w:rPr>
          <w:rFonts w:ascii="Arial" w:hAnsi="Arial" w:cs="Arial"/>
        </w:rPr>
        <w:t xml:space="preserve"> directement de la France p</w:t>
      </w:r>
      <w:r>
        <w:rPr>
          <w:rFonts w:ascii="Arial" w:hAnsi="Arial" w:cs="Arial"/>
        </w:rPr>
        <w:t xml:space="preserve">our l’appliquer </w:t>
      </w:r>
      <w:r w:rsidR="00CC3B28">
        <w:rPr>
          <w:rFonts w:ascii="Arial" w:hAnsi="Arial" w:cs="Arial"/>
        </w:rPr>
        <w:t>comme il</w:t>
      </w:r>
      <w:r>
        <w:rPr>
          <w:rFonts w:ascii="Arial" w:hAnsi="Arial" w:cs="Arial"/>
        </w:rPr>
        <w:t xml:space="preserve"> est </w:t>
      </w:r>
      <w:r w:rsidR="00CC3B28">
        <w:rPr>
          <w:rFonts w:ascii="Arial" w:hAnsi="Arial" w:cs="Arial"/>
        </w:rPr>
        <w:t>dans les territoires palestiniens. Cela se pose le problème suivant qui est la différence entre les deux climats, les deux natures de terre, les deux experts…</w:t>
      </w:r>
      <w:r>
        <w:rPr>
          <w:rFonts w:ascii="Arial" w:hAnsi="Arial" w:cs="Arial"/>
        </w:rPr>
        <w:t>etc. et à la fin est l’échec totale.</w:t>
      </w:r>
    </w:p>
    <w:p w:rsidR="0013764D" w:rsidRDefault="003A42C8" w:rsidP="00614DD0">
      <w:pPr>
        <w:widowControl/>
        <w:suppressAutoHyphens w:val="0"/>
        <w:spacing w:line="360" w:lineRule="auto"/>
        <w:jc w:val="both"/>
        <w:rPr>
          <w:rFonts w:ascii="Arial" w:hAnsi="Arial" w:cs="Arial"/>
        </w:rPr>
      </w:pPr>
      <w:r>
        <w:rPr>
          <w:rFonts w:ascii="Arial" w:hAnsi="Arial" w:cs="Arial"/>
        </w:rPr>
        <w:t xml:space="preserve">Les SRICD parlent toujours des projets de développement économique et le souhait de réalisation et de leur contribution à ce type de projet. </w:t>
      </w:r>
      <w:r w:rsidR="00614DD0">
        <w:rPr>
          <w:rFonts w:ascii="Arial" w:hAnsi="Arial" w:cs="Arial"/>
        </w:rPr>
        <w:t xml:space="preserve">Mais les </w:t>
      </w:r>
      <w:r w:rsidR="00370886">
        <w:rPr>
          <w:rFonts w:ascii="Arial" w:hAnsi="Arial" w:cs="Arial"/>
        </w:rPr>
        <w:t>compétences</w:t>
      </w:r>
      <w:r w:rsidR="00614DD0">
        <w:rPr>
          <w:rFonts w:ascii="Arial" w:hAnsi="Arial" w:cs="Arial"/>
        </w:rPr>
        <w:t xml:space="preserve"> et politiques en </w:t>
      </w:r>
      <w:r w:rsidR="00370886">
        <w:rPr>
          <w:rFonts w:ascii="Arial" w:hAnsi="Arial" w:cs="Arial"/>
        </w:rPr>
        <w:t>matière</w:t>
      </w:r>
      <w:r w:rsidR="00614DD0">
        <w:rPr>
          <w:rFonts w:ascii="Arial" w:hAnsi="Arial" w:cs="Arial"/>
        </w:rPr>
        <w:t xml:space="preserve"> d’appui </w:t>
      </w:r>
      <w:r w:rsidR="00370886">
        <w:rPr>
          <w:rFonts w:ascii="Arial" w:hAnsi="Arial" w:cs="Arial"/>
        </w:rPr>
        <w:t>au développement économique doivent encore être approfondies, mieux planifiées et animées (connaissance des circuits et réseaux économiques locaux, mobilisation, concertation et contractualisation entre acteurs publics e privés à l’échelle départemental.</w:t>
      </w:r>
    </w:p>
    <w:p w:rsidR="00370886" w:rsidRDefault="00370886" w:rsidP="00614DD0">
      <w:pPr>
        <w:widowControl/>
        <w:suppressAutoHyphens w:val="0"/>
        <w:spacing w:line="360" w:lineRule="auto"/>
        <w:jc w:val="both"/>
        <w:rPr>
          <w:rFonts w:ascii="Arial" w:hAnsi="Arial" w:cs="Arial"/>
        </w:rPr>
      </w:pPr>
    </w:p>
    <w:p w:rsidR="00CC3B28" w:rsidRDefault="003A42C8" w:rsidP="003A42C8">
      <w:pPr>
        <w:widowControl/>
        <w:suppressAutoHyphens w:val="0"/>
        <w:spacing w:line="360" w:lineRule="auto"/>
        <w:jc w:val="both"/>
        <w:rPr>
          <w:rFonts w:ascii="Arial" w:hAnsi="Arial" w:cs="Arial"/>
        </w:rPr>
      </w:pPr>
      <w:r>
        <w:rPr>
          <w:rFonts w:ascii="Arial" w:hAnsi="Arial" w:cs="Arial"/>
        </w:rPr>
        <w:t>Et cette stratégie ne vient pas dans le cadre de la méthodologie de l’intelligence économique mais c’est une politique générale des collectivités terri</w:t>
      </w:r>
      <w:r w:rsidR="009C09EE">
        <w:rPr>
          <w:rFonts w:ascii="Arial" w:hAnsi="Arial" w:cs="Arial"/>
        </w:rPr>
        <w:t>toriales, des élus territoriaux et</w:t>
      </w:r>
      <w:r>
        <w:rPr>
          <w:rFonts w:ascii="Arial" w:hAnsi="Arial" w:cs="Arial"/>
        </w:rPr>
        <w:t xml:space="preserve"> des </w:t>
      </w:r>
      <w:r w:rsidR="009C09EE">
        <w:rPr>
          <w:rFonts w:ascii="Arial" w:hAnsi="Arial" w:cs="Arial"/>
        </w:rPr>
        <w:t>présidents</w:t>
      </w:r>
      <w:r>
        <w:rPr>
          <w:rFonts w:ascii="Arial" w:hAnsi="Arial" w:cs="Arial"/>
        </w:rPr>
        <w:t xml:space="preserve">. </w:t>
      </w:r>
    </w:p>
    <w:p w:rsidR="0013764D" w:rsidRPr="00DE0020" w:rsidRDefault="0013764D" w:rsidP="00CC3B28">
      <w:pPr>
        <w:widowControl/>
        <w:suppressAutoHyphens w:val="0"/>
        <w:spacing w:line="360" w:lineRule="auto"/>
        <w:jc w:val="both"/>
        <w:rPr>
          <w:rFonts w:ascii="Arial" w:hAnsi="Arial" w:cs="Arial"/>
        </w:rPr>
      </w:pPr>
    </w:p>
    <w:p w:rsidR="00370886" w:rsidRPr="00370886" w:rsidRDefault="00370886" w:rsidP="00370886">
      <w:pPr>
        <w:pStyle w:val="ListParagraph"/>
        <w:numPr>
          <w:ilvl w:val="1"/>
          <w:numId w:val="38"/>
        </w:numPr>
        <w:spacing w:line="360" w:lineRule="auto"/>
        <w:jc w:val="both"/>
        <w:rPr>
          <w:rFonts w:ascii="Arial" w:hAnsi="Arial" w:cs="Arial"/>
        </w:rPr>
      </w:pPr>
      <w:r w:rsidRPr="00370886">
        <w:rPr>
          <w:rFonts w:ascii="Arial" w:hAnsi="Arial" w:cs="Arial"/>
          <w:color w:val="31849B" w:themeColor="accent5" w:themeShade="BF"/>
        </w:rPr>
        <w:t>Les principes de l’action extérieure des collectivités territoriales :</w:t>
      </w:r>
    </w:p>
    <w:p w:rsidR="00370886" w:rsidRDefault="00370886" w:rsidP="00370886">
      <w:pPr>
        <w:spacing w:line="360" w:lineRule="auto"/>
        <w:ind w:left="1637"/>
        <w:jc w:val="both"/>
        <w:rPr>
          <w:rFonts w:ascii="Arial" w:hAnsi="Arial" w:cs="Arial"/>
          <w:color w:val="31849B" w:themeColor="accent5" w:themeShade="BF"/>
        </w:rPr>
      </w:pPr>
    </w:p>
    <w:p w:rsidR="00370886" w:rsidRDefault="00370886" w:rsidP="00370886">
      <w:pPr>
        <w:spacing w:line="360" w:lineRule="auto"/>
        <w:jc w:val="both"/>
        <w:rPr>
          <w:rFonts w:ascii="Arial" w:hAnsi="Arial" w:cs="Arial"/>
        </w:rPr>
      </w:pPr>
      <w:r>
        <w:rPr>
          <w:rFonts w:ascii="Arial" w:hAnsi="Arial" w:cs="Arial"/>
        </w:rPr>
        <w:t xml:space="preserve">Les valeurs qui sous-tendent aujourd’hui l’action extérieure des collectivités territoriales combinent ainsi ces trois sources d’engagement : </w:t>
      </w:r>
    </w:p>
    <w:p w:rsidR="00370886" w:rsidRDefault="00370886" w:rsidP="00370886">
      <w:pPr>
        <w:spacing w:line="360" w:lineRule="auto"/>
        <w:jc w:val="both"/>
        <w:rPr>
          <w:rFonts w:ascii="Arial" w:hAnsi="Arial" w:cs="Arial"/>
        </w:rPr>
      </w:pPr>
    </w:p>
    <w:p w:rsidR="00370886" w:rsidRDefault="00370886" w:rsidP="00370886">
      <w:pPr>
        <w:pStyle w:val="ListParagraph"/>
        <w:numPr>
          <w:ilvl w:val="0"/>
          <w:numId w:val="49"/>
        </w:numPr>
        <w:spacing w:line="360" w:lineRule="auto"/>
        <w:jc w:val="both"/>
        <w:rPr>
          <w:rFonts w:ascii="Arial" w:hAnsi="Arial" w:cs="Arial"/>
        </w:rPr>
      </w:pPr>
      <w:r w:rsidRPr="00614DD0">
        <w:rPr>
          <w:rFonts w:ascii="Arial" w:hAnsi="Arial" w:cs="Arial"/>
        </w:rPr>
        <w:t>une «  diplomatie des peuples »</w:t>
      </w:r>
      <w:r>
        <w:rPr>
          <w:rStyle w:val="FootnoteReference"/>
          <w:rFonts w:ascii="Arial" w:hAnsi="Arial" w:cs="Arial"/>
        </w:rPr>
        <w:footnoteReference w:id="23"/>
      </w:r>
      <w:r w:rsidRPr="00614DD0">
        <w:rPr>
          <w:rFonts w:ascii="Arial" w:hAnsi="Arial" w:cs="Arial"/>
        </w:rPr>
        <w:t>, une diplomatie des villes par une action pour la promotion de la paix : structurés sur les questions d’organisation et de reconnaissance des pouvoirs locaux et moins sur les questions d’ordre  économique.</w:t>
      </w:r>
    </w:p>
    <w:p w:rsidR="00370886" w:rsidRPr="00614DD0" w:rsidRDefault="00370886" w:rsidP="00370886">
      <w:pPr>
        <w:pStyle w:val="ListParagraph"/>
        <w:spacing w:line="360" w:lineRule="auto"/>
        <w:ind w:left="1284"/>
        <w:jc w:val="both"/>
        <w:rPr>
          <w:rFonts w:ascii="Arial" w:hAnsi="Arial" w:cs="Arial"/>
        </w:rPr>
      </w:pPr>
    </w:p>
    <w:p w:rsidR="00370886" w:rsidRDefault="00370886" w:rsidP="00370886">
      <w:pPr>
        <w:pStyle w:val="ListParagraph"/>
        <w:numPr>
          <w:ilvl w:val="0"/>
          <w:numId w:val="49"/>
        </w:numPr>
        <w:spacing w:line="360" w:lineRule="auto"/>
        <w:jc w:val="both"/>
        <w:rPr>
          <w:rFonts w:ascii="Arial" w:hAnsi="Arial" w:cs="Arial"/>
        </w:rPr>
      </w:pPr>
      <w:r w:rsidRPr="00614DD0">
        <w:rPr>
          <w:rFonts w:ascii="Arial" w:hAnsi="Arial" w:cs="Arial"/>
        </w:rPr>
        <w:t>Un acte de solidarité : la collectivité française assume une responsabilité dans le développement humain au niveau mondiale, en participant au développement des collectivités locales partenaires. Nombre de collectivités ont encore, vis-à-vis de Sud, une vision centrée sur les pratiques d’ONG des années 1970 / 1980. C’est-à- dire qu’il ya peu de collectivités agissant au Nord et au Sud de manière liée, et que l’engagement, au Sud, est pensé majoritairement en termes d’investissement sur les biens publics et collectifs. Le développement économique peut être considéré comme un moyen de renforcement des autorités locales, mais apparait rarement prioritaire.</w:t>
      </w:r>
    </w:p>
    <w:p w:rsidR="006B627C" w:rsidRPr="006B627C" w:rsidRDefault="006B627C" w:rsidP="006B627C">
      <w:pPr>
        <w:pStyle w:val="ListParagraph"/>
        <w:rPr>
          <w:rFonts w:ascii="Arial" w:hAnsi="Arial" w:cs="Arial"/>
        </w:rPr>
      </w:pPr>
    </w:p>
    <w:p w:rsidR="006B627C" w:rsidRPr="00614DD0" w:rsidRDefault="006B627C" w:rsidP="006B627C">
      <w:pPr>
        <w:pStyle w:val="ListParagraph"/>
        <w:spacing w:line="360" w:lineRule="auto"/>
        <w:ind w:left="1284"/>
        <w:jc w:val="both"/>
        <w:rPr>
          <w:rFonts w:ascii="Arial" w:hAnsi="Arial" w:cs="Arial"/>
        </w:rPr>
      </w:pPr>
    </w:p>
    <w:p w:rsidR="001D02ED" w:rsidRDefault="001D02ED" w:rsidP="00E94958">
      <w:pPr>
        <w:spacing w:line="360" w:lineRule="auto"/>
        <w:jc w:val="both"/>
        <w:rPr>
          <w:rFonts w:ascii="Arial" w:hAnsi="Arial" w:cs="Arial"/>
        </w:rPr>
      </w:pPr>
    </w:p>
    <w:p w:rsidR="006B627C" w:rsidRDefault="006B627C" w:rsidP="00E94958">
      <w:pPr>
        <w:spacing w:line="360" w:lineRule="auto"/>
        <w:jc w:val="both"/>
        <w:rPr>
          <w:rFonts w:ascii="Arial" w:hAnsi="Arial" w:cs="Arial"/>
        </w:rPr>
      </w:pPr>
    </w:p>
    <w:p w:rsidR="0013764D" w:rsidRDefault="00D42EC8" w:rsidP="00B628DE">
      <w:pPr>
        <w:spacing w:line="360" w:lineRule="auto"/>
        <w:jc w:val="both"/>
        <w:rPr>
          <w:rFonts w:ascii="Arial" w:hAnsi="Arial" w:cs="Arial"/>
        </w:rPr>
      </w:pPr>
      <w:r w:rsidRPr="00CF4E8C">
        <w:rPr>
          <w:rFonts w:ascii="Arial" w:hAnsi="Arial" w:cs="Arial"/>
        </w:rPr>
        <w:t xml:space="preserve">L’ensemble de la littérature sur l’intelligence économique en général, et sur la veille en particulier nous enseigne que la capacité à attirer les entreprises sur l’importance de l’information récurrente, même lorsqu’elle est à haute valeur ajoutée, au sein des petites structures, est encore mal maitrisée. </w:t>
      </w:r>
    </w:p>
    <w:p w:rsidR="0013764D" w:rsidRDefault="00D42EC8" w:rsidP="00B628DE">
      <w:pPr>
        <w:spacing w:line="360" w:lineRule="auto"/>
        <w:jc w:val="both"/>
        <w:rPr>
          <w:rFonts w:ascii="Arial" w:hAnsi="Arial" w:cs="Arial"/>
        </w:rPr>
      </w:pPr>
      <w:r w:rsidRPr="00CF4E8C">
        <w:rPr>
          <w:rFonts w:ascii="Arial" w:hAnsi="Arial" w:cs="Arial"/>
        </w:rPr>
        <w:t>Il est régulièrement entendu que ce sont les chefs d’entreprise qui n’ont pas encore compris l’intérêt de cette ouverture à l’information.</w:t>
      </w:r>
      <w:r w:rsidR="00621122" w:rsidRPr="00CF4E8C">
        <w:rPr>
          <w:rFonts w:ascii="Arial" w:hAnsi="Arial" w:cs="Arial"/>
        </w:rPr>
        <w:t xml:space="preserve"> </w:t>
      </w:r>
      <w:r w:rsidRPr="00CF4E8C">
        <w:rPr>
          <w:rFonts w:ascii="Arial" w:hAnsi="Arial" w:cs="Arial"/>
        </w:rPr>
        <w:t xml:space="preserve">Il est possible d’aborder </w:t>
      </w:r>
      <w:r w:rsidR="00621122" w:rsidRPr="00CF4E8C">
        <w:rPr>
          <w:rFonts w:ascii="Arial" w:hAnsi="Arial" w:cs="Arial"/>
        </w:rPr>
        <w:t>une question d’un</w:t>
      </w:r>
      <w:r w:rsidRPr="00CF4E8C">
        <w:rPr>
          <w:rFonts w:ascii="Arial" w:hAnsi="Arial" w:cs="Arial"/>
        </w:rPr>
        <w:t xml:space="preserve"> autre angle</w:t>
      </w:r>
      <w:r w:rsidR="00621122" w:rsidRPr="00CF4E8C">
        <w:rPr>
          <w:rFonts w:ascii="Arial" w:hAnsi="Arial" w:cs="Arial"/>
        </w:rPr>
        <w:t xml:space="preserve"> qui concerne les services publics</w:t>
      </w:r>
      <w:r w:rsidRPr="00CF4E8C">
        <w:rPr>
          <w:rFonts w:ascii="Arial" w:hAnsi="Arial" w:cs="Arial"/>
        </w:rPr>
        <w:t xml:space="preserve"> : quels sont les </w:t>
      </w:r>
      <w:r w:rsidR="00621122" w:rsidRPr="00CF4E8C">
        <w:rPr>
          <w:rFonts w:ascii="Arial" w:hAnsi="Arial" w:cs="Arial"/>
        </w:rPr>
        <w:t xml:space="preserve">signes qui pourraient stimuler les services publics </w:t>
      </w:r>
      <w:r w:rsidRPr="00CF4E8C">
        <w:rPr>
          <w:rFonts w:ascii="Arial" w:hAnsi="Arial" w:cs="Arial"/>
        </w:rPr>
        <w:t xml:space="preserve">à </w:t>
      </w:r>
      <w:r w:rsidR="00621122" w:rsidRPr="00CF4E8C">
        <w:rPr>
          <w:rFonts w:ascii="Arial" w:hAnsi="Arial" w:cs="Arial"/>
        </w:rPr>
        <w:t xml:space="preserve">donner un lieu d’adaptation de l’IE, </w:t>
      </w:r>
      <w:r w:rsidRPr="00CF4E8C">
        <w:rPr>
          <w:rFonts w:ascii="Arial" w:hAnsi="Arial" w:cs="Arial"/>
        </w:rPr>
        <w:t xml:space="preserve">ou plus simplement à lire les informations diffusées? Quelles sont les méthodologies qui permettront de stimuler l’ensemble des acteurs pour participer à la création d’intelligence collective à l’échelle du territoire ? </w:t>
      </w:r>
      <w:r w:rsidR="00CF4E8C">
        <w:rPr>
          <w:rFonts w:ascii="Arial" w:hAnsi="Arial" w:cs="Arial"/>
        </w:rPr>
        <w:t xml:space="preserve">Mais la question la plus importante avant tout cela est : pourquoi les entreprises appliquent l’IE, pour quoi elles collectent les informations, traitent les informations, surveillent les sources d’informations, font des études de cas, des études de marchés, le bechmarking et de lobbying ? La réponse est simple et claire. </w:t>
      </w:r>
    </w:p>
    <w:p w:rsidR="00D42EC8" w:rsidRDefault="00CF4E8C" w:rsidP="00B628DE">
      <w:pPr>
        <w:spacing w:line="360" w:lineRule="auto"/>
        <w:jc w:val="both"/>
        <w:rPr>
          <w:rFonts w:ascii="Arial" w:hAnsi="Arial" w:cs="Arial"/>
        </w:rPr>
      </w:pPr>
      <w:r>
        <w:rPr>
          <w:rFonts w:ascii="Arial" w:hAnsi="Arial" w:cs="Arial"/>
        </w:rPr>
        <w:t xml:space="preserve">Les entreprises cherchent à grandir, à bien se positionner, à </w:t>
      </w:r>
      <w:r w:rsidR="00B628DE">
        <w:rPr>
          <w:rFonts w:ascii="Arial" w:hAnsi="Arial" w:cs="Arial"/>
        </w:rPr>
        <w:t xml:space="preserve">la </w:t>
      </w:r>
      <w:r>
        <w:rPr>
          <w:rFonts w:ascii="Arial" w:hAnsi="Arial" w:cs="Arial"/>
        </w:rPr>
        <w:t>protect</w:t>
      </w:r>
      <w:r w:rsidR="00B628DE">
        <w:rPr>
          <w:rFonts w:ascii="Arial" w:hAnsi="Arial" w:cs="Arial"/>
        </w:rPr>
        <w:t>ion de</w:t>
      </w:r>
      <w:r>
        <w:rPr>
          <w:rFonts w:ascii="Arial" w:hAnsi="Arial" w:cs="Arial"/>
        </w:rPr>
        <w:t xml:space="preserve"> ses marches et ses chiffres d’affaires</w:t>
      </w:r>
      <w:r w:rsidR="00B628DE">
        <w:rPr>
          <w:rFonts w:ascii="Arial" w:hAnsi="Arial" w:cs="Arial"/>
        </w:rPr>
        <w:t xml:space="preserve"> et le plus essentiels à faire des crédits et de l’argent</w:t>
      </w:r>
      <w:r>
        <w:rPr>
          <w:rFonts w:ascii="Arial" w:hAnsi="Arial" w:cs="Arial"/>
        </w:rPr>
        <w:t>.</w:t>
      </w:r>
    </w:p>
    <w:p w:rsidR="0013764D" w:rsidRDefault="0013764D" w:rsidP="00B628DE">
      <w:pPr>
        <w:spacing w:line="360" w:lineRule="auto"/>
        <w:jc w:val="both"/>
        <w:rPr>
          <w:rFonts w:ascii="Arial" w:hAnsi="Arial" w:cs="Arial"/>
        </w:rPr>
      </w:pPr>
    </w:p>
    <w:p w:rsidR="00B628DE" w:rsidRDefault="00B628DE" w:rsidP="00B628DE">
      <w:pPr>
        <w:spacing w:line="360" w:lineRule="auto"/>
        <w:jc w:val="both"/>
        <w:rPr>
          <w:rFonts w:ascii="Arial" w:hAnsi="Arial" w:cs="Arial"/>
        </w:rPr>
      </w:pPr>
      <w:r>
        <w:rPr>
          <w:rFonts w:ascii="Arial" w:hAnsi="Arial" w:cs="Arial"/>
        </w:rPr>
        <w:t>Sur cette base, nous pouvons analyser un autre élément de ne pas avoir l’IE utilisée à 100% dans les services publics et plus précisément les SRICD. Les SRICD cherchent la rentabilité sociale, l’ouverture de leur territoire vers l’international, la visibilité de ce qu’ils font à l’international pour justifier les dépenses du budget des actions de la CD pour la population et pour sensibiliser la population à s'engager directement et efficacement dans les actions et les projets de CD à l’international. Le territoire et la population ne présentent pas deux acteurs passifs, ils sont des acteurs le plus importants pour les collectivités territoriales et ses services territoriaux.</w:t>
      </w:r>
    </w:p>
    <w:p w:rsidR="00370886" w:rsidRDefault="00370886" w:rsidP="00B628DE">
      <w:pPr>
        <w:spacing w:line="360" w:lineRule="auto"/>
        <w:jc w:val="both"/>
        <w:rPr>
          <w:rFonts w:ascii="Arial" w:hAnsi="Arial" w:cs="Arial"/>
        </w:rPr>
      </w:pPr>
    </w:p>
    <w:p w:rsidR="00370886" w:rsidRDefault="00370886" w:rsidP="00B628DE">
      <w:pPr>
        <w:spacing w:line="360" w:lineRule="auto"/>
        <w:jc w:val="both"/>
        <w:rPr>
          <w:rFonts w:ascii="Arial" w:hAnsi="Arial" w:cs="Arial"/>
        </w:rPr>
      </w:pPr>
    </w:p>
    <w:p w:rsidR="0013764D" w:rsidRDefault="0013764D" w:rsidP="00333FAD">
      <w:pPr>
        <w:spacing w:line="360" w:lineRule="auto"/>
        <w:jc w:val="both"/>
        <w:rPr>
          <w:rFonts w:ascii="Arial" w:hAnsi="Arial" w:cs="Tahoma"/>
          <w:color w:val="000000"/>
        </w:rPr>
      </w:pPr>
    </w:p>
    <w:p w:rsidR="000A6EF3" w:rsidRDefault="000A6EF3" w:rsidP="00333FAD">
      <w:pPr>
        <w:spacing w:line="360" w:lineRule="auto"/>
        <w:jc w:val="both"/>
        <w:rPr>
          <w:rFonts w:ascii="Arial" w:hAnsi="Arial" w:cs="Tahoma"/>
          <w:color w:val="000000"/>
        </w:rPr>
      </w:pPr>
    </w:p>
    <w:p w:rsidR="000A6EF3" w:rsidRDefault="000A6EF3" w:rsidP="00333FAD">
      <w:pPr>
        <w:spacing w:line="360" w:lineRule="auto"/>
        <w:jc w:val="both"/>
        <w:rPr>
          <w:rFonts w:ascii="Arial" w:hAnsi="Arial" w:cs="Tahoma"/>
          <w:color w:val="000000"/>
        </w:rPr>
      </w:pPr>
    </w:p>
    <w:p w:rsidR="00BC3538" w:rsidRDefault="00BC3538" w:rsidP="00333FAD">
      <w:pPr>
        <w:spacing w:line="360" w:lineRule="auto"/>
        <w:jc w:val="both"/>
        <w:rPr>
          <w:rFonts w:ascii="Arial" w:hAnsi="Arial" w:cs="Tahoma"/>
          <w:color w:val="000000"/>
        </w:rPr>
      </w:pPr>
    </w:p>
    <w:p w:rsidR="00BC3538" w:rsidRDefault="00BC3538" w:rsidP="00333FAD">
      <w:pPr>
        <w:spacing w:line="360" w:lineRule="auto"/>
        <w:jc w:val="both"/>
        <w:rPr>
          <w:rFonts w:ascii="Arial" w:hAnsi="Arial" w:cs="Tahoma"/>
          <w:color w:val="000000"/>
        </w:rPr>
      </w:pPr>
    </w:p>
    <w:p w:rsidR="00BC3538" w:rsidRDefault="00BC3538" w:rsidP="00333FAD">
      <w:pPr>
        <w:spacing w:line="360" w:lineRule="auto"/>
        <w:jc w:val="both"/>
        <w:rPr>
          <w:rFonts w:ascii="Arial" w:hAnsi="Arial" w:cs="Tahoma"/>
          <w:color w:val="000000"/>
        </w:rPr>
      </w:pPr>
    </w:p>
    <w:p w:rsidR="00BC3538" w:rsidRDefault="00BC3538" w:rsidP="00333FAD">
      <w:pPr>
        <w:spacing w:line="360" w:lineRule="auto"/>
        <w:jc w:val="both"/>
        <w:rPr>
          <w:rFonts w:ascii="Arial" w:hAnsi="Arial" w:cs="Tahoma"/>
          <w:color w:val="000000"/>
        </w:rPr>
      </w:pPr>
    </w:p>
    <w:p w:rsidR="00BC3538" w:rsidRDefault="00BC3538" w:rsidP="00333FAD">
      <w:pPr>
        <w:spacing w:line="360" w:lineRule="auto"/>
        <w:jc w:val="both"/>
        <w:rPr>
          <w:rFonts w:ascii="Arial" w:hAnsi="Arial" w:cs="Tahoma"/>
          <w:color w:val="000000"/>
        </w:rPr>
      </w:pPr>
    </w:p>
    <w:p w:rsidR="0007020D" w:rsidRPr="0092314D" w:rsidRDefault="0007020D" w:rsidP="001C560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Arial"/>
          <w:b/>
          <w:bCs/>
          <w:color w:val="FFFFFF"/>
          <w:u w:val="single"/>
        </w:rPr>
      </w:pPr>
      <w:r>
        <w:rPr>
          <w:rFonts w:ascii="Arial" w:hAnsi="Arial" w:cs="Arial"/>
          <w:b/>
          <w:bCs/>
          <w:color w:val="FFFFFF"/>
          <w:u w:val="single"/>
        </w:rPr>
        <w:t>C</w:t>
      </w:r>
      <w:r w:rsidR="001C5608">
        <w:rPr>
          <w:rFonts w:ascii="Arial" w:hAnsi="Arial" w:cs="Arial"/>
          <w:b/>
          <w:bCs/>
          <w:color w:val="FFFFFF"/>
          <w:u w:val="single"/>
        </w:rPr>
        <w:t>ONCLUSION</w:t>
      </w:r>
    </w:p>
    <w:p w:rsidR="00AE0E95" w:rsidRDefault="00AE0E95" w:rsidP="00033844">
      <w:pPr>
        <w:spacing w:line="360" w:lineRule="auto"/>
        <w:jc w:val="both"/>
        <w:rPr>
          <w:rFonts w:ascii="Arial" w:eastAsia="Times New Roman" w:hAnsi="Arial" w:cs="Arial"/>
          <w:color w:val="000000"/>
        </w:rPr>
      </w:pPr>
    </w:p>
    <w:p w:rsidR="00AE0E95" w:rsidRDefault="00AE0E95" w:rsidP="00033844">
      <w:pPr>
        <w:spacing w:line="360" w:lineRule="auto"/>
        <w:jc w:val="both"/>
        <w:rPr>
          <w:rFonts w:ascii="Arial" w:eastAsia="Times New Roman" w:hAnsi="Arial" w:cs="Arial"/>
          <w:color w:val="000000"/>
        </w:rPr>
      </w:pPr>
    </w:p>
    <w:p w:rsidR="007D5208" w:rsidRDefault="007D5208" w:rsidP="007D5208">
      <w:pPr>
        <w:spacing w:line="360" w:lineRule="auto"/>
        <w:jc w:val="both"/>
        <w:rPr>
          <w:rFonts w:ascii="Arial" w:eastAsia="Times New Roman" w:hAnsi="Arial" w:cs="Arial"/>
          <w:b/>
          <w:bCs/>
          <w:color w:val="000000"/>
        </w:rPr>
      </w:pPr>
      <w:r>
        <w:rPr>
          <w:rFonts w:ascii="Arial" w:hAnsi="Arial" w:cs="Arial"/>
          <w:color w:val="000000"/>
        </w:rPr>
        <w:tab/>
      </w:r>
      <w:r w:rsidRPr="007D5208">
        <w:rPr>
          <w:rFonts w:ascii="Arial" w:hAnsi="Arial" w:cs="Arial"/>
          <w:b/>
          <w:bCs/>
          <w:color w:val="000000"/>
        </w:rPr>
        <w:t>Les collectivités territoriales</w:t>
      </w:r>
      <w:r w:rsidRPr="007D5208">
        <w:rPr>
          <w:rFonts w:ascii="Arial" w:hAnsi="Arial" w:cs="Arial"/>
          <w:color w:val="000000"/>
        </w:rPr>
        <w:t xml:space="preserve"> contribuent à la réalisation des objectifs du Millénaire et s’attache à promouvoir des relations internationales mutuellement avant</w:t>
      </w:r>
      <w:r>
        <w:rPr>
          <w:rFonts w:ascii="Arial" w:hAnsi="Arial" w:cs="Arial"/>
          <w:color w:val="000000"/>
        </w:rPr>
        <w:t xml:space="preserve">ageuses pour les populations. Elles </w:t>
      </w:r>
      <w:r w:rsidRPr="007D5208">
        <w:rPr>
          <w:rFonts w:ascii="Arial" w:hAnsi="Arial" w:cs="Arial"/>
          <w:color w:val="000000"/>
        </w:rPr>
        <w:t>favorise</w:t>
      </w:r>
      <w:r>
        <w:rPr>
          <w:rFonts w:ascii="Arial" w:hAnsi="Arial" w:cs="Arial"/>
          <w:color w:val="000000"/>
        </w:rPr>
        <w:t>nt</w:t>
      </w:r>
      <w:r w:rsidRPr="007D5208">
        <w:rPr>
          <w:rFonts w:ascii="Arial" w:hAnsi="Arial" w:cs="Arial"/>
          <w:color w:val="000000"/>
        </w:rPr>
        <w:t xml:space="preserve"> le développement local et la démocratie participative en impliquant les citoyens et les associations dans la réalisation des projets. </w:t>
      </w:r>
      <w:r>
        <w:rPr>
          <w:rFonts w:ascii="Arial" w:hAnsi="Arial" w:cs="Arial"/>
          <w:color w:val="000000"/>
        </w:rPr>
        <w:t>Elle soutient</w:t>
      </w:r>
      <w:r w:rsidRPr="007D5208">
        <w:rPr>
          <w:rFonts w:ascii="Arial" w:hAnsi="Arial" w:cs="Arial"/>
          <w:color w:val="000000"/>
        </w:rPr>
        <w:t xml:space="preserve"> les échanges éthiques, le commerce équitable, le tourisme solidaire dans le développement économique. </w:t>
      </w:r>
      <w:r>
        <w:rPr>
          <w:rFonts w:ascii="Arial" w:hAnsi="Arial" w:cs="Arial"/>
          <w:color w:val="000000"/>
        </w:rPr>
        <w:t>Elles inscrivent ses</w:t>
      </w:r>
      <w:r w:rsidRPr="007D5208">
        <w:rPr>
          <w:rFonts w:ascii="Arial" w:hAnsi="Arial" w:cs="Arial"/>
          <w:color w:val="000000"/>
        </w:rPr>
        <w:t xml:space="preserve"> action</w:t>
      </w:r>
      <w:r>
        <w:rPr>
          <w:rFonts w:ascii="Arial" w:hAnsi="Arial" w:cs="Arial"/>
          <w:color w:val="000000"/>
        </w:rPr>
        <w:t>s</w:t>
      </w:r>
      <w:r w:rsidRPr="007D5208">
        <w:rPr>
          <w:rFonts w:ascii="Arial" w:hAnsi="Arial" w:cs="Arial"/>
          <w:color w:val="000000"/>
        </w:rPr>
        <w:t xml:space="preserve"> dans un processus de développement durable et de culture de la paix entre les peuples.</w:t>
      </w:r>
      <w:r w:rsidRPr="007D5208">
        <w:rPr>
          <w:rFonts w:ascii="Arial" w:eastAsia="Times New Roman" w:hAnsi="Arial" w:cs="Arial"/>
          <w:b/>
          <w:bCs/>
          <w:color w:val="000000"/>
        </w:rPr>
        <w:t xml:space="preserve"> </w:t>
      </w:r>
    </w:p>
    <w:p w:rsidR="007D5208" w:rsidRDefault="007D5208" w:rsidP="007D5208">
      <w:pPr>
        <w:spacing w:line="360" w:lineRule="auto"/>
        <w:jc w:val="both"/>
        <w:rPr>
          <w:rFonts w:ascii="Arial" w:eastAsia="Times New Roman" w:hAnsi="Arial" w:cs="Arial"/>
        </w:rPr>
      </w:pPr>
      <w:r w:rsidRPr="007D5208">
        <w:rPr>
          <w:rFonts w:ascii="Arial" w:eastAsia="Times New Roman" w:hAnsi="Arial" w:cs="Arial"/>
          <w:b/>
          <w:bCs/>
          <w:color w:val="000000"/>
        </w:rPr>
        <w:t>Les autorités locales</w:t>
      </w:r>
      <w:r w:rsidRPr="007D5208">
        <w:rPr>
          <w:rFonts w:ascii="Arial" w:eastAsia="Times New Roman" w:hAnsi="Arial" w:cs="Arial"/>
          <w:color w:val="000000"/>
        </w:rPr>
        <w:t xml:space="preserve"> jouent un rôle croissant quant à la définition des stratégies nationales et régionales de développement pour accroître les potentialités socio-économiques de leurs territoires. Elles ne peuvent être isolées des grands débats qui animent l’organisation des sociétés et de l’interaction nécessaire</w:t>
      </w:r>
      <w:r w:rsidRPr="00037F10">
        <w:rPr>
          <w:rFonts w:ascii="Arial" w:eastAsia="Times New Roman" w:hAnsi="Arial" w:cs="Arial"/>
          <w:color w:val="000000"/>
        </w:rPr>
        <w:t xml:space="preserve"> avec les exigences portées par les entreprises, de développ</w:t>
      </w:r>
      <w:r w:rsidRPr="00037F10">
        <w:rPr>
          <w:rFonts w:ascii="Arial" w:eastAsia="Times New Roman" w:hAnsi="Arial" w:cs="Arial"/>
        </w:rPr>
        <w:t>ement commercial, industriel et de services.</w:t>
      </w:r>
    </w:p>
    <w:p w:rsidR="00033844" w:rsidRDefault="00033844" w:rsidP="00AE0E95">
      <w:pPr>
        <w:spacing w:line="360" w:lineRule="auto"/>
        <w:jc w:val="both"/>
        <w:rPr>
          <w:rFonts w:ascii="Arial" w:eastAsia="Times New Roman" w:hAnsi="Arial" w:cs="Arial"/>
          <w:color w:val="000000"/>
        </w:rPr>
      </w:pPr>
      <w:r w:rsidRPr="00037F10">
        <w:rPr>
          <w:rFonts w:ascii="Arial" w:eastAsia="Times New Roman" w:hAnsi="Arial" w:cs="Arial"/>
          <w:color w:val="000000"/>
        </w:rPr>
        <w:t xml:space="preserve">La méthodologie appliquée au travers du concept d’Intelligence économique et sa démarche constructive peuvent constituer un enjeu pour les collectivités territoriales et leurs projets au service des populations. </w:t>
      </w:r>
    </w:p>
    <w:p w:rsidR="006D2B55" w:rsidRDefault="006D2B55" w:rsidP="00AE0E95">
      <w:pPr>
        <w:spacing w:line="360" w:lineRule="auto"/>
        <w:jc w:val="both"/>
        <w:rPr>
          <w:rFonts w:ascii="Arial" w:eastAsia="Times New Roman" w:hAnsi="Arial" w:cs="Arial"/>
          <w:color w:val="000000"/>
        </w:rPr>
      </w:pPr>
    </w:p>
    <w:p w:rsidR="00A607E9" w:rsidRDefault="00033844" w:rsidP="00A607E9">
      <w:pPr>
        <w:spacing w:line="360" w:lineRule="auto"/>
        <w:jc w:val="both"/>
        <w:rPr>
          <w:rFonts w:ascii="Arial" w:hAnsi="Arial" w:cs="Tahoma"/>
        </w:rPr>
      </w:pPr>
      <w:r>
        <w:rPr>
          <w:rFonts w:ascii="Arial" w:hAnsi="Arial" w:cs="Tahoma"/>
        </w:rPr>
        <w:t xml:space="preserve">L’enjeu principal des territoires est d’élaborer une stratégie adaptée aux acteurs et d’apporter des outils leur permettant de créer de la valeur et des emplois. Seuls les territoires qui sauront apporter de la qualité dans leur capacité à prévoir les transformations, les modifications de leur environnement ou du comportement des autres territoires concurrents et d’identifier les innovations technologiques pourront maintenir leur compétitivité. </w:t>
      </w:r>
      <w:r w:rsidRPr="00A607E9">
        <w:rPr>
          <w:rFonts w:ascii="Arial" w:hAnsi="Arial" w:cs="Tahoma"/>
          <w:b/>
          <w:bCs/>
        </w:rPr>
        <w:t xml:space="preserve">Cette </w:t>
      </w:r>
      <w:r w:rsidR="00A607E9" w:rsidRPr="00A607E9">
        <w:rPr>
          <w:rFonts w:ascii="Arial" w:hAnsi="Arial" w:cs="Tahoma"/>
          <w:b/>
          <w:bCs/>
        </w:rPr>
        <w:t>étude</w:t>
      </w:r>
      <w:r w:rsidR="00A607E9">
        <w:rPr>
          <w:rFonts w:ascii="Arial" w:hAnsi="Arial" w:cs="Tahoma"/>
        </w:rPr>
        <w:t xml:space="preserve"> vise</w:t>
      </w:r>
      <w:r>
        <w:rPr>
          <w:rFonts w:ascii="Arial" w:hAnsi="Arial" w:cs="Tahoma"/>
        </w:rPr>
        <w:t xml:space="preserve"> à démontrer l’apport de la mise en place d’une démarche d’intelligence économique au service des relations internationales et de la coopération décentralisée. </w:t>
      </w:r>
    </w:p>
    <w:p w:rsidR="00A607E9" w:rsidRDefault="00A607E9" w:rsidP="00AE0E95">
      <w:pPr>
        <w:spacing w:line="360" w:lineRule="auto"/>
        <w:jc w:val="both"/>
        <w:rPr>
          <w:rFonts w:ascii="Arial" w:hAnsi="Arial" w:cs="Tahoma"/>
        </w:rPr>
      </w:pPr>
    </w:p>
    <w:p w:rsidR="00B004CF" w:rsidRDefault="00B004CF" w:rsidP="007D5208">
      <w:pPr>
        <w:spacing w:line="360" w:lineRule="auto"/>
        <w:rPr>
          <w:rFonts w:ascii="Arial" w:hAnsi="Arial" w:cs="Arial"/>
          <w:bCs/>
        </w:rPr>
      </w:pPr>
      <w:r w:rsidRPr="00B004CF">
        <w:rPr>
          <w:rFonts w:ascii="Arial" w:hAnsi="Arial" w:cs="Arial"/>
          <w:bCs/>
        </w:rPr>
        <w:t xml:space="preserve">A travers </w:t>
      </w:r>
      <w:r w:rsidR="007D5208" w:rsidRPr="001C250A">
        <w:rPr>
          <w:rFonts w:ascii="Arial" w:hAnsi="Arial" w:cs="Arial"/>
          <w:b/>
        </w:rPr>
        <w:t>l’analyse de l’IE</w:t>
      </w:r>
      <w:r w:rsidR="007D5208">
        <w:rPr>
          <w:rFonts w:ascii="Arial" w:hAnsi="Arial" w:cs="Arial"/>
          <w:bCs/>
        </w:rPr>
        <w:t xml:space="preserve"> aux pages de cette étude</w:t>
      </w:r>
      <w:r w:rsidRPr="00B004CF">
        <w:rPr>
          <w:rFonts w:ascii="Arial" w:hAnsi="Arial" w:cs="Arial"/>
          <w:bCs/>
        </w:rPr>
        <w:t>, nous avons détecté les moteurs de recherche, les types de veille et l’idée de benchmarking et de lobbying comme des outils nécessaires pour  un service publique des relations internationales et de la coopération décentralisée.</w:t>
      </w:r>
    </w:p>
    <w:p w:rsidR="00157E6F" w:rsidRDefault="00157E6F" w:rsidP="007D5208">
      <w:pPr>
        <w:spacing w:line="360" w:lineRule="auto"/>
        <w:rPr>
          <w:rFonts w:ascii="Arial" w:hAnsi="Arial" w:cs="Arial"/>
          <w:bCs/>
        </w:rPr>
      </w:pPr>
    </w:p>
    <w:p w:rsidR="000A6EF3" w:rsidRPr="00B004CF" w:rsidRDefault="000A6EF3" w:rsidP="007D5208">
      <w:pPr>
        <w:spacing w:line="360" w:lineRule="auto"/>
        <w:rPr>
          <w:rFonts w:ascii="Arial" w:hAnsi="Arial" w:cs="Arial"/>
          <w:bCs/>
        </w:rPr>
      </w:pPr>
    </w:p>
    <w:p w:rsidR="00157E6F" w:rsidRPr="00157E6F" w:rsidRDefault="00157E6F" w:rsidP="00157E6F">
      <w:pPr>
        <w:spacing w:line="360" w:lineRule="auto"/>
        <w:jc w:val="both"/>
        <w:rPr>
          <w:rFonts w:ascii="Arial" w:hAnsi="Arial" w:cs="Arial"/>
        </w:rPr>
      </w:pPr>
      <w:r w:rsidRPr="00157E6F">
        <w:rPr>
          <w:rFonts w:ascii="Arial" w:eastAsia="Times New Roman" w:hAnsi="Arial" w:cs="Arial"/>
        </w:rPr>
        <w:t xml:space="preserve">Enfin, </w:t>
      </w:r>
      <w:r w:rsidRPr="00157E6F">
        <w:rPr>
          <w:rFonts w:ascii="Arial" w:hAnsi="Arial" w:cs="Arial"/>
        </w:rPr>
        <w:t>la pertinence de l’IE se révèle dans chaque élément traité et analysé : sensibilisation, prospective, projet</w:t>
      </w:r>
      <w:r>
        <w:rPr>
          <w:rFonts w:ascii="Arial" w:hAnsi="Arial" w:cs="Arial"/>
        </w:rPr>
        <w:t>…etc. L</w:t>
      </w:r>
      <w:r w:rsidRPr="00157E6F">
        <w:rPr>
          <w:rFonts w:ascii="Arial" w:hAnsi="Arial" w:cs="Arial"/>
        </w:rPr>
        <w:t>es différents outils analysés permettent de valoriser une bonne qualité de gestion de projets de développement à l’international.</w:t>
      </w:r>
    </w:p>
    <w:p w:rsidR="00157E6F" w:rsidRPr="00157E6F" w:rsidRDefault="00157E6F" w:rsidP="00157E6F">
      <w:pPr>
        <w:spacing w:line="360" w:lineRule="auto"/>
        <w:jc w:val="both"/>
        <w:rPr>
          <w:rFonts w:ascii="Arial" w:hAnsi="Arial" w:cs="Arial"/>
        </w:rPr>
      </w:pPr>
      <w:r w:rsidRPr="00157E6F">
        <w:rPr>
          <w:rFonts w:ascii="Arial" w:hAnsi="Arial" w:cs="Arial"/>
        </w:rPr>
        <w:t xml:space="preserve">Elle contribue avec ses outils respectivement au maillage du territoire, à la montée en performance des acteurs territoriaux, à sa compétitivité et à sa visibilité. Il n’existe pas de hiérarchie entre les différents outils de l’IE, mais plutôt une forte complémentarité. Ils sont pertinents dès lors qu’ils sont mis en place. </w:t>
      </w:r>
    </w:p>
    <w:p w:rsidR="007D5208" w:rsidRDefault="007D5208" w:rsidP="00B004CF">
      <w:pPr>
        <w:spacing w:line="360" w:lineRule="auto"/>
        <w:rPr>
          <w:rFonts w:ascii="Arial" w:hAnsi="Arial" w:cs="Arial"/>
          <w:bCs/>
        </w:rPr>
      </w:pPr>
    </w:p>
    <w:p w:rsidR="00C11395" w:rsidRDefault="007D5208" w:rsidP="00B004CF">
      <w:pPr>
        <w:spacing w:line="360" w:lineRule="auto"/>
        <w:rPr>
          <w:rFonts w:ascii="Arial" w:hAnsi="Arial" w:cs="Arial"/>
          <w:bCs/>
        </w:rPr>
      </w:pPr>
      <w:r>
        <w:rPr>
          <w:rFonts w:ascii="Arial" w:hAnsi="Arial" w:cs="Arial"/>
          <w:bCs/>
        </w:rPr>
        <w:t xml:space="preserve">Pour </w:t>
      </w:r>
      <w:r w:rsidRPr="001C250A">
        <w:rPr>
          <w:rFonts w:ascii="Arial" w:hAnsi="Arial" w:cs="Arial"/>
          <w:b/>
        </w:rPr>
        <w:t>résumer le résultat obtenu</w:t>
      </w:r>
      <w:r>
        <w:rPr>
          <w:rFonts w:ascii="Arial" w:hAnsi="Arial" w:cs="Arial"/>
          <w:bCs/>
        </w:rPr>
        <w:t xml:space="preserve"> de travail sur le sujet de ce mémoire sur l’IE dans un service publique des relations internationales et de la coopération décentralisée, nous</w:t>
      </w:r>
    </w:p>
    <w:p w:rsidR="00C11395" w:rsidRDefault="00C11395" w:rsidP="00B004CF">
      <w:pPr>
        <w:spacing w:line="360" w:lineRule="auto"/>
        <w:rPr>
          <w:rFonts w:ascii="Arial" w:hAnsi="Arial" w:cs="Arial"/>
          <w:bCs/>
        </w:rPr>
      </w:pPr>
      <w:r>
        <w:rPr>
          <w:rFonts w:ascii="Arial" w:hAnsi="Arial" w:cs="Arial"/>
          <w:bCs/>
        </w:rPr>
        <w:t>Marquons les points suivants :</w:t>
      </w:r>
    </w:p>
    <w:p w:rsidR="007D5208" w:rsidRPr="00B004CF" w:rsidRDefault="00C11395" w:rsidP="00B004CF">
      <w:pPr>
        <w:spacing w:line="360" w:lineRule="auto"/>
        <w:rPr>
          <w:rFonts w:ascii="Arial" w:hAnsi="Arial" w:cs="Arial"/>
          <w:bCs/>
        </w:rPr>
      </w:pPr>
      <w:r>
        <w:rPr>
          <w:rFonts w:ascii="Arial" w:hAnsi="Arial" w:cs="Arial"/>
          <w:bCs/>
        </w:rPr>
        <w:t xml:space="preserve"> </w:t>
      </w:r>
      <w:r w:rsidR="007D5208">
        <w:rPr>
          <w:rFonts w:ascii="Arial" w:hAnsi="Arial" w:cs="Arial"/>
          <w:bCs/>
        </w:rPr>
        <w:t xml:space="preserve"> </w:t>
      </w:r>
    </w:p>
    <w:p w:rsidR="00B004CF" w:rsidRDefault="00B004CF" w:rsidP="00B004CF">
      <w:pPr>
        <w:spacing w:line="360" w:lineRule="auto"/>
        <w:rPr>
          <w:rFonts w:ascii="Arial" w:hAnsi="Arial" w:cs="Arial"/>
          <w:b/>
          <w:bCs/>
        </w:rPr>
      </w:pPr>
      <w:r w:rsidRPr="001C250A">
        <w:rPr>
          <w:rFonts w:ascii="Arial" w:hAnsi="Arial" w:cs="Arial"/>
          <w:b/>
          <w:bCs/>
        </w:rPr>
        <w:t>L’IE est une méthodologie pertinente pour les raisons suivants :</w:t>
      </w:r>
    </w:p>
    <w:p w:rsidR="00157E6F" w:rsidRPr="001C250A" w:rsidRDefault="00157E6F" w:rsidP="00B004CF">
      <w:pPr>
        <w:spacing w:line="360" w:lineRule="auto"/>
        <w:rPr>
          <w:rFonts w:ascii="Arial" w:hAnsi="Arial" w:cs="Arial"/>
          <w:b/>
          <w:bCs/>
        </w:rPr>
      </w:pPr>
    </w:p>
    <w:p w:rsidR="00B004CF" w:rsidRPr="00C01E9E" w:rsidRDefault="000A6EF3" w:rsidP="00C01E9E">
      <w:pPr>
        <w:pStyle w:val="ListParagraph"/>
        <w:numPr>
          <w:ilvl w:val="0"/>
          <w:numId w:val="50"/>
        </w:numPr>
        <w:spacing w:line="480" w:lineRule="auto"/>
        <w:jc w:val="both"/>
        <w:rPr>
          <w:rFonts w:ascii="Arial" w:hAnsi="Arial" w:cs="Arial"/>
        </w:rPr>
      </w:pPr>
      <w:r w:rsidRPr="00C01E9E">
        <w:rPr>
          <w:rFonts w:ascii="Arial" w:hAnsi="Arial" w:cs="Arial"/>
        </w:rPr>
        <w:t>G</w:t>
      </w:r>
      <w:r w:rsidR="00B004CF" w:rsidRPr="00C01E9E">
        <w:rPr>
          <w:rFonts w:ascii="Arial" w:hAnsi="Arial" w:cs="Arial"/>
        </w:rPr>
        <w:t xml:space="preserve">ain de temps, </w:t>
      </w:r>
    </w:p>
    <w:p w:rsidR="00B004CF" w:rsidRPr="00C01E9E" w:rsidRDefault="000A6EF3" w:rsidP="00C01E9E">
      <w:pPr>
        <w:pStyle w:val="ListParagraph"/>
        <w:numPr>
          <w:ilvl w:val="0"/>
          <w:numId w:val="50"/>
        </w:numPr>
        <w:spacing w:line="360" w:lineRule="auto"/>
        <w:rPr>
          <w:rFonts w:ascii="Arial" w:hAnsi="Arial" w:cs="Arial"/>
        </w:rPr>
      </w:pPr>
      <w:r w:rsidRPr="00C01E9E">
        <w:rPr>
          <w:rFonts w:ascii="Arial" w:hAnsi="Arial" w:cs="Arial"/>
        </w:rPr>
        <w:t>A</w:t>
      </w:r>
      <w:r w:rsidR="00B004CF" w:rsidRPr="00C01E9E">
        <w:rPr>
          <w:rFonts w:ascii="Arial" w:hAnsi="Arial" w:cs="Arial"/>
        </w:rPr>
        <w:t>ugmentation de la connaissance et de la maitrise du terrain en terme</w:t>
      </w:r>
      <w:r w:rsidR="00131399" w:rsidRPr="00C01E9E">
        <w:rPr>
          <w:rFonts w:ascii="Arial" w:hAnsi="Arial" w:cs="Arial"/>
        </w:rPr>
        <w:t xml:space="preserve"> </w:t>
      </w:r>
      <w:r w:rsidRPr="00C01E9E">
        <w:rPr>
          <w:rFonts w:ascii="Arial" w:hAnsi="Arial" w:cs="Arial"/>
        </w:rPr>
        <w:t xml:space="preserve"> </w:t>
      </w:r>
      <w:r w:rsidR="00B004CF" w:rsidRPr="00C01E9E">
        <w:rPr>
          <w:rFonts w:ascii="Arial" w:hAnsi="Arial" w:cs="Arial"/>
        </w:rPr>
        <w:t xml:space="preserve">informationnel, </w:t>
      </w:r>
    </w:p>
    <w:p w:rsidR="00157E6F" w:rsidRDefault="00157E6F" w:rsidP="00157E6F">
      <w:pPr>
        <w:spacing w:line="360" w:lineRule="auto"/>
        <w:ind w:left="786"/>
        <w:rPr>
          <w:rFonts w:ascii="Arial" w:hAnsi="Arial" w:cs="Arial"/>
        </w:rPr>
      </w:pPr>
    </w:p>
    <w:p w:rsidR="00B004CF" w:rsidRPr="00C01E9E" w:rsidRDefault="000A6EF3" w:rsidP="00C01E9E">
      <w:pPr>
        <w:pStyle w:val="ListParagraph"/>
        <w:numPr>
          <w:ilvl w:val="0"/>
          <w:numId w:val="50"/>
        </w:numPr>
        <w:spacing w:line="480" w:lineRule="auto"/>
        <w:jc w:val="both"/>
        <w:rPr>
          <w:rFonts w:ascii="Arial" w:hAnsi="Arial" w:cs="Arial"/>
        </w:rPr>
      </w:pPr>
      <w:r w:rsidRPr="00C01E9E">
        <w:rPr>
          <w:rFonts w:ascii="Arial" w:hAnsi="Arial" w:cs="Arial"/>
        </w:rPr>
        <w:t>A</w:t>
      </w:r>
      <w:r w:rsidR="00B004CF" w:rsidRPr="00C01E9E">
        <w:rPr>
          <w:rFonts w:ascii="Arial" w:hAnsi="Arial" w:cs="Arial"/>
        </w:rPr>
        <w:t xml:space="preserve">mélioration du suivi et de l’évaluation des projets, </w:t>
      </w:r>
    </w:p>
    <w:p w:rsidR="00B004CF" w:rsidRPr="00C01E9E" w:rsidRDefault="000A6EF3" w:rsidP="00C01E9E">
      <w:pPr>
        <w:pStyle w:val="ListParagraph"/>
        <w:numPr>
          <w:ilvl w:val="0"/>
          <w:numId w:val="50"/>
        </w:numPr>
        <w:spacing w:line="480" w:lineRule="auto"/>
        <w:jc w:val="both"/>
        <w:rPr>
          <w:rFonts w:ascii="Arial" w:hAnsi="Arial" w:cs="Arial"/>
        </w:rPr>
      </w:pPr>
      <w:r w:rsidRPr="00C01E9E">
        <w:rPr>
          <w:rFonts w:ascii="Arial" w:hAnsi="Arial" w:cs="Arial"/>
        </w:rPr>
        <w:t>A</w:t>
      </w:r>
      <w:r w:rsidR="00B004CF" w:rsidRPr="00C01E9E">
        <w:rPr>
          <w:rFonts w:ascii="Arial" w:hAnsi="Arial" w:cs="Arial"/>
        </w:rPr>
        <w:t xml:space="preserve">mélioration de la construction des réseaux de coopération, </w:t>
      </w:r>
    </w:p>
    <w:p w:rsidR="00157E6F" w:rsidRPr="00157E6F" w:rsidRDefault="00157E6F" w:rsidP="00157E6F">
      <w:pPr>
        <w:spacing w:line="360" w:lineRule="auto"/>
        <w:ind w:left="786"/>
        <w:jc w:val="both"/>
        <w:rPr>
          <w:rFonts w:ascii="Arial" w:hAnsi="Arial" w:cs="Arial"/>
        </w:rPr>
      </w:pPr>
    </w:p>
    <w:p w:rsidR="00B004CF" w:rsidRPr="00C01E9E" w:rsidRDefault="000A6EF3" w:rsidP="00C01E9E">
      <w:pPr>
        <w:pStyle w:val="ListParagraph"/>
        <w:numPr>
          <w:ilvl w:val="0"/>
          <w:numId w:val="50"/>
        </w:numPr>
        <w:spacing w:line="480" w:lineRule="auto"/>
        <w:jc w:val="both"/>
        <w:rPr>
          <w:rFonts w:ascii="Arial" w:hAnsi="Arial" w:cs="Arial"/>
        </w:rPr>
      </w:pPr>
      <w:r w:rsidRPr="00C01E9E">
        <w:rPr>
          <w:rFonts w:ascii="Arial" w:hAnsi="Arial" w:cs="Arial"/>
        </w:rPr>
        <w:t>A</w:t>
      </w:r>
      <w:r w:rsidR="00B004CF" w:rsidRPr="00C01E9E">
        <w:rPr>
          <w:rFonts w:ascii="Arial" w:hAnsi="Arial" w:cs="Arial"/>
        </w:rPr>
        <w:t xml:space="preserve">mélioration de la qualité des projets proposés, </w:t>
      </w:r>
    </w:p>
    <w:p w:rsidR="00B004CF" w:rsidRPr="00C01E9E" w:rsidRDefault="000A6EF3" w:rsidP="00C01E9E">
      <w:pPr>
        <w:pStyle w:val="ListParagraph"/>
        <w:numPr>
          <w:ilvl w:val="0"/>
          <w:numId w:val="50"/>
        </w:numPr>
        <w:spacing w:line="480" w:lineRule="auto"/>
        <w:jc w:val="both"/>
        <w:rPr>
          <w:rFonts w:ascii="Arial" w:hAnsi="Arial" w:cs="Arial"/>
        </w:rPr>
      </w:pPr>
      <w:r w:rsidRPr="00C01E9E">
        <w:rPr>
          <w:rFonts w:ascii="Arial" w:hAnsi="Arial" w:cs="Arial"/>
        </w:rPr>
        <w:t>C</w:t>
      </w:r>
      <w:r w:rsidR="00B004CF" w:rsidRPr="00C01E9E">
        <w:rPr>
          <w:rFonts w:ascii="Arial" w:hAnsi="Arial" w:cs="Arial"/>
        </w:rPr>
        <w:t xml:space="preserve">apitalisation et archivage de l’information, </w:t>
      </w:r>
    </w:p>
    <w:p w:rsidR="00157E6F" w:rsidRPr="00157E6F" w:rsidRDefault="00157E6F" w:rsidP="00157E6F">
      <w:pPr>
        <w:spacing w:line="360" w:lineRule="auto"/>
        <w:ind w:left="786"/>
        <w:jc w:val="both"/>
        <w:rPr>
          <w:rFonts w:ascii="Arial" w:hAnsi="Arial" w:cs="Arial"/>
        </w:rPr>
      </w:pPr>
    </w:p>
    <w:p w:rsidR="00B004CF" w:rsidRPr="00C01E9E" w:rsidRDefault="000A6EF3" w:rsidP="00C01E9E">
      <w:pPr>
        <w:pStyle w:val="ListParagraph"/>
        <w:numPr>
          <w:ilvl w:val="0"/>
          <w:numId w:val="50"/>
        </w:numPr>
        <w:spacing w:line="480" w:lineRule="auto"/>
        <w:rPr>
          <w:rFonts w:ascii="Arial" w:hAnsi="Arial" w:cs="Arial"/>
        </w:rPr>
      </w:pPr>
      <w:r w:rsidRPr="00C01E9E">
        <w:rPr>
          <w:rFonts w:ascii="Arial" w:hAnsi="Arial" w:cs="Arial"/>
        </w:rPr>
        <w:t>M</w:t>
      </w:r>
      <w:r w:rsidR="00B004CF" w:rsidRPr="00C01E9E">
        <w:rPr>
          <w:rFonts w:ascii="Arial" w:hAnsi="Arial" w:cs="Arial"/>
        </w:rPr>
        <w:t>ise en place d’une stratégie de knowledge management (capitalisation, valorisation, exploitation, traitement, diffusion, partage…).</w:t>
      </w:r>
    </w:p>
    <w:p w:rsidR="001C250A" w:rsidRPr="001C250A" w:rsidRDefault="001C250A" w:rsidP="001C250A">
      <w:pPr>
        <w:spacing w:line="480" w:lineRule="auto"/>
        <w:ind w:left="786"/>
        <w:rPr>
          <w:rFonts w:ascii="Arial" w:hAnsi="Arial" w:cs="Arial"/>
          <w:sz w:val="28"/>
          <w:szCs w:val="28"/>
        </w:rPr>
      </w:pPr>
    </w:p>
    <w:p w:rsidR="00B004CF" w:rsidRDefault="00B004CF" w:rsidP="00B004CF">
      <w:pPr>
        <w:spacing w:line="360" w:lineRule="auto"/>
        <w:rPr>
          <w:rFonts w:ascii="Arial" w:hAnsi="Arial" w:cs="Arial"/>
          <w:b/>
          <w:bCs/>
        </w:rPr>
      </w:pPr>
      <w:r w:rsidRPr="001C250A">
        <w:rPr>
          <w:rFonts w:ascii="Arial" w:hAnsi="Arial" w:cs="Arial"/>
          <w:b/>
          <w:bCs/>
        </w:rPr>
        <w:t>L’IE n’est  pas une méthodologie pertinente pour les raisons suivants :</w:t>
      </w:r>
    </w:p>
    <w:p w:rsidR="00157E6F" w:rsidRPr="001C250A" w:rsidRDefault="00157E6F" w:rsidP="00B004CF">
      <w:pPr>
        <w:spacing w:line="360" w:lineRule="auto"/>
        <w:rPr>
          <w:rFonts w:ascii="Arial" w:hAnsi="Arial" w:cs="Arial"/>
          <w:b/>
          <w:bCs/>
        </w:rPr>
      </w:pPr>
    </w:p>
    <w:p w:rsidR="00B004CF" w:rsidRPr="00157E6F" w:rsidRDefault="000A6EF3" w:rsidP="00C01E9E">
      <w:pPr>
        <w:numPr>
          <w:ilvl w:val="0"/>
          <w:numId w:val="47"/>
        </w:numPr>
        <w:spacing w:line="480" w:lineRule="auto"/>
        <w:ind w:left="851" w:firstLine="0"/>
        <w:rPr>
          <w:rFonts w:ascii="Arial" w:hAnsi="Arial" w:cs="Arial"/>
        </w:rPr>
      </w:pPr>
      <w:r>
        <w:rPr>
          <w:rFonts w:ascii="Arial" w:hAnsi="Arial" w:cs="Arial"/>
        </w:rPr>
        <w:t>F</w:t>
      </w:r>
      <w:r w:rsidR="00B004CF" w:rsidRPr="00157E6F">
        <w:rPr>
          <w:rFonts w:ascii="Arial" w:hAnsi="Arial" w:cs="Arial"/>
        </w:rPr>
        <w:t>rein culturel (mentalité et vision de la coopération décentralisée = service public),</w:t>
      </w:r>
    </w:p>
    <w:p w:rsidR="00B004CF" w:rsidRDefault="000A6EF3" w:rsidP="00C01E9E">
      <w:pPr>
        <w:numPr>
          <w:ilvl w:val="0"/>
          <w:numId w:val="47"/>
        </w:numPr>
        <w:spacing w:line="480" w:lineRule="auto"/>
        <w:ind w:firstLine="65"/>
        <w:rPr>
          <w:rFonts w:ascii="Arial" w:hAnsi="Arial" w:cs="Arial"/>
        </w:rPr>
      </w:pPr>
      <w:r>
        <w:rPr>
          <w:rFonts w:ascii="Arial" w:hAnsi="Arial" w:cs="Arial"/>
        </w:rPr>
        <w:t>F</w:t>
      </w:r>
      <w:r w:rsidR="00B004CF" w:rsidRPr="00157E6F">
        <w:rPr>
          <w:rFonts w:ascii="Arial" w:hAnsi="Arial" w:cs="Arial"/>
        </w:rPr>
        <w:t>rein dans l’évaluation (les objectifs sont différents entre l’IE et la CD),</w:t>
      </w:r>
    </w:p>
    <w:p w:rsidR="00B004CF" w:rsidRPr="00157E6F" w:rsidRDefault="000A6EF3" w:rsidP="00C01E9E">
      <w:pPr>
        <w:numPr>
          <w:ilvl w:val="0"/>
          <w:numId w:val="47"/>
        </w:numPr>
        <w:spacing w:line="480" w:lineRule="auto"/>
        <w:ind w:left="851" w:firstLine="0"/>
        <w:rPr>
          <w:rFonts w:ascii="Arial" w:hAnsi="Arial" w:cs="Arial"/>
        </w:rPr>
      </w:pPr>
      <w:r>
        <w:rPr>
          <w:rFonts w:ascii="Arial" w:hAnsi="Arial" w:cs="Arial"/>
        </w:rPr>
        <w:t>F</w:t>
      </w:r>
      <w:r w:rsidR="00B004CF" w:rsidRPr="00157E6F">
        <w:rPr>
          <w:rFonts w:ascii="Arial" w:hAnsi="Arial" w:cs="Arial"/>
        </w:rPr>
        <w:t>rein par rapport les domaines d’intervention et sas natures,</w:t>
      </w:r>
    </w:p>
    <w:p w:rsidR="00B004CF" w:rsidRPr="00157E6F" w:rsidRDefault="000A6EF3" w:rsidP="00C01E9E">
      <w:pPr>
        <w:numPr>
          <w:ilvl w:val="0"/>
          <w:numId w:val="47"/>
        </w:numPr>
        <w:spacing w:line="480" w:lineRule="auto"/>
        <w:ind w:left="851" w:firstLine="0"/>
        <w:rPr>
          <w:rFonts w:ascii="Arial" w:hAnsi="Arial" w:cs="Arial"/>
        </w:rPr>
      </w:pPr>
      <w:r>
        <w:rPr>
          <w:rFonts w:ascii="Arial" w:hAnsi="Arial" w:cs="Arial"/>
        </w:rPr>
        <w:t>F</w:t>
      </w:r>
      <w:r w:rsidR="00B004CF" w:rsidRPr="00157E6F">
        <w:rPr>
          <w:rFonts w:ascii="Arial" w:hAnsi="Arial" w:cs="Arial"/>
        </w:rPr>
        <w:t xml:space="preserve">rein dans les moyens (maturité par rapport aux outils de l’information), </w:t>
      </w:r>
      <w:r w:rsidR="005E4C29">
        <w:rPr>
          <w:rFonts w:ascii="Arial" w:hAnsi="Arial" w:cs="Arial"/>
        </w:rPr>
        <w:tab/>
      </w:r>
      <w:r w:rsidR="00B004CF" w:rsidRPr="00157E6F">
        <w:rPr>
          <w:rFonts w:ascii="Arial" w:hAnsi="Arial" w:cs="Arial"/>
        </w:rPr>
        <w:t>différence dans l’analyse des résultats financiers (bilan financier),</w:t>
      </w:r>
    </w:p>
    <w:p w:rsidR="00D26089" w:rsidRPr="00157E6F" w:rsidRDefault="000A6EF3" w:rsidP="00C01E9E">
      <w:pPr>
        <w:numPr>
          <w:ilvl w:val="0"/>
          <w:numId w:val="47"/>
        </w:numPr>
        <w:spacing w:line="480" w:lineRule="auto"/>
        <w:ind w:left="851" w:firstLine="0"/>
        <w:rPr>
          <w:rFonts w:ascii="Arial" w:eastAsia="Times New Roman" w:hAnsi="Arial" w:cs="Arial"/>
        </w:rPr>
      </w:pPr>
      <w:r>
        <w:rPr>
          <w:rFonts w:ascii="Arial" w:hAnsi="Arial" w:cs="Arial"/>
        </w:rPr>
        <w:t>F</w:t>
      </w:r>
      <w:r w:rsidR="00131399" w:rsidRPr="00157E6F">
        <w:rPr>
          <w:rFonts w:ascii="Arial" w:hAnsi="Arial" w:cs="Arial"/>
        </w:rPr>
        <w:t>reins organisationnels</w:t>
      </w:r>
      <w:r w:rsidR="007D5208" w:rsidRPr="00157E6F">
        <w:rPr>
          <w:rFonts w:ascii="Arial" w:hAnsi="Arial" w:cs="Arial"/>
        </w:rPr>
        <w:t>.</w:t>
      </w:r>
      <w:r w:rsidR="007D5208" w:rsidRPr="00157E6F">
        <w:rPr>
          <w:rFonts w:ascii="Arial" w:eastAsia="Times New Roman" w:hAnsi="Arial" w:cs="Arial"/>
        </w:rPr>
        <w:t xml:space="preserve"> </w:t>
      </w:r>
    </w:p>
    <w:p w:rsidR="00D26089" w:rsidRDefault="00D26089" w:rsidP="00AE0E95">
      <w:pPr>
        <w:spacing w:line="360" w:lineRule="auto"/>
        <w:jc w:val="both"/>
        <w:rPr>
          <w:rFonts w:ascii="Arial" w:eastAsia="Times New Roman" w:hAnsi="Arial" w:cs="Arial"/>
        </w:rPr>
      </w:pPr>
    </w:p>
    <w:p w:rsidR="0013764D" w:rsidRDefault="0013764D" w:rsidP="00AE0E95">
      <w:pPr>
        <w:spacing w:line="360" w:lineRule="auto"/>
        <w:jc w:val="both"/>
        <w:rPr>
          <w:rFonts w:ascii="Arial" w:eastAsia="Times New Roman" w:hAnsi="Arial" w:cs="Arial"/>
        </w:rPr>
      </w:pPr>
      <w:r>
        <w:rPr>
          <w:rFonts w:ascii="Arial" w:eastAsia="Times New Roman" w:hAnsi="Arial" w:cs="Arial"/>
        </w:rPr>
        <w:t>Par ailleurs, le concept de l’intelligence économiqu</w:t>
      </w:r>
      <w:r>
        <w:rPr>
          <w:rFonts w:ascii="Arial" w:eastAsia="Times New Roman" w:hAnsi="Arial" w:cs="Arial"/>
          <w:color w:val="000000"/>
        </w:rPr>
        <w:t>e, qui présente des contours vastes avec ses méthodologies et ses outils, est utilisable d’une manière transversale dans tous les domaines de la gestion des projets de dév</w:t>
      </w:r>
      <w:r>
        <w:rPr>
          <w:rFonts w:ascii="Arial" w:eastAsia="Times New Roman" w:hAnsi="Arial" w:cs="Arial"/>
        </w:rPr>
        <w:t>eloppement à l’échelle internationale.</w:t>
      </w:r>
    </w:p>
    <w:p w:rsidR="0013764D" w:rsidRDefault="0013764D" w:rsidP="00AE0E95">
      <w:pPr>
        <w:spacing w:line="360" w:lineRule="auto"/>
        <w:jc w:val="both"/>
        <w:rPr>
          <w:rFonts w:ascii="Arial" w:eastAsia="Times New Roman" w:hAnsi="Arial" w:cs="Arial"/>
        </w:rPr>
      </w:pPr>
    </w:p>
    <w:p w:rsidR="0013764D" w:rsidRDefault="0013764D" w:rsidP="00AE0E95">
      <w:pPr>
        <w:spacing w:line="360" w:lineRule="auto"/>
        <w:jc w:val="both"/>
        <w:rPr>
          <w:rFonts w:ascii="Arial" w:eastAsia="Times New Roman" w:hAnsi="Arial" w:cs="Arial"/>
          <w:color w:val="000000"/>
        </w:rPr>
      </w:pPr>
      <w:r>
        <w:rPr>
          <w:rFonts w:ascii="Arial" w:eastAsia="Times New Roman" w:hAnsi="Arial" w:cs="Arial"/>
        </w:rPr>
        <w:t>M</w:t>
      </w:r>
      <w:r>
        <w:rPr>
          <w:rFonts w:ascii="Arial" w:eastAsia="Times New Roman" w:hAnsi="Arial" w:cs="Arial"/>
          <w:color w:val="000000"/>
        </w:rPr>
        <w:t>ais force est de constater que la prise en considération de ce concept intéresse aujourd’hui beaucoup plus les champs de l’entreprise privée productrice de biens et de services, que celui de l’entreprise publique et ses modes de fonctionnement : celles-ci participent pourtant de la production nationale de services en termes de valeur ajoutée.</w:t>
      </w:r>
    </w:p>
    <w:p w:rsidR="0013764D" w:rsidRDefault="0013764D" w:rsidP="00AE0E95">
      <w:pPr>
        <w:spacing w:line="360" w:lineRule="auto"/>
        <w:jc w:val="both"/>
        <w:rPr>
          <w:rFonts w:cs="Tahoma"/>
        </w:rPr>
      </w:pPr>
    </w:p>
    <w:p w:rsidR="0013764D" w:rsidRDefault="0013764D" w:rsidP="00AE0E95">
      <w:pPr>
        <w:spacing w:line="360" w:lineRule="auto"/>
        <w:jc w:val="both"/>
        <w:rPr>
          <w:rFonts w:ascii="Arial" w:eastAsia="Times New Roman" w:hAnsi="Arial" w:cs="Arial"/>
          <w:b/>
          <w:color w:val="000000"/>
        </w:rPr>
      </w:pPr>
      <w:r>
        <w:rPr>
          <w:rFonts w:ascii="Arial" w:eastAsia="Times New Roman" w:hAnsi="Arial" w:cs="Arial"/>
          <w:b/>
          <w:color w:val="000000"/>
        </w:rPr>
        <w:t>Ainsi l’intelligence économique ne doit elle pas aussi investir davantage les champs institutionnels pour en valoriser ses modes d’organisation ?</w:t>
      </w:r>
    </w:p>
    <w:p w:rsidR="00B004CF" w:rsidRDefault="00B004CF" w:rsidP="00B004CF">
      <w:pPr>
        <w:rPr>
          <w:b/>
        </w:rPr>
      </w:pPr>
    </w:p>
    <w:p w:rsidR="0007020D" w:rsidRPr="000716CA" w:rsidRDefault="0007020D" w:rsidP="00981957">
      <w:pPr>
        <w:tabs>
          <w:tab w:val="left" w:pos="1080"/>
        </w:tabs>
        <w:spacing w:line="360" w:lineRule="auto"/>
        <w:jc w:val="both"/>
        <w:rPr>
          <w:highlight w:val="yellow"/>
        </w:rPr>
      </w:pPr>
    </w:p>
    <w:p w:rsidR="004325B0" w:rsidRDefault="004325B0" w:rsidP="004325B0">
      <w:pPr>
        <w:rPr>
          <w:b/>
        </w:rPr>
      </w:pPr>
    </w:p>
    <w:p w:rsidR="00157E6F" w:rsidRDefault="00157E6F" w:rsidP="004325B0">
      <w:pPr>
        <w:rPr>
          <w:b/>
        </w:rPr>
      </w:pPr>
    </w:p>
    <w:p w:rsidR="00157E6F" w:rsidRDefault="00157E6F" w:rsidP="004325B0">
      <w:pPr>
        <w:rPr>
          <w:b/>
        </w:rPr>
      </w:pPr>
    </w:p>
    <w:p w:rsidR="00157E6F" w:rsidRDefault="00157E6F" w:rsidP="004325B0">
      <w:pPr>
        <w:rPr>
          <w:b/>
        </w:rPr>
      </w:pPr>
    </w:p>
    <w:p w:rsidR="00157E6F" w:rsidRDefault="00157E6F" w:rsidP="004325B0">
      <w:pPr>
        <w:rPr>
          <w:b/>
        </w:rPr>
      </w:pPr>
    </w:p>
    <w:p w:rsidR="00157E6F" w:rsidRDefault="00157E6F" w:rsidP="004325B0">
      <w:pPr>
        <w:rPr>
          <w:b/>
        </w:rPr>
      </w:pPr>
    </w:p>
    <w:p w:rsidR="00157E6F" w:rsidRDefault="00157E6F" w:rsidP="004325B0">
      <w:pPr>
        <w:rPr>
          <w:b/>
        </w:rPr>
      </w:pPr>
    </w:p>
    <w:p w:rsidR="00157E6F" w:rsidRDefault="00157E6F" w:rsidP="004325B0">
      <w:pPr>
        <w:rPr>
          <w:b/>
        </w:rPr>
      </w:pPr>
    </w:p>
    <w:p w:rsidR="00157E6F" w:rsidRDefault="00157E6F" w:rsidP="004325B0">
      <w:pPr>
        <w:rPr>
          <w:b/>
        </w:rPr>
      </w:pPr>
    </w:p>
    <w:p w:rsidR="00157E6F" w:rsidRDefault="00157E6F" w:rsidP="004325B0">
      <w:pPr>
        <w:rPr>
          <w:b/>
        </w:rPr>
      </w:pPr>
    </w:p>
    <w:p w:rsidR="00D06704" w:rsidRDefault="00D06704" w:rsidP="004325B0">
      <w:pPr>
        <w:rPr>
          <w:b/>
        </w:rPr>
      </w:pPr>
    </w:p>
    <w:p w:rsidR="00D06704" w:rsidRDefault="00D06704"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0A6EF3" w:rsidRDefault="000A6EF3" w:rsidP="004325B0">
      <w:pPr>
        <w:rPr>
          <w:b/>
        </w:rPr>
      </w:pPr>
    </w:p>
    <w:p w:rsidR="005A2210" w:rsidRPr="0092314D" w:rsidRDefault="0021603C" w:rsidP="0021603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Arial"/>
          <w:b/>
          <w:bCs/>
          <w:color w:val="FFFFFF"/>
          <w:u w:val="single"/>
        </w:rPr>
      </w:pPr>
      <w:r>
        <w:rPr>
          <w:rFonts w:ascii="Arial" w:hAnsi="Arial" w:cs="Arial"/>
          <w:b/>
          <w:bCs/>
          <w:color w:val="FFFFFF"/>
          <w:u w:val="single"/>
        </w:rPr>
        <w:t>BIBLIOGRAPHIE</w:t>
      </w:r>
    </w:p>
    <w:p w:rsidR="005A2210" w:rsidRDefault="005A2210" w:rsidP="00145170">
      <w:pPr>
        <w:spacing w:line="360" w:lineRule="auto"/>
        <w:jc w:val="both"/>
        <w:rPr>
          <w:rFonts w:ascii="Arial" w:hAnsi="Arial" w:cs="Tahoma"/>
          <w:color w:val="000000"/>
        </w:rPr>
      </w:pPr>
    </w:p>
    <w:p w:rsidR="005C6D3A" w:rsidRPr="00EE338A" w:rsidRDefault="002C336D" w:rsidP="005C6D3A">
      <w:pPr>
        <w:pStyle w:val="Heading1"/>
        <w:tabs>
          <w:tab w:val="clear" w:pos="1080"/>
        </w:tabs>
        <w:spacing w:after="0"/>
        <w:ind w:left="0"/>
        <w:rPr>
          <w:u w:val="single"/>
        </w:rPr>
      </w:pPr>
      <w:bookmarkStart w:id="5" w:name="_Toc207507862"/>
      <w:bookmarkStart w:id="6" w:name="_Toc207613810"/>
      <w:bookmarkStart w:id="7" w:name="_Toc207615364"/>
      <w:bookmarkStart w:id="8" w:name="_Toc207621505"/>
      <w:bookmarkStart w:id="9" w:name="_Toc207681492"/>
      <w:bookmarkStart w:id="10" w:name="_Toc207757625"/>
      <w:bookmarkStart w:id="11" w:name="_Toc207767619"/>
      <w:bookmarkStart w:id="12" w:name="_Toc207783336"/>
      <w:bookmarkStart w:id="13" w:name="_Toc207783406"/>
      <w:bookmarkStart w:id="14" w:name="_Toc207783797"/>
      <w:bookmarkStart w:id="15" w:name="_Toc207784356"/>
      <w:bookmarkStart w:id="16" w:name="_Toc207785610"/>
      <w:r>
        <w:tab/>
      </w:r>
      <w:bookmarkEnd w:id="5"/>
      <w:bookmarkEnd w:id="6"/>
      <w:bookmarkEnd w:id="7"/>
      <w:bookmarkEnd w:id="8"/>
      <w:bookmarkEnd w:id="9"/>
      <w:bookmarkEnd w:id="10"/>
      <w:bookmarkEnd w:id="11"/>
      <w:bookmarkEnd w:id="12"/>
      <w:bookmarkEnd w:id="13"/>
      <w:bookmarkEnd w:id="14"/>
      <w:bookmarkEnd w:id="15"/>
      <w:bookmarkEnd w:id="16"/>
      <w:r w:rsidR="00EE338A" w:rsidRPr="00EE338A">
        <w:rPr>
          <w:u w:val="single"/>
        </w:rPr>
        <w:t>Ouvrages</w:t>
      </w:r>
      <w:r w:rsidR="00EB3757" w:rsidRPr="00EE338A">
        <w:rPr>
          <w:u w:val="single"/>
        </w:rPr>
        <w:t> :</w:t>
      </w:r>
    </w:p>
    <w:p w:rsidR="005C6D3A" w:rsidRPr="00C43BDF" w:rsidRDefault="005C6D3A" w:rsidP="005C6D3A">
      <w:pPr>
        <w:pStyle w:val="Default"/>
      </w:pPr>
    </w:p>
    <w:p w:rsidR="00BC3538" w:rsidRPr="002C336D" w:rsidRDefault="00BC3538" w:rsidP="00E52C4A">
      <w:pPr>
        <w:pStyle w:val="Heading1"/>
        <w:tabs>
          <w:tab w:val="clear" w:pos="1080"/>
        </w:tabs>
        <w:spacing w:after="0" w:line="360" w:lineRule="auto"/>
        <w:ind w:left="0"/>
        <w:jc w:val="both"/>
        <w:rPr>
          <w:rFonts w:cs="Arial"/>
          <w:b w:val="0"/>
          <w:bCs w:val="0"/>
          <w:sz w:val="24"/>
          <w:szCs w:val="24"/>
        </w:rPr>
      </w:pPr>
      <w:r w:rsidRPr="002C336D">
        <w:rPr>
          <w:rFonts w:cs="Arial"/>
          <w:sz w:val="24"/>
          <w:szCs w:val="24"/>
        </w:rPr>
        <w:t>B</w:t>
      </w:r>
      <w:r w:rsidR="002C336D" w:rsidRPr="002C336D">
        <w:rPr>
          <w:rFonts w:cs="Arial"/>
          <w:sz w:val="24"/>
          <w:szCs w:val="24"/>
        </w:rPr>
        <w:t>EAUD</w:t>
      </w:r>
      <w:r w:rsidRPr="002C336D">
        <w:rPr>
          <w:rFonts w:cs="Arial"/>
          <w:sz w:val="24"/>
          <w:szCs w:val="24"/>
        </w:rPr>
        <w:t>, Michel</w:t>
      </w:r>
      <w:r w:rsidRPr="002C336D">
        <w:rPr>
          <w:rFonts w:cs="Arial"/>
          <w:b w:val="0"/>
          <w:bCs w:val="0"/>
          <w:sz w:val="24"/>
          <w:szCs w:val="24"/>
        </w:rPr>
        <w:t>, 2006, L’art de la thèse, La Découverte, Paris, 202 p.</w:t>
      </w:r>
    </w:p>
    <w:p w:rsidR="00BC3538" w:rsidRPr="002C336D" w:rsidRDefault="00914C58" w:rsidP="00E52C4A">
      <w:pPr>
        <w:pStyle w:val="BodyText"/>
        <w:spacing w:line="360" w:lineRule="auto"/>
        <w:jc w:val="both"/>
        <w:rPr>
          <w:rFonts w:ascii="Arial" w:hAnsi="Arial" w:cs="Arial"/>
        </w:rPr>
      </w:pPr>
      <w:r w:rsidRPr="002C336D">
        <w:rPr>
          <w:rFonts w:ascii="Arial" w:hAnsi="Arial" w:cs="Arial"/>
          <w:b/>
          <w:bCs/>
        </w:rPr>
        <w:t>DELBECQUE, Eric,</w:t>
      </w:r>
      <w:r w:rsidRPr="002C336D">
        <w:rPr>
          <w:rFonts w:ascii="Arial" w:hAnsi="Arial" w:cs="Arial"/>
        </w:rPr>
        <w:t xml:space="preserve"> 2006, L’intelligence économique, PUF, 200 p.</w:t>
      </w:r>
    </w:p>
    <w:p w:rsidR="005C6D3A" w:rsidRPr="002C336D" w:rsidRDefault="005C6D3A" w:rsidP="00E52C4A">
      <w:pPr>
        <w:spacing w:line="360" w:lineRule="auto"/>
        <w:jc w:val="both"/>
        <w:rPr>
          <w:rFonts w:ascii="Arial" w:hAnsi="Arial" w:cs="Arial"/>
        </w:rPr>
      </w:pPr>
      <w:r w:rsidRPr="002C336D">
        <w:rPr>
          <w:rFonts w:ascii="Arial" w:hAnsi="Arial" w:cs="Arial"/>
          <w:b/>
          <w:bCs/>
        </w:rPr>
        <w:t>HERBAUX, Philippe</w:t>
      </w:r>
      <w:r w:rsidRPr="002C336D">
        <w:rPr>
          <w:rFonts w:ascii="Arial" w:hAnsi="Arial" w:cs="Arial"/>
        </w:rPr>
        <w:t>, Avril 2007, Intelligence territoriale, repères théoriques, L’Harmattan, 198 p.</w:t>
      </w:r>
    </w:p>
    <w:p w:rsidR="00BC3538" w:rsidRDefault="00BC3538" w:rsidP="00E52C4A">
      <w:pPr>
        <w:spacing w:line="360" w:lineRule="auto"/>
        <w:jc w:val="both"/>
        <w:rPr>
          <w:rFonts w:ascii="Arial" w:hAnsi="Arial" w:cs="Arial"/>
        </w:rPr>
      </w:pPr>
      <w:r w:rsidRPr="002C336D">
        <w:rPr>
          <w:rFonts w:ascii="Arial" w:hAnsi="Arial" w:cs="Arial"/>
          <w:b/>
          <w:bCs/>
        </w:rPr>
        <w:t>H</w:t>
      </w:r>
      <w:r w:rsidR="002C336D" w:rsidRPr="002C336D">
        <w:rPr>
          <w:rFonts w:ascii="Arial" w:hAnsi="Arial" w:cs="Arial"/>
          <w:b/>
          <w:bCs/>
        </w:rPr>
        <w:t>ERMEL</w:t>
      </w:r>
      <w:r w:rsidRPr="002C336D">
        <w:rPr>
          <w:rFonts w:ascii="Arial" w:hAnsi="Arial" w:cs="Arial"/>
          <w:b/>
          <w:bCs/>
        </w:rPr>
        <w:t>, Laurent</w:t>
      </w:r>
      <w:r w:rsidRPr="002C336D">
        <w:rPr>
          <w:rFonts w:ascii="Arial" w:hAnsi="Arial" w:cs="Arial"/>
        </w:rPr>
        <w:t>, 2007, Maitriser et pratiquer…, Veille stratégique et intelligence économique, AFNOR, 102 p.</w:t>
      </w:r>
    </w:p>
    <w:p w:rsidR="002C336D" w:rsidRPr="002C336D" w:rsidRDefault="002C336D" w:rsidP="00E52C4A">
      <w:pPr>
        <w:pStyle w:val="Corpsdetexte21"/>
        <w:spacing w:line="240" w:lineRule="auto"/>
        <w:rPr>
          <w:sz w:val="24"/>
        </w:rPr>
      </w:pPr>
      <w:r w:rsidRPr="002C336D">
        <w:rPr>
          <w:rFonts w:ascii="Arial" w:eastAsia="Times New Roman" w:hAnsi="Arial" w:cs="Arial"/>
          <w:b/>
          <w:bCs/>
          <w:color w:val="000000"/>
          <w:sz w:val="24"/>
        </w:rPr>
        <w:t>JAKOBIAK, François</w:t>
      </w:r>
      <w:r w:rsidRPr="002C336D">
        <w:rPr>
          <w:rFonts w:ascii="Arial" w:eastAsia="Times New Roman" w:hAnsi="Arial" w:cs="Arial"/>
          <w:color w:val="000000"/>
          <w:sz w:val="24"/>
        </w:rPr>
        <w:t xml:space="preserve">, 2006, « L'Intelligence Economique, la comprendre, l'implanter, l'utiliser », Edition d'organisation, Paris, </w:t>
      </w:r>
      <w:r w:rsidR="00773764">
        <w:rPr>
          <w:rFonts w:ascii="Arial" w:eastAsia="Times New Roman" w:hAnsi="Arial" w:cs="Arial"/>
          <w:color w:val="000000"/>
          <w:sz w:val="24"/>
        </w:rPr>
        <w:t>335 p</w:t>
      </w:r>
      <w:r w:rsidRPr="00773764">
        <w:rPr>
          <w:rFonts w:ascii="Arial" w:eastAsia="Times New Roman" w:hAnsi="Arial" w:cs="Arial"/>
          <w:color w:val="000000"/>
          <w:sz w:val="24"/>
        </w:rPr>
        <w:t>.</w:t>
      </w:r>
    </w:p>
    <w:p w:rsidR="000A6155" w:rsidRDefault="000A6155" w:rsidP="00E52C4A">
      <w:pPr>
        <w:spacing w:line="360" w:lineRule="auto"/>
        <w:jc w:val="both"/>
        <w:rPr>
          <w:rFonts w:ascii="Arial" w:hAnsi="Arial" w:cs="Arial"/>
        </w:rPr>
      </w:pPr>
      <w:r w:rsidRPr="002C336D">
        <w:rPr>
          <w:rFonts w:ascii="Arial" w:hAnsi="Arial" w:cs="Arial"/>
          <w:b/>
          <w:bCs/>
        </w:rPr>
        <w:t>L</w:t>
      </w:r>
      <w:r w:rsidR="002C336D" w:rsidRPr="002C336D">
        <w:rPr>
          <w:rFonts w:ascii="Arial" w:hAnsi="Arial" w:cs="Arial"/>
          <w:b/>
          <w:bCs/>
        </w:rPr>
        <w:t>EVET</w:t>
      </w:r>
      <w:r w:rsidR="00A60415" w:rsidRPr="002C336D">
        <w:rPr>
          <w:rFonts w:ascii="Arial" w:hAnsi="Arial" w:cs="Arial"/>
          <w:b/>
          <w:bCs/>
        </w:rPr>
        <w:t>, Jean-Louis</w:t>
      </w:r>
      <w:r w:rsidR="00A60415" w:rsidRPr="002C336D">
        <w:rPr>
          <w:rFonts w:ascii="Arial" w:hAnsi="Arial" w:cs="Arial"/>
        </w:rPr>
        <w:t>, 2001</w:t>
      </w:r>
      <w:r w:rsidR="00914C58" w:rsidRPr="002C336D">
        <w:rPr>
          <w:rFonts w:ascii="Arial" w:hAnsi="Arial" w:cs="Arial"/>
        </w:rPr>
        <w:t>, L’intelligence économique, mode de pensée, mode d’action, Economica, 154 p.</w:t>
      </w:r>
    </w:p>
    <w:p w:rsidR="00116A10" w:rsidRPr="002C336D" w:rsidRDefault="00116A10" w:rsidP="00E52C4A">
      <w:pPr>
        <w:spacing w:line="360" w:lineRule="auto"/>
        <w:jc w:val="both"/>
        <w:rPr>
          <w:rFonts w:ascii="Arial" w:hAnsi="Arial" w:cs="Arial"/>
        </w:rPr>
      </w:pPr>
      <w:r w:rsidRPr="00116A10">
        <w:rPr>
          <w:rFonts w:ascii="Arial" w:hAnsi="Arial" w:cs="Arial"/>
          <w:b/>
          <w:bCs/>
        </w:rPr>
        <w:t>Rousset Michel</w:t>
      </w:r>
      <w:r w:rsidRPr="00116A10">
        <w:rPr>
          <w:rFonts w:ascii="Arial" w:hAnsi="Arial" w:cs="Arial"/>
        </w:rPr>
        <w:t>, 1998,</w:t>
      </w:r>
      <w:r>
        <w:rPr>
          <w:rFonts w:ascii="Arial" w:hAnsi="Arial" w:cs="Arial"/>
        </w:rPr>
        <w:t xml:space="preserve"> </w:t>
      </w:r>
      <w:r w:rsidRPr="00116A10">
        <w:rPr>
          <w:rFonts w:ascii="Arial" w:hAnsi="Arial" w:cs="Arial"/>
        </w:rPr>
        <w:t xml:space="preserve">L'action internationale des collectivités locales, LGDJ, </w:t>
      </w:r>
      <w:r w:rsidRPr="00243CCC">
        <w:rPr>
          <w:rFonts w:ascii="Arial" w:hAnsi="Arial" w:cs="Arial"/>
        </w:rPr>
        <w:t>p.12</w:t>
      </w:r>
    </w:p>
    <w:p w:rsidR="005C6D3A" w:rsidRPr="002C336D" w:rsidRDefault="005C6D3A" w:rsidP="00E52C4A">
      <w:pPr>
        <w:spacing w:line="360" w:lineRule="auto"/>
        <w:jc w:val="both"/>
        <w:rPr>
          <w:rFonts w:ascii="Arial" w:hAnsi="Arial" w:cs="Arial"/>
        </w:rPr>
      </w:pPr>
      <w:r w:rsidRPr="002C336D">
        <w:rPr>
          <w:rFonts w:ascii="Arial" w:hAnsi="Arial" w:cs="Arial"/>
          <w:b/>
          <w:bCs/>
        </w:rPr>
        <w:t>ZARA, Olivier</w:t>
      </w:r>
      <w:r w:rsidRPr="002C336D">
        <w:rPr>
          <w:rFonts w:ascii="Arial" w:hAnsi="Arial" w:cs="Arial"/>
        </w:rPr>
        <w:t>, 2008, Le management de l’intelligence collective, M21 Editions, 236 p.</w:t>
      </w:r>
    </w:p>
    <w:p w:rsidR="00BC3538" w:rsidRDefault="00BC3538" w:rsidP="00BC3538">
      <w:pPr>
        <w:pStyle w:val="BodyText"/>
      </w:pPr>
      <w:bookmarkStart w:id="17" w:name="_Toc207507863"/>
      <w:bookmarkStart w:id="18" w:name="_Toc207613811"/>
      <w:bookmarkStart w:id="19" w:name="_Toc207615365"/>
      <w:bookmarkStart w:id="20" w:name="_Toc207621506"/>
      <w:bookmarkStart w:id="21" w:name="_Toc207507864"/>
      <w:bookmarkStart w:id="22" w:name="_Toc207613812"/>
      <w:bookmarkStart w:id="23" w:name="_Toc207615366"/>
      <w:bookmarkStart w:id="24" w:name="_Toc207621507"/>
      <w:bookmarkEnd w:id="17"/>
      <w:bookmarkEnd w:id="18"/>
      <w:bookmarkEnd w:id="19"/>
      <w:bookmarkEnd w:id="20"/>
    </w:p>
    <w:p w:rsidR="00914C58" w:rsidRPr="00EE338A" w:rsidRDefault="002C336D" w:rsidP="00BC3538">
      <w:pPr>
        <w:pStyle w:val="BodyText"/>
        <w:rPr>
          <w:rFonts w:ascii="Arial" w:hAnsi="Arial" w:cs="Arial"/>
          <w:b/>
          <w:bCs/>
          <w:sz w:val="32"/>
          <w:szCs w:val="32"/>
          <w:u w:val="single"/>
        </w:rPr>
      </w:pPr>
      <w:r>
        <w:rPr>
          <w:rFonts w:ascii="Arial" w:hAnsi="Arial" w:cs="Arial"/>
          <w:b/>
          <w:bCs/>
          <w:sz w:val="32"/>
          <w:szCs w:val="32"/>
        </w:rPr>
        <w:tab/>
      </w:r>
      <w:r w:rsidR="00914C58" w:rsidRPr="00EE338A">
        <w:rPr>
          <w:rFonts w:ascii="Arial" w:hAnsi="Arial" w:cs="Arial"/>
          <w:b/>
          <w:bCs/>
          <w:sz w:val="32"/>
          <w:szCs w:val="32"/>
          <w:u w:val="single"/>
        </w:rPr>
        <w:t>Revues :</w:t>
      </w:r>
    </w:p>
    <w:p w:rsidR="00914C58" w:rsidRDefault="00914C58" w:rsidP="00BC3538">
      <w:pPr>
        <w:pStyle w:val="BodyText"/>
        <w:rPr>
          <w:rFonts w:ascii="Arial" w:hAnsi="Arial" w:cs="Arial"/>
          <w:b/>
          <w:bCs/>
          <w:sz w:val="32"/>
          <w:szCs w:val="32"/>
        </w:rPr>
      </w:pPr>
    </w:p>
    <w:p w:rsidR="00914C58" w:rsidRDefault="00914C58" w:rsidP="00C41563">
      <w:pPr>
        <w:pStyle w:val="BodyText"/>
        <w:rPr>
          <w:rFonts w:ascii="Arial" w:hAnsi="Arial" w:cs="Arial"/>
        </w:rPr>
      </w:pPr>
      <w:r w:rsidRPr="002C336D">
        <w:rPr>
          <w:rFonts w:ascii="Arial" w:hAnsi="Arial" w:cs="Arial"/>
          <w:b/>
          <w:bCs/>
        </w:rPr>
        <w:t>ProCoop</w:t>
      </w:r>
      <w:r w:rsidRPr="00914C58">
        <w:rPr>
          <w:rFonts w:ascii="Arial" w:hAnsi="Arial" w:cs="Arial"/>
        </w:rPr>
        <w:t>, La coopération décentralisée a-t-elle un avenir ?</w:t>
      </w:r>
      <w:r>
        <w:rPr>
          <w:rFonts w:ascii="Arial" w:hAnsi="Arial" w:cs="Arial"/>
        </w:rPr>
        <w:t xml:space="preserve">, </w:t>
      </w:r>
      <w:r w:rsidR="00C41563" w:rsidRPr="00914C58">
        <w:rPr>
          <w:rFonts w:ascii="Arial" w:hAnsi="Arial" w:cs="Arial"/>
        </w:rPr>
        <w:t>1999,</w:t>
      </w:r>
      <w:r>
        <w:rPr>
          <w:rFonts w:ascii="Arial" w:hAnsi="Arial" w:cs="Arial"/>
        </w:rPr>
        <w:t>135 p.</w:t>
      </w:r>
    </w:p>
    <w:p w:rsidR="002C336D" w:rsidRPr="00914C58" w:rsidRDefault="002C336D" w:rsidP="00BC3538">
      <w:pPr>
        <w:pStyle w:val="BodyText"/>
        <w:rPr>
          <w:rFonts w:ascii="Arial" w:hAnsi="Arial" w:cs="Arial"/>
        </w:rPr>
      </w:pPr>
    </w:p>
    <w:p w:rsidR="00914C58" w:rsidRPr="00EE338A" w:rsidRDefault="002C336D" w:rsidP="00BC3538">
      <w:pPr>
        <w:pStyle w:val="BodyText"/>
        <w:rPr>
          <w:rFonts w:ascii="Arial" w:hAnsi="Arial" w:cs="Arial"/>
          <w:b/>
          <w:bCs/>
          <w:sz w:val="32"/>
          <w:szCs w:val="32"/>
          <w:u w:val="single"/>
        </w:rPr>
      </w:pPr>
      <w:r>
        <w:rPr>
          <w:rFonts w:ascii="Arial" w:hAnsi="Arial" w:cs="Arial"/>
          <w:b/>
          <w:bCs/>
          <w:sz w:val="32"/>
          <w:szCs w:val="32"/>
        </w:rPr>
        <w:tab/>
      </w:r>
      <w:r w:rsidRPr="00EE338A">
        <w:rPr>
          <w:rFonts w:ascii="Arial" w:hAnsi="Arial" w:cs="Arial"/>
          <w:b/>
          <w:bCs/>
          <w:sz w:val="32"/>
          <w:szCs w:val="32"/>
          <w:u w:val="single"/>
        </w:rPr>
        <w:t xml:space="preserve">Rapports : </w:t>
      </w:r>
    </w:p>
    <w:p w:rsidR="002C336D" w:rsidRPr="002C336D" w:rsidRDefault="002C336D" w:rsidP="00BC3538">
      <w:pPr>
        <w:pStyle w:val="BodyText"/>
        <w:rPr>
          <w:rFonts w:ascii="Arial" w:hAnsi="Arial" w:cs="Arial"/>
          <w:b/>
          <w:bCs/>
        </w:rPr>
      </w:pPr>
    </w:p>
    <w:p w:rsidR="002C336D" w:rsidRPr="002C336D" w:rsidRDefault="002C336D" w:rsidP="00E52C4A">
      <w:pPr>
        <w:pStyle w:val="Notesdebasdepage"/>
        <w:rPr>
          <w:rFonts w:ascii="Arial" w:hAnsi="Arial" w:cs="Arial"/>
          <w:sz w:val="24"/>
          <w:szCs w:val="24"/>
        </w:rPr>
      </w:pPr>
      <w:r w:rsidRPr="002C336D">
        <w:rPr>
          <w:rFonts w:ascii="Arial" w:hAnsi="Arial" w:cs="Arial"/>
          <w:b/>
          <w:bCs/>
          <w:sz w:val="24"/>
          <w:szCs w:val="24"/>
          <w:lang w:eastAsia="fr-FR"/>
        </w:rPr>
        <w:t>MARTRE, Henri</w:t>
      </w:r>
      <w:r w:rsidRPr="002C336D">
        <w:rPr>
          <w:rFonts w:ascii="Arial" w:hAnsi="Arial" w:cs="Arial"/>
          <w:sz w:val="24"/>
          <w:szCs w:val="24"/>
          <w:lang w:eastAsia="fr-FR"/>
        </w:rPr>
        <w:t xml:space="preserve">, Commissariat Général au plan, </w:t>
      </w:r>
      <w:r w:rsidRPr="002C336D">
        <w:rPr>
          <w:rFonts w:ascii="Arial" w:hAnsi="Arial" w:cs="Arial"/>
          <w:i/>
          <w:iCs/>
          <w:sz w:val="24"/>
          <w:szCs w:val="24"/>
          <w:lang w:eastAsia="fr-FR"/>
        </w:rPr>
        <w:t>Intelligence économique et stratégie des entreprises</w:t>
      </w:r>
      <w:r w:rsidR="00C41563">
        <w:rPr>
          <w:rFonts w:ascii="Arial" w:hAnsi="Arial" w:cs="Arial"/>
          <w:sz w:val="24"/>
          <w:szCs w:val="24"/>
          <w:lang w:eastAsia="fr-FR"/>
        </w:rPr>
        <w:t xml:space="preserve">, </w:t>
      </w:r>
      <w:r w:rsidRPr="002C336D">
        <w:rPr>
          <w:rFonts w:ascii="Arial" w:hAnsi="Arial" w:cs="Arial"/>
          <w:sz w:val="24"/>
          <w:szCs w:val="24"/>
          <w:lang w:eastAsia="fr-FR"/>
        </w:rPr>
        <w:t>Travaux du Groupe présidé par Henri Martre, 1994, Rapport 1994, Paris, 102 p.</w:t>
      </w:r>
    </w:p>
    <w:p w:rsidR="00C41563" w:rsidRPr="00C41563" w:rsidRDefault="00C41563" w:rsidP="00E52C4A">
      <w:pPr>
        <w:pStyle w:val="Notesdebasdepage"/>
        <w:rPr>
          <w:rFonts w:ascii="Arial" w:hAnsi="Arial" w:cs="Arial"/>
          <w:sz w:val="24"/>
          <w:szCs w:val="24"/>
          <w:lang w:eastAsia="fr-FR"/>
        </w:rPr>
      </w:pPr>
      <w:r w:rsidRPr="00C41563">
        <w:rPr>
          <w:rFonts w:ascii="Arial" w:hAnsi="Arial" w:cs="Arial"/>
          <w:b/>
          <w:bCs/>
          <w:sz w:val="24"/>
          <w:szCs w:val="24"/>
          <w:lang w:eastAsia="fr-FR"/>
        </w:rPr>
        <w:t>MONGEREAU, Roger</w:t>
      </w:r>
      <w:r w:rsidRPr="00C41563">
        <w:rPr>
          <w:rFonts w:ascii="Arial" w:hAnsi="Arial" w:cs="Arial"/>
          <w:sz w:val="24"/>
          <w:szCs w:val="24"/>
          <w:lang w:eastAsia="fr-FR"/>
        </w:rPr>
        <w:t>,</w:t>
      </w:r>
      <w:r w:rsidRPr="00C41563">
        <w:rPr>
          <w:rFonts w:ascii="Arial" w:hAnsi="Arial" w:cs="Arial"/>
          <w:i/>
          <w:sz w:val="24"/>
          <w:szCs w:val="24"/>
          <w:lang w:eastAsia="fr-FR"/>
        </w:rPr>
        <w:t xml:space="preserve"> </w:t>
      </w:r>
      <w:r w:rsidRPr="00C41563">
        <w:rPr>
          <w:rFonts w:ascii="Arial" w:hAnsi="Arial" w:cs="Arial"/>
          <w:iCs/>
          <w:sz w:val="24"/>
          <w:szCs w:val="24"/>
          <w:lang w:eastAsia="fr-FR"/>
        </w:rPr>
        <w:t>Intelligence économique, risques financiers et stratégie des entreprises, Rapport  au  C</w:t>
      </w:r>
      <w:r w:rsidRPr="00C41563">
        <w:rPr>
          <w:rFonts w:ascii="Arial" w:hAnsi="Arial" w:cs="Arial"/>
          <w:sz w:val="24"/>
          <w:szCs w:val="24"/>
          <w:lang w:eastAsia="fr-FR"/>
        </w:rPr>
        <w:t>onseil économique et Social, 2006, Paris, 140 p.</w:t>
      </w:r>
    </w:p>
    <w:p w:rsidR="00914C58" w:rsidRPr="00BC3538" w:rsidRDefault="00914C58" w:rsidP="00BC3538">
      <w:pPr>
        <w:pStyle w:val="BodyText"/>
      </w:pPr>
    </w:p>
    <w:p w:rsidR="00F91C5F" w:rsidRDefault="00F91C5F" w:rsidP="005C6D3A">
      <w:pPr>
        <w:pStyle w:val="Heading2"/>
        <w:tabs>
          <w:tab w:val="clear" w:pos="1080"/>
        </w:tabs>
        <w:spacing w:after="0"/>
        <w:ind w:left="644"/>
      </w:pPr>
      <w:bookmarkStart w:id="25" w:name="_Toc207507865"/>
      <w:bookmarkStart w:id="26" w:name="_Toc207507873"/>
      <w:bookmarkStart w:id="27" w:name="_Toc207613819"/>
      <w:bookmarkStart w:id="28" w:name="_Toc207615369"/>
      <w:bookmarkStart w:id="29" w:name="_Toc207621514"/>
      <w:bookmarkStart w:id="30" w:name="_Toc207681500"/>
      <w:bookmarkStart w:id="31" w:name="_Toc207757629"/>
      <w:bookmarkStart w:id="32" w:name="_Toc207767623"/>
      <w:bookmarkStart w:id="33" w:name="_Toc207783802"/>
      <w:bookmarkStart w:id="34" w:name="_Toc207784361"/>
      <w:bookmarkStart w:id="35" w:name="_Toc207785615"/>
      <w:bookmarkEnd w:id="21"/>
      <w:bookmarkEnd w:id="22"/>
      <w:bookmarkEnd w:id="23"/>
      <w:bookmarkEnd w:id="24"/>
      <w:bookmarkEnd w:id="25"/>
    </w:p>
    <w:p w:rsidR="00EB3757" w:rsidRDefault="00EB3757" w:rsidP="00EB3757">
      <w:pPr>
        <w:pStyle w:val="BodyText"/>
      </w:pPr>
    </w:p>
    <w:p w:rsidR="00EB3757" w:rsidRDefault="00EB3757" w:rsidP="00EB3757">
      <w:pPr>
        <w:pStyle w:val="BodyText"/>
      </w:pPr>
    </w:p>
    <w:p w:rsidR="00EE338A" w:rsidRDefault="00EE338A" w:rsidP="00EB3757">
      <w:pPr>
        <w:pStyle w:val="BodyText"/>
      </w:pPr>
    </w:p>
    <w:p w:rsidR="00EE338A" w:rsidRPr="00EB3757" w:rsidRDefault="00EE338A" w:rsidP="00EB3757">
      <w:pPr>
        <w:pStyle w:val="BodyText"/>
      </w:pPr>
    </w:p>
    <w:p w:rsidR="005C6D3A" w:rsidRPr="00EE338A" w:rsidRDefault="005C6D3A" w:rsidP="00EB3757">
      <w:pPr>
        <w:pStyle w:val="Heading2"/>
        <w:tabs>
          <w:tab w:val="clear" w:pos="1080"/>
        </w:tabs>
        <w:spacing w:after="0"/>
        <w:ind w:left="644"/>
        <w:rPr>
          <w:i w:val="0"/>
          <w:iCs w:val="0"/>
          <w:sz w:val="32"/>
          <w:szCs w:val="32"/>
          <w:u w:val="single"/>
        </w:rPr>
      </w:pPr>
      <w:r w:rsidRPr="00EE338A">
        <w:rPr>
          <w:i w:val="0"/>
          <w:iCs w:val="0"/>
          <w:sz w:val="32"/>
          <w:szCs w:val="32"/>
          <w:u w:val="single"/>
        </w:rPr>
        <w:t>Web</w:t>
      </w:r>
      <w:r w:rsidR="00EB3757" w:rsidRPr="00EE338A">
        <w:rPr>
          <w:i w:val="0"/>
          <w:iCs w:val="0"/>
          <w:sz w:val="32"/>
          <w:szCs w:val="32"/>
          <w:u w:val="single"/>
        </w:rPr>
        <w:t>o</w:t>
      </w:r>
      <w:r w:rsidRPr="00EE338A">
        <w:rPr>
          <w:i w:val="0"/>
          <w:iCs w:val="0"/>
          <w:sz w:val="32"/>
          <w:szCs w:val="32"/>
          <w:u w:val="single"/>
        </w:rPr>
        <w:t>graphie</w:t>
      </w:r>
      <w:bookmarkEnd w:id="26"/>
      <w:bookmarkEnd w:id="27"/>
      <w:bookmarkEnd w:id="28"/>
      <w:bookmarkEnd w:id="29"/>
      <w:bookmarkEnd w:id="30"/>
      <w:bookmarkEnd w:id="31"/>
      <w:bookmarkEnd w:id="32"/>
      <w:bookmarkEnd w:id="33"/>
      <w:bookmarkEnd w:id="34"/>
      <w:bookmarkEnd w:id="35"/>
      <w:r w:rsidR="00EB3757" w:rsidRPr="00EE338A">
        <w:rPr>
          <w:i w:val="0"/>
          <w:iCs w:val="0"/>
          <w:sz w:val="32"/>
          <w:szCs w:val="32"/>
          <w:u w:val="single"/>
        </w:rPr>
        <w:t xml:space="preserve"> : </w:t>
      </w:r>
    </w:p>
    <w:p w:rsidR="00EB3757" w:rsidRPr="00EB3757" w:rsidRDefault="00EB3757" w:rsidP="00EB3757">
      <w:pPr>
        <w:pStyle w:val="BodyText"/>
      </w:pPr>
    </w:p>
    <w:p w:rsidR="002C336D" w:rsidRPr="00F6632B" w:rsidRDefault="0043458D" w:rsidP="00F6632B">
      <w:pPr>
        <w:pStyle w:val="FootnoteText"/>
        <w:spacing w:line="360" w:lineRule="auto"/>
        <w:rPr>
          <w:rFonts w:ascii="Arial" w:hAnsi="Arial" w:cs="Arial"/>
          <w:color w:val="000000" w:themeColor="text1"/>
          <w:sz w:val="24"/>
          <w:szCs w:val="24"/>
        </w:rPr>
      </w:pPr>
      <w:hyperlink r:id="rId84" w:history="1">
        <w:r w:rsidR="002C336D" w:rsidRPr="00EB3757">
          <w:rPr>
            <w:rStyle w:val="Hyperlink"/>
            <w:rFonts w:ascii="Arial" w:hAnsi="Arial" w:cs="Arial"/>
            <w:color w:val="31849B" w:themeColor="accent5" w:themeShade="BF"/>
            <w:sz w:val="24"/>
            <w:szCs w:val="24"/>
          </w:rPr>
          <w:t>http:</w:t>
        </w:r>
        <w:r w:rsidR="002C336D" w:rsidRPr="00F6632B">
          <w:rPr>
            <w:rStyle w:val="Hyperlink"/>
            <w:rFonts w:ascii="Arial" w:hAnsi="Arial" w:cs="Arial"/>
            <w:color w:val="000000" w:themeColor="text1"/>
            <w:sz w:val="24"/>
            <w:szCs w:val="24"/>
          </w:rPr>
          <w:t>//www.seine-saint-denis.fr/Les-domaines-d-intervention-du.html</w:t>
        </w:r>
      </w:hyperlink>
      <w:hyperlink r:id="rId85" w:history="1">
        <w:r w:rsidR="002C336D" w:rsidRPr="00F6632B">
          <w:rPr>
            <w:rStyle w:val="Hyperlink"/>
            <w:rFonts w:ascii="Arial" w:hAnsi="Arial" w:cs="Arial"/>
            <w:color w:val="000000" w:themeColor="text1"/>
            <w:sz w:val="24"/>
            <w:szCs w:val="24"/>
            <w:u w:val="none"/>
          </w:rPr>
          <w:t>, consulté le 22/02/2008.</w:t>
        </w:r>
      </w:hyperlink>
    </w:p>
    <w:p w:rsidR="00F91C5F" w:rsidRPr="00F6632B" w:rsidRDefault="0043458D" w:rsidP="00F6632B">
      <w:pPr>
        <w:pStyle w:val="FootnoteText"/>
        <w:spacing w:line="360" w:lineRule="auto"/>
        <w:rPr>
          <w:rFonts w:ascii="Arial" w:hAnsi="Arial" w:cs="Arial"/>
          <w:color w:val="000000" w:themeColor="text1"/>
          <w:sz w:val="24"/>
          <w:szCs w:val="24"/>
          <w:lang w:eastAsia="fr-FR"/>
        </w:rPr>
      </w:pPr>
      <w:hyperlink r:id="rId86" w:history="1">
        <w:r w:rsidR="00F91C5F" w:rsidRPr="00EB3757">
          <w:rPr>
            <w:rStyle w:val="Hyperlink"/>
            <w:rFonts w:ascii="Arial" w:hAnsi="Arial" w:cs="Arial"/>
            <w:color w:val="31849B" w:themeColor="accent5" w:themeShade="BF"/>
            <w:sz w:val="24"/>
            <w:szCs w:val="24"/>
          </w:rPr>
          <w:t>http:</w:t>
        </w:r>
        <w:r w:rsidR="00F91C5F" w:rsidRPr="00F6632B">
          <w:rPr>
            <w:rStyle w:val="Hyperlink"/>
            <w:rFonts w:ascii="Arial" w:hAnsi="Arial" w:cs="Arial"/>
            <w:color w:val="000000" w:themeColor="text1"/>
            <w:sz w:val="24"/>
            <w:szCs w:val="24"/>
          </w:rPr>
          <w:t>//www.intelligence-economique.gouv.fr/rubrique.php3?id_rubrique=14</w:t>
        </w:r>
      </w:hyperlink>
      <w:r w:rsidR="00F91C5F" w:rsidRPr="00F6632B">
        <w:rPr>
          <w:rFonts w:ascii="Arial" w:hAnsi="Arial" w:cs="Arial"/>
          <w:color w:val="000000" w:themeColor="text1"/>
          <w:sz w:val="24"/>
          <w:szCs w:val="24"/>
          <w:lang w:eastAsia="fr-FR"/>
        </w:rPr>
        <w:t>, consulté le 26/02/2008.</w:t>
      </w:r>
    </w:p>
    <w:p w:rsidR="00F91C5F" w:rsidRPr="00F6632B" w:rsidRDefault="0043458D" w:rsidP="00F6632B">
      <w:pPr>
        <w:spacing w:line="360" w:lineRule="auto"/>
        <w:rPr>
          <w:rFonts w:ascii="Arial" w:hAnsi="Arial" w:cs="Arial"/>
          <w:color w:val="000000" w:themeColor="text1"/>
        </w:rPr>
      </w:pPr>
      <w:hyperlink r:id="rId87" w:history="1">
        <w:r w:rsidR="00F91C5F" w:rsidRPr="00EB3757">
          <w:rPr>
            <w:rStyle w:val="Hyperlink"/>
            <w:rFonts w:ascii="Arial" w:hAnsi="Arial" w:cs="Arial"/>
            <w:color w:val="31849B" w:themeColor="accent5" w:themeShade="BF"/>
          </w:rPr>
          <w:t>http:</w:t>
        </w:r>
        <w:r w:rsidR="00F91C5F" w:rsidRPr="00F6632B">
          <w:rPr>
            <w:rStyle w:val="Hyperlink"/>
            <w:rFonts w:ascii="Arial" w:hAnsi="Arial" w:cs="Arial"/>
            <w:color w:val="000000" w:themeColor="text1"/>
          </w:rPr>
          <w:t>//www.portail-intelligence.com/</w:t>
        </w:r>
      </w:hyperlink>
      <w:r w:rsidR="00F91C5F" w:rsidRPr="00F6632B">
        <w:rPr>
          <w:rFonts w:ascii="Arial" w:hAnsi="Arial" w:cs="Arial"/>
          <w:color w:val="000000" w:themeColor="text1"/>
        </w:rPr>
        <w:t xml:space="preserve">, CCI de France, Portail d'intelligence économique des </w:t>
      </w:r>
      <w:r w:rsidR="00F6632B">
        <w:rPr>
          <w:rFonts w:ascii="Arial" w:hAnsi="Arial" w:cs="Arial"/>
          <w:color w:val="000000" w:themeColor="text1"/>
        </w:rPr>
        <w:t xml:space="preserve">   </w:t>
      </w:r>
      <w:r w:rsidR="00F91C5F" w:rsidRPr="00F6632B">
        <w:rPr>
          <w:rFonts w:ascii="Arial" w:hAnsi="Arial" w:cs="Arial"/>
          <w:color w:val="000000" w:themeColor="text1"/>
        </w:rPr>
        <w:t>CFCI, consulté le 13 Mai 2008</w:t>
      </w:r>
    </w:p>
    <w:p w:rsidR="001074CA" w:rsidRPr="00F6632B" w:rsidRDefault="0043458D" w:rsidP="00F6632B">
      <w:pPr>
        <w:spacing w:line="360" w:lineRule="auto"/>
        <w:rPr>
          <w:rFonts w:ascii="Arial" w:hAnsi="Arial" w:cs="Arial"/>
          <w:color w:val="000000" w:themeColor="text1"/>
        </w:rPr>
      </w:pPr>
      <w:hyperlink r:id="rId88" w:history="1">
        <w:r w:rsidR="001074CA" w:rsidRPr="00EB3757">
          <w:rPr>
            <w:rStyle w:val="Hyperlink"/>
            <w:rFonts w:ascii="Arial" w:hAnsi="Arial" w:cs="Arial"/>
            <w:color w:val="31849B" w:themeColor="accent5" w:themeShade="BF"/>
          </w:rPr>
          <w:t>http:</w:t>
        </w:r>
        <w:r w:rsidR="001074CA" w:rsidRPr="00F6632B">
          <w:rPr>
            <w:rStyle w:val="Hyperlink"/>
            <w:rFonts w:ascii="Arial" w:hAnsi="Arial" w:cs="Arial"/>
            <w:color w:val="000000" w:themeColor="text1"/>
          </w:rPr>
          <w:t>//www.seine-saint-denis.fr/IMG/pdf/specialmai2006.pdf</w:t>
        </w:r>
      </w:hyperlink>
      <w:hyperlink r:id="rId89" w:history="1">
        <w:r w:rsidR="001074CA" w:rsidRPr="00F6632B">
          <w:rPr>
            <w:rStyle w:val="Hyperlink"/>
            <w:rFonts w:ascii="Arial" w:hAnsi="Arial" w:cs="Arial"/>
            <w:color w:val="000000" w:themeColor="text1"/>
            <w:u w:val="none"/>
          </w:rPr>
          <w:t>, consulté le 03/06/2008.</w:t>
        </w:r>
      </w:hyperlink>
    </w:p>
    <w:p w:rsidR="00F91C5F" w:rsidRPr="00F6632B" w:rsidRDefault="0043458D" w:rsidP="00F6632B">
      <w:pPr>
        <w:spacing w:line="360" w:lineRule="auto"/>
        <w:rPr>
          <w:rFonts w:ascii="Arial" w:hAnsi="Arial" w:cs="Arial"/>
          <w:color w:val="000000" w:themeColor="text1"/>
        </w:rPr>
      </w:pPr>
      <w:hyperlink r:id="rId90" w:history="1">
        <w:r w:rsidR="00F91C5F" w:rsidRPr="00EB3757">
          <w:rPr>
            <w:rStyle w:val="Hyperlink"/>
            <w:rFonts w:ascii="Arial" w:hAnsi="Arial" w:cs="Arial"/>
            <w:color w:val="31849B" w:themeColor="accent5" w:themeShade="BF"/>
          </w:rPr>
          <w:t>http:</w:t>
        </w:r>
        <w:r w:rsidR="00F91C5F" w:rsidRPr="00F6632B">
          <w:rPr>
            <w:rStyle w:val="Hyperlink"/>
            <w:rFonts w:ascii="Arial" w:hAnsi="Arial" w:cs="Arial"/>
            <w:color w:val="000000" w:themeColor="text1"/>
          </w:rPr>
          <w:t>//veille.com</w:t>
        </w:r>
      </w:hyperlink>
      <w:r w:rsidR="00F91C5F" w:rsidRPr="00F6632B">
        <w:rPr>
          <w:rFonts w:ascii="Arial" w:hAnsi="Arial" w:cs="Arial"/>
          <w:color w:val="000000" w:themeColor="text1"/>
        </w:rPr>
        <w:t>, La communauté de l'intelligence économique, consulté le 21 juin 2008. Site mis en place par un consultant en veille sur internet, entreprise Cybion.</w:t>
      </w:r>
    </w:p>
    <w:p w:rsidR="00D6474F" w:rsidRPr="00F6632B" w:rsidRDefault="0043458D" w:rsidP="00F6632B">
      <w:pPr>
        <w:pStyle w:val="ListParagraph"/>
        <w:spacing w:line="360" w:lineRule="auto"/>
        <w:ind w:left="0"/>
        <w:rPr>
          <w:rFonts w:ascii="Arial" w:hAnsi="Arial" w:cs="Arial"/>
          <w:color w:val="000000" w:themeColor="text1"/>
        </w:rPr>
      </w:pPr>
      <w:hyperlink r:id="rId91" w:history="1">
        <w:r w:rsidR="00D6474F" w:rsidRPr="00EB3757">
          <w:rPr>
            <w:rStyle w:val="Hyperlink"/>
            <w:rFonts w:ascii="Arial" w:hAnsi="Arial" w:cs="Arial"/>
            <w:color w:val="31849B" w:themeColor="accent5" w:themeShade="BF"/>
          </w:rPr>
          <w:t>http:</w:t>
        </w:r>
        <w:r w:rsidR="00D6474F" w:rsidRPr="00F6632B">
          <w:rPr>
            <w:rStyle w:val="Hyperlink"/>
            <w:rFonts w:ascii="Arial" w:hAnsi="Arial" w:cs="Arial"/>
            <w:color w:val="000000" w:themeColor="text1"/>
          </w:rPr>
          <w:t>//www.infoguerre.fr/images/user_pages/cycle_rens.jpg</w:t>
        </w:r>
      </w:hyperlink>
      <w:r w:rsidR="00D6474F" w:rsidRPr="00F6632B">
        <w:rPr>
          <w:rFonts w:ascii="Arial" w:hAnsi="Arial" w:cs="Arial"/>
          <w:color w:val="000000" w:themeColor="text1"/>
        </w:rPr>
        <w:t xml:space="preserve"> , Consulté le 20</w:t>
      </w:r>
      <w:r w:rsidR="00F91C5F" w:rsidRPr="00F6632B">
        <w:rPr>
          <w:rFonts w:ascii="Arial" w:hAnsi="Arial" w:cs="Arial"/>
          <w:color w:val="000000" w:themeColor="text1"/>
        </w:rPr>
        <w:t>/07/</w:t>
      </w:r>
      <w:r w:rsidR="00D6474F" w:rsidRPr="00F6632B">
        <w:rPr>
          <w:rFonts w:ascii="Arial" w:hAnsi="Arial" w:cs="Arial"/>
          <w:color w:val="000000" w:themeColor="text1"/>
        </w:rPr>
        <w:t xml:space="preserve"> 2008.</w:t>
      </w:r>
    </w:p>
    <w:p w:rsidR="00F91C5F" w:rsidRPr="00F6632B" w:rsidRDefault="00F91C5F" w:rsidP="00F6632B">
      <w:pPr>
        <w:spacing w:line="360" w:lineRule="auto"/>
        <w:rPr>
          <w:rFonts w:ascii="Arial" w:hAnsi="Arial" w:cs="Arial"/>
          <w:color w:val="000000" w:themeColor="text1"/>
        </w:rPr>
      </w:pPr>
      <w:r w:rsidRPr="00EB3757">
        <w:rPr>
          <w:rFonts w:ascii="Arial" w:hAnsi="Arial" w:cs="Arial"/>
          <w:color w:val="31849B" w:themeColor="accent5" w:themeShade="BF"/>
          <w:u w:val="single"/>
        </w:rPr>
        <w:t>http:</w:t>
      </w:r>
      <w:r w:rsidRPr="00F6632B">
        <w:rPr>
          <w:rFonts w:ascii="Arial" w:hAnsi="Arial" w:cs="Arial"/>
          <w:color w:val="000000" w:themeColor="text1"/>
          <w:u w:val="single"/>
        </w:rPr>
        <w:t>//</w:t>
      </w:r>
      <w:hyperlink r:id="rId92" w:history="1">
        <w:r w:rsidRPr="00F6632B">
          <w:rPr>
            <w:rStyle w:val="Hyperlink"/>
            <w:rFonts w:ascii="Arial" w:hAnsi="Arial" w:cs="Arial"/>
            <w:color w:val="000000" w:themeColor="text1"/>
          </w:rPr>
          <w:t>www.dgmarket.com</w:t>
        </w:r>
      </w:hyperlink>
      <w:r w:rsidRPr="00F6632B">
        <w:rPr>
          <w:rFonts w:ascii="Arial" w:hAnsi="Arial" w:cs="Arial"/>
          <w:color w:val="000000" w:themeColor="text1"/>
          <w:u w:val="single"/>
        </w:rPr>
        <w:t>,</w:t>
      </w:r>
      <w:r w:rsidRPr="00F6632B">
        <w:rPr>
          <w:rFonts w:ascii="Arial" w:hAnsi="Arial" w:cs="Arial"/>
          <w:color w:val="000000" w:themeColor="text1"/>
        </w:rPr>
        <w:t xml:space="preserve"> consulté le 20/07/2008.</w:t>
      </w:r>
    </w:p>
    <w:p w:rsidR="00F91C5F" w:rsidRPr="00F6632B" w:rsidRDefault="0043458D" w:rsidP="00F6632B">
      <w:pPr>
        <w:spacing w:line="360" w:lineRule="auto"/>
        <w:rPr>
          <w:rFonts w:ascii="Arial" w:hAnsi="Arial" w:cs="Arial"/>
          <w:color w:val="000000" w:themeColor="text1"/>
        </w:rPr>
      </w:pPr>
      <w:hyperlink r:id="rId93" w:history="1">
        <w:r w:rsidR="00F91C5F" w:rsidRPr="00EB3757">
          <w:rPr>
            <w:rStyle w:val="Hyperlink"/>
            <w:rFonts w:ascii="Arial" w:hAnsi="Arial" w:cs="Arial"/>
            <w:color w:val="31849B" w:themeColor="accent5" w:themeShade="BF"/>
          </w:rPr>
          <w:t>http:</w:t>
        </w:r>
        <w:r w:rsidR="00F91C5F" w:rsidRPr="00F6632B">
          <w:rPr>
            <w:rStyle w:val="Hyperlink"/>
            <w:rFonts w:ascii="Arial" w:hAnsi="Arial" w:cs="Arial"/>
            <w:color w:val="000000" w:themeColor="text1"/>
          </w:rPr>
          <w:t>//www.zeknowledge.com/ROIintelligenceterritoriale.htm</w:t>
        </w:r>
      </w:hyperlink>
      <w:r w:rsidR="00F91C5F" w:rsidRPr="00F6632B">
        <w:rPr>
          <w:rFonts w:ascii="Arial" w:hAnsi="Arial" w:cs="Arial"/>
          <w:color w:val="000000" w:themeColor="text1"/>
        </w:rPr>
        <w:t>, consulté le 27 juillet 2008.</w:t>
      </w:r>
    </w:p>
    <w:p w:rsidR="001115E8" w:rsidRPr="00F6632B" w:rsidRDefault="0043458D" w:rsidP="00F6632B">
      <w:pPr>
        <w:pStyle w:val="FootnoteText"/>
        <w:spacing w:line="360" w:lineRule="auto"/>
        <w:rPr>
          <w:rFonts w:ascii="Arial" w:hAnsi="Arial" w:cs="Arial"/>
          <w:color w:val="000000" w:themeColor="text1"/>
          <w:sz w:val="24"/>
          <w:szCs w:val="24"/>
        </w:rPr>
      </w:pPr>
      <w:hyperlink r:id="rId94" w:history="1">
        <w:r w:rsidR="00116A10" w:rsidRPr="00EB3757">
          <w:rPr>
            <w:rStyle w:val="Hyperlink"/>
            <w:rFonts w:ascii="Arial" w:hAnsi="Arial" w:cs="Arial"/>
            <w:color w:val="31849B" w:themeColor="accent5" w:themeShade="BF"/>
            <w:sz w:val="24"/>
            <w:szCs w:val="24"/>
          </w:rPr>
          <w:t>http:</w:t>
        </w:r>
        <w:r w:rsidR="00116A10" w:rsidRPr="00F6632B">
          <w:rPr>
            <w:rStyle w:val="Hyperlink"/>
            <w:rFonts w:ascii="Arial" w:hAnsi="Arial" w:cs="Arial"/>
            <w:color w:val="000000" w:themeColor="text1"/>
            <w:sz w:val="24"/>
            <w:szCs w:val="24"/>
          </w:rPr>
          <w:t>//www.cites-unies-france.org/spip.php?rubrique18</w:t>
        </w:r>
      </w:hyperlink>
      <w:r w:rsidR="001115E8" w:rsidRPr="00F6632B">
        <w:rPr>
          <w:rFonts w:ascii="Arial" w:hAnsi="Arial" w:cs="Arial"/>
          <w:color w:val="000000" w:themeColor="text1"/>
          <w:sz w:val="24"/>
          <w:szCs w:val="24"/>
        </w:rPr>
        <w:t xml:space="preserve"> , consulté le 2/08/2008.</w:t>
      </w:r>
    </w:p>
    <w:p w:rsidR="00F91C5F" w:rsidRPr="00F6632B" w:rsidRDefault="00F91C5F" w:rsidP="00F6632B">
      <w:pPr>
        <w:spacing w:line="360" w:lineRule="auto"/>
        <w:rPr>
          <w:rFonts w:ascii="Arial" w:hAnsi="Arial" w:cs="Arial"/>
          <w:color w:val="000000" w:themeColor="text1"/>
        </w:rPr>
      </w:pPr>
      <w:r w:rsidRPr="00EB3757">
        <w:rPr>
          <w:rStyle w:val="Hyperlink"/>
          <w:rFonts w:ascii="Arial" w:hAnsi="Arial" w:cs="Arial"/>
          <w:color w:val="31849B" w:themeColor="accent5" w:themeShade="BF"/>
        </w:rPr>
        <w:t>http:</w:t>
      </w:r>
      <w:r w:rsidRPr="00F6632B">
        <w:rPr>
          <w:rStyle w:val="Hyperlink"/>
          <w:rFonts w:ascii="Arial" w:hAnsi="Arial" w:cs="Arial"/>
          <w:color w:val="000000" w:themeColor="text1"/>
        </w:rPr>
        <w:t>//www.intelligence-economique.gouv.fr/article.php3?id_article=25</w:t>
      </w:r>
      <w:r w:rsidRPr="00F6632B">
        <w:rPr>
          <w:rFonts w:ascii="Arial" w:hAnsi="Arial" w:cs="Arial"/>
          <w:color w:val="000000" w:themeColor="text1"/>
        </w:rPr>
        <w:t>, Haut Responsable de l’Intelligence Economique, (HRIE), Le soutien aux entreprises stratégiques, consulté le 2 Août 2008.</w:t>
      </w:r>
    </w:p>
    <w:p w:rsidR="00F6632B" w:rsidRPr="00F6632B" w:rsidRDefault="0043458D" w:rsidP="00F6632B">
      <w:pPr>
        <w:spacing w:line="360" w:lineRule="auto"/>
        <w:rPr>
          <w:rFonts w:ascii="Arial" w:hAnsi="Arial" w:cs="Arial"/>
          <w:color w:val="000000" w:themeColor="text1"/>
        </w:rPr>
      </w:pPr>
      <w:hyperlink r:id="rId95" w:history="1">
        <w:r w:rsidR="00F6632B" w:rsidRPr="00EB3757">
          <w:rPr>
            <w:rStyle w:val="Hyperlink"/>
            <w:rFonts w:ascii="Arial" w:hAnsi="Arial" w:cs="Arial"/>
            <w:color w:val="31849B" w:themeColor="accent5" w:themeShade="BF"/>
          </w:rPr>
          <w:t>http:</w:t>
        </w:r>
        <w:r w:rsidR="00F6632B" w:rsidRPr="00F6632B">
          <w:rPr>
            <w:rStyle w:val="Hyperlink"/>
            <w:rFonts w:ascii="Arial" w:hAnsi="Arial" w:cs="Arial"/>
            <w:color w:val="000000" w:themeColor="text1"/>
          </w:rPr>
          <w:t>//europa.eu/scadplus/glossary/lisbon_strategy_fr.htm</w:t>
        </w:r>
      </w:hyperlink>
      <w:r w:rsidR="00F6632B" w:rsidRPr="00F6632B">
        <w:rPr>
          <w:rFonts w:ascii="Arial" w:hAnsi="Arial" w:cs="Arial"/>
          <w:color w:val="000000" w:themeColor="text1"/>
        </w:rPr>
        <w:t>, le glossaire du site officiel de l’Union européenne, consulté le 5 Août 2008.</w:t>
      </w:r>
    </w:p>
    <w:p w:rsidR="001074CA" w:rsidRPr="00F6632B" w:rsidRDefault="001074CA" w:rsidP="00F6632B">
      <w:pPr>
        <w:pStyle w:val="FootnoteText"/>
        <w:autoSpaceDE w:val="0"/>
        <w:spacing w:line="360" w:lineRule="auto"/>
        <w:ind w:left="0" w:firstLine="0"/>
        <w:rPr>
          <w:rFonts w:ascii="Arial" w:eastAsia="Comic Sans MS" w:hAnsi="Arial" w:cs="Arial"/>
          <w:color w:val="000000" w:themeColor="text1"/>
          <w:sz w:val="24"/>
          <w:szCs w:val="24"/>
        </w:rPr>
      </w:pPr>
      <w:r w:rsidRPr="00EB3757">
        <w:rPr>
          <w:rFonts w:ascii="Arial" w:eastAsia="Comic Sans MS" w:hAnsi="Arial" w:cs="Arial"/>
          <w:color w:val="31849B" w:themeColor="accent5" w:themeShade="BF"/>
          <w:sz w:val="24"/>
          <w:szCs w:val="24"/>
          <w:u w:val="single"/>
        </w:rPr>
        <w:t>http:</w:t>
      </w:r>
      <w:r w:rsidRPr="00F6632B">
        <w:rPr>
          <w:rFonts w:ascii="Arial" w:eastAsia="Comic Sans MS" w:hAnsi="Arial" w:cs="Arial"/>
          <w:color w:val="000000" w:themeColor="text1"/>
          <w:sz w:val="24"/>
          <w:szCs w:val="24"/>
          <w:u w:val="single"/>
        </w:rPr>
        <w:t>//www.projectauditors.com</w:t>
      </w:r>
      <w:r w:rsidRPr="00F6632B">
        <w:rPr>
          <w:rFonts w:ascii="Arial" w:eastAsia="Comic Sans MS" w:hAnsi="Arial" w:cs="Arial"/>
          <w:color w:val="000000" w:themeColor="text1"/>
          <w:sz w:val="24"/>
          <w:szCs w:val="24"/>
        </w:rPr>
        <w:t>, consulté le 08/08/2008.</w:t>
      </w:r>
    </w:p>
    <w:p w:rsidR="00F91C5F" w:rsidRDefault="00F91C5F" w:rsidP="005C6D3A"/>
    <w:p w:rsidR="00F6632B" w:rsidRDefault="00F6632B" w:rsidP="005C6D3A"/>
    <w:p w:rsidR="00F6632B" w:rsidRDefault="00F6632B" w:rsidP="005C6D3A"/>
    <w:p w:rsidR="00F6632B" w:rsidRDefault="00F6632B" w:rsidP="005C6D3A"/>
    <w:p w:rsidR="00F6632B" w:rsidRDefault="00F6632B" w:rsidP="005C6D3A"/>
    <w:p w:rsidR="0021603C" w:rsidRDefault="0021603C" w:rsidP="00145170">
      <w:pPr>
        <w:spacing w:line="360" w:lineRule="auto"/>
        <w:jc w:val="both"/>
        <w:rPr>
          <w:rFonts w:ascii="Arial" w:hAnsi="Arial" w:cs="Tahoma"/>
          <w:color w:val="000000"/>
        </w:rPr>
      </w:pPr>
    </w:p>
    <w:p w:rsidR="0021603C" w:rsidRDefault="0021603C" w:rsidP="00145170">
      <w:pPr>
        <w:spacing w:line="360" w:lineRule="auto"/>
        <w:jc w:val="both"/>
        <w:rPr>
          <w:rFonts w:ascii="Arial" w:hAnsi="Arial" w:cs="Tahoma"/>
          <w:color w:val="000000"/>
        </w:rPr>
      </w:pPr>
    </w:p>
    <w:p w:rsidR="0021603C" w:rsidRDefault="0021603C" w:rsidP="00145170">
      <w:pPr>
        <w:spacing w:line="360" w:lineRule="auto"/>
        <w:jc w:val="both"/>
        <w:rPr>
          <w:rFonts w:ascii="Arial" w:hAnsi="Arial" w:cs="Tahoma"/>
          <w:color w:val="000000"/>
        </w:rPr>
      </w:pPr>
    </w:p>
    <w:p w:rsidR="0021603C" w:rsidRDefault="0021603C" w:rsidP="00145170">
      <w:pPr>
        <w:spacing w:line="360" w:lineRule="auto"/>
        <w:jc w:val="both"/>
        <w:rPr>
          <w:rFonts w:ascii="Arial" w:hAnsi="Arial" w:cs="Tahoma"/>
          <w:color w:val="000000"/>
        </w:rPr>
      </w:pPr>
    </w:p>
    <w:p w:rsidR="00F6632B" w:rsidRDefault="00F6632B" w:rsidP="00145170">
      <w:pPr>
        <w:spacing w:line="360" w:lineRule="auto"/>
        <w:jc w:val="both"/>
        <w:rPr>
          <w:rFonts w:ascii="Arial" w:hAnsi="Arial" w:cs="Tahoma"/>
          <w:color w:val="000000"/>
        </w:rPr>
      </w:pPr>
    </w:p>
    <w:p w:rsidR="0021603C" w:rsidRDefault="0021603C" w:rsidP="00145170">
      <w:pPr>
        <w:spacing w:line="360" w:lineRule="auto"/>
        <w:jc w:val="both"/>
        <w:rPr>
          <w:rFonts w:ascii="Arial" w:hAnsi="Arial" w:cs="Tahoma"/>
          <w:color w:val="000000"/>
        </w:rPr>
      </w:pPr>
    </w:p>
    <w:p w:rsidR="0021603C" w:rsidRDefault="0021603C" w:rsidP="00145170">
      <w:pPr>
        <w:spacing w:line="360" w:lineRule="auto"/>
        <w:jc w:val="both"/>
        <w:rPr>
          <w:rFonts w:ascii="Arial" w:hAnsi="Arial" w:cs="Tahoma"/>
          <w:color w:val="000000"/>
        </w:rPr>
      </w:pPr>
    </w:p>
    <w:p w:rsidR="00EE338A" w:rsidRDefault="00EE338A" w:rsidP="00145170">
      <w:pPr>
        <w:spacing w:line="360" w:lineRule="auto"/>
        <w:jc w:val="both"/>
        <w:rPr>
          <w:rFonts w:ascii="Arial" w:hAnsi="Arial" w:cs="Tahoma"/>
          <w:color w:val="000000"/>
        </w:rPr>
      </w:pPr>
    </w:p>
    <w:p w:rsidR="00EE338A" w:rsidRDefault="00EE338A" w:rsidP="00145170">
      <w:pPr>
        <w:spacing w:line="360" w:lineRule="auto"/>
        <w:jc w:val="both"/>
        <w:rPr>
          <w:rFonts w:ascii="Arial" w:hAnsi="Arial" w:cs="Tahoma"/>
          <w:color w:val="000000"/>
        </w:rPr>
      </w:pPr>
    </w:p>
    <w:p w:rsidR="00EE338A" w:rsidRDefault="00EE338A" w:rsidP="00145170">
      <w:pPr>
        <w:spacing w:line="360" w:lineRule="auto"/>
        <w:jc w:val="both"/>
        <w:rPr>
          <w:rFonts w:ascii="Arial" w:hAnsi="Arial" w:cs="Tahoma"/>
          <w:color w:val="000000"/>
        </w:rPr>
      </w:pPr>
    </w:p>
    <w:p w:rsidR="0021603C" w:rsidRPr="0092314D" w:rsidRDefault="0021603C" w:rsidP="0021603C">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008080"/>
        <w:spacing w:before="100" w:after="100" w:line="360" w:lineRule="auto"/>
        <w:jc w:val="center"/>
        <w:rPr>
          <w:rFonts w:ascii="Arial" w:hAnsi="Arial" w:cs="Arial"/>
          <w:b/>
          <w:bCs/>
          <w:color w:val="FFFFFF"/>
          <w:u w:val="single"/>
        </w:rPr>
      </w:pPr>
      <w:r>
        <w:rPr>
          <w:rFonts w:ascii="Arial" w:hAnsi="Arial" w:cs="Arial"/>
          <w:b/>
          <w:bCs/>
          <w:color w:val="FFFFFF"/>
          <w:u w:val="single"/>
        </w:rPr>
        <w:t>ANNEXES</w:t>
      </w:r>
    </w:p>
    <w:p w:rsidR="0021603C" w:rsidRPr="00F233C0" w:rsidRDefault="0021603C" w:rsidP="00145170">
      <w:pPr>
        <w:spacing w:line="360" w:lineRule="auto"/>
        <w:jc w:val="both"/>
        <w:rPr>
          <w:rFonts w:ascii="Arial" w:hAnsi="Arial" w:cs="Tahoma"/>
          <w:color w:val="000000"/>
        </w:rPr>
      </w:pPr>
    </w:p>
    <w:p w:rsidR="00C75837" w:rsidRDefault="00C75837" w:rsidP="00145170">
      <w:pPr>
        <w:spacing w:line="360" w:lineRule="auto"/>
        <w:jc w:val="both"/>
        <w:rPr>
          <w:rFonts w:ascii="Arial" w:hAnsi="Arial" w:cs="Tahoma"/>
          <w:b/>
          <w:bCs/>
          <w:color w:val="000000"/>
        </w:rPr>
      </w:pPr>
    </w:p>
    <w:p w:rsidR="00F233C0" w:rsidRPr="00F233C0" w:rsidRDefault="008A7803" w:rsidP="00145170">
      <w:pPr>
        <w:spacing w:line="360" w:lineRule="auto"/>
        <w:jc w:val="both"/>
        <w:rPr>
          <w:rFonts w:ascii="Arial" w:hAnsi="Arial" w:cs="Arial"/>
          <w:b/>
          <w:bCs/>
        </w:rPr>
      </w:pPr>
      <w:r w:rsidRPr="00F233C0">
        <w:rPr>
          <w:rFonts w:ascii="Arial" w:hAnsi="Arial" w:cs="Tahoma"/>
          <w:b/>
          <w:bCs/>
          <w:color w:val="000000"/>
        </w:rPr>
        <w:t xml:space="preserve">Annexe </w:t>
      </w:r>
      <w:r w:rsidR="00F233C0" w:rsidRPr="00F233C0">
        <w:rPr>
          <w:rFonts w:ascii="Arial" w:hAnsi="Arial" w:cs="Arial"/>
          <w:b/>
          <w:bCs/>
        </w:rPr>
        <w:t>n° 1 :</w:t>
      </w:r>
      <w:r w:rsidR="00F233C0" w:rsidRPr="00F233C0">
        <w:rPr>
          <w:rFonts w:ascii="Arial" w:hAnsi="Arial" w:cs="Arial"/>
          <w:b/>
          <w:bCs/>
        </w:rPr>
        <w:tab/>
      </w:r>
      <w:r w:rsidR="00647EF6" w:rsidRPr="00647EF6">
        <w:rPr>
          <w:rFonts w:ascii="Arial" w:hAnsi="Arial" w:cs="Arial"/>
          <w:b/>
          <w:bCs/>
        </w:rPr>
        <w:t>Organigramme de SRICD.</w:t>
      </w:r>
    </w:p>
    <w:p w:rsidR="00F233C0" w:rsidRDefault="00F233C0" w:rsidP="00145170">
      <w:pPr>
        <w:spacing w:line="360" w:lineRule="auto"/>
        <w:jc w:val="both"/>
        <w:rPr>
          <w:rFonts w:ascii="Arial" w:hAnsi="Arial" w:cs="Arial"/>
        </w:rPr>
      </w:pPr>
    </w:p>
    <w:p w:rsidR="00F233C0" w:rsidRPr="00F233C0" w:rsidRDefault="00F233C0" w:rsidP="00F233C0">
      <w:pPr>
        <w:spacing w:line="360" w:lineRule="auto"/>
        <w:jc w:val="both"/>
        <w:rPr>
          <w:rFonts w:ascii="Arial" w:hAnsi="Arial" w:cs="Arial"/>
          <w:b/>
          <w:bCs/>
        </w:rPr>
      </w:pPr>
      <w:r w:rsidRPr="00F233C0">
        <w:rPr>
          <w:rFonts w:ascii="Arial" w:hAnsi="Arial" w:cs="Tahoma"/>
          <w:b/>
          <w:bCs/>
          <w:color w:val="000000"/>
        </w:rPr>
        <w:t xml:space="preserve">Annexe </w:t>
      </w:r>
      <w:r w:rsidRPr="00F233C0">
        <w:rPr>
          <w:rFonts w:ascii="Arial" w:hAnsi="Arial" w:cs="Arial"/>
          <w:b/>
          <w:bCs/>
        </w:rPr>
        <w:t>n° 2 :</w:t>
      </w:r>
      <w:r w:rsidR="00647EF6">
        <w:rPr>
          <w:rFonts w:ascii="Arial" w:hAnsi="Arial" w:cs="Arial"/>
          <w:b/>
          <w:bCs/>
        </w:rPr>
        <w:tab/>
        <w:t>Zones et Villes.</w:t>
      </w:r>
    </w:p>
    <w:p w:rsidR="00F233C0" w:rsidRDefault="00F233C0" w:rsidP="00145170">
      <w:pPr>
        <w:spacing w:line="360" w:lineRule="auto"/>
        <w:jc w:val="both"/>
        <w:rPr>
          <w:rFonts w:ascii="Arial" w:hAnsi="Arial" w:cs="Tahoma"/>
          <w:color w:val="000000"/>
        </w:rPr>
      </w:pPr>
    </w:p>
    <w:p w:rsidR="002E6954" w:rsidRPr="002E6954" w:rsidRDefault="00F233C0" w:rsidP="002E6954">
      <w:pPr>
        <w:pStyle w:val="FootnoteText"/>
        <w:rPr>
          <w:rFonts w:ascii="Arial" w:hAnsi="Arial" w:cs="Arial"/>
          <w:b/>
          <w:bCs/>
          <w:sz w:val="24"/>
          <w:szCs w:val="24"/>
        </w:rPr>
      </w:pPr>
      <w:r w:rsidRPr="002E6954">
        <w:rPr>
          <w:rFonts w:ascii="Arial" w:hAnsi="Arial" w:cs="Tahoma"/>
          <w:b/>
          <w:bCs/>
          <w:color w:val="000000"/>
          <w:sz w:val="24"/>
          <w:szCs w:val="24"/>
        </w:rPr>
        <w:t xml:space="preserve">Annexe </w:t>
      </w:r>
      <w:r w:rsidRPr="002E6954">
        <w:rPr>
          <w:rFonts w:ascii="Arial" w:hAnsi="Arial" w:cs="Arial"/>
          <w:b/>
          <w:bCs/>
          <w:sz w:val="24"/>
          <w:szCs w:val="24"/>
        </w:rPr>
        <w:t>n° 3 :</w:t>
      </w:r>
      <w:r w:rsidRPr="002E6954">
        <w:rPr>
          <w:rFonts w:ascii="Arial" w:hAnsi="Arial" w:cs="Arial"/>
          <w:b/>
          <w:bCs/>
          <w:sz w:val="24"/>
          <w:szCs w:val="24"/>
        </w:rPr>
        <w:tab/>
      </w:r>
      <w:r w:rsidR="002E6954" w:rsidRPr="002E6954">
        <w:rPr>
          <w:rFonts w:ascii="Arial" w:hAnsi="Arial" w:cs="Arial"/>
          <w:b/>
          <w:bCs/>
          <w:sz w:val="24"/>
          <w:szCs w:val="24"/>
        </w:rPr>
        <w:t xml:space="preserve">L’agenda de travail sur le projet de formation. </w:t>
      </w:r>
    </w:p>
    <w:p w:rsidR="00F233C0" w:rsidRPr="002E6954" w:rsidRDefault="00F233C0" w:rsidP="00F233C0">
      <w:pPr>
        <w:spacing w:line="360" w:lineRule="auto"/>
        <w:jc w:val="both"/>
        <w:rPr>
          <w:rFonts w:ascii="Arial" w:hAnsi="Arial" w:cs="Arial"/>
          <w:b/>
          <w:bCs/>
        </w:rPr>
      </w:pPr>
    </w:p>
    <w:p w:rsidR="00793C32" w:rsidRPr="002E6954" w:rsidRDefault="00F233C0" w:rsidP="00F233C0">
      <w:pPr>
        <w:spacing w:line="360" w:lineRule="auto"/>
        <w:jc w:val="both"/>
        <w:rPr>
          <w:rFonts w:ascii="Arial" w:hAnsi="Arial" w:cs="Arial"/>
          <w:b/>
          <w:bCs/>
        </w:rPr>
      </w:pPr>
      <w:r w:rsidRPr="002E6954">
        <w:rPr>
          <w:rFonts w:ascii="Arial" w:hAnsi="Arial" w:cs="Tahoma"/>
          <w:b/>
          <w:bCs/>
          <w:color w:val="000000"/>
        </w:rPr>
        <w:t xml:space="preserve">Annexe </w:t>
      </w:r>
      <w:r w:rsidRPr="002E6954">
        <w:rPr>
          <w:rFonts w:ascii="Arial" w:hAnsi="Arial" w:cs="Arial"/>
          <w:b/>
          <w:bCs/>
        </w:rPr>
        <w:t>n° 4 :</w:t>
      </w:r>
      <w:r w:rsidRPr="002E6954">
        <w:rPr>
          <w:rFonts w:ascii="Arial" w:hAnsi="Arial" w:cs="Arial"/>
          <w:b/>
          <w:bCs/>
        </w:rPr>
        <w:tab/>
      </w:r>
      <w:r w:rsidR="002E6954" w:rsidRPr="002E6954">
        <w:rPr>
          <w:rFonts w:ascii="Arial" w:hAnsi="Arial" w:cs="Arial"/>
          <w:b/>
          <w:bCs/>
        </w:rPr>
        <w:t>La cartographie de projet de Formation des élus.</w:t>
      </w:r>
      <w:r w:rsidRPr="002E6954">
        <w:rPr>
          <w:rFonts w:ascii="Arial" w:hAnsi="Arial" w:cs="Arial"/>
          <w:b/>
          <w:bCs/>
        </w:rPr>
        <w:tab/>
      </w:r>
      <w:r w:rsidRPr="002E6954">
        <w:rPr>
          <w:rFonts w:ascii="Arial" w:hAnsi="Arial" w:cs="Arial"/>
          <w:b/>
          <w:bCs/>
        </w:rPr>
        <w:tab/>
      </w:r>
    </w:p>
    <w:p w:rsidR="00793C32" w:rsidRPr="002E6954"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F233C0">
      <w:pPr>
        <w:spacing w:line="360" w:lineRule="auto"/>
        <w:jc w:val="both"/>
        <w:rPr>
          <w:rFonts w:ascii="Arial" w:hAnsi="Arial" w:cs="Arial"/>
          <w:b/>
          <w:bCs/>
        </w:rPr>
      </w:pPr>
    </w:p>
    <w:p w:rsidR="00793C32" w:rsidRDefault="00793C32" w:rsidP="00793C32">
      <w:pPr>
        <w:spacing w:line="360" w:lineRule="auto"/>
        <w:jc w:val="center"/>
        <w:rPr>
          <w:rFonts w:ascii="Arial" w:hAnsi="Arial" w:cs="Tahoma"/>
          <w:b/>
          <w:bCs/>
          <w:color w:val="000000"/>
          <w:sz w:val="144"/>
          <w:szCs w:val="144"/>
        </w:rPr>
      </w:pPr>
    </w:p>
    <w:p w:rsidR="00793C32" w:rsidRDefault="00793C32" w:rsidP="00793C32">
      <w:pPr>
        <w:spacing w:line="360" w:lineRule="auto"/>
        <w:jc w:val="center"/>
        <w:rPr>
          <w:rFonts w:ascii="Arial" w:hAnsi="Arial" w:cs="Tahoma"/>
          <w:b/>
          <w:bCs/>
          <w:color w:val="000000"/>
          <w:sz w:val="144"/>
          <w:szCs w:val="144"/>
        </w:rPr>
      </w:pPr>
    </w:p>
    <w:p w:rsidR="00793C32" w:rsidRPr="00793C32" w:rsidRDefault="00793C32" w:rsidP="00793C32">
      <w:pPr>
        <w:spacing w:line="360" w:lineRule="auto"/>
        <w:jc w:val="center"/>
        <w:rPr>
          <w:rFonts w:ascii="Arial" w:hAnsi="Arial" w:cs="Arial"/>
          <w:b/>
          <w:bCs/>
          <w:sz w:val="144"/>
          <w:szCs w:val="144"/>
        </w:rPr>
      </w:pPr>
      <w:r w:rsidRPr="00793C32">
        <w:rPr>
          <w:rFonts w:ascii="Arial" w:hAnsi="Arial" w:cs="Tahoma"/>
          <w:b/>
          <w:bCs/>
          <w:color w:val="000000"/>
          <w:sz w:val="144"/>
          <w:szCs w:val="144"/>
        </w:rPr>
        <w:t xml:space="preserve">Annexe </w:t>
      </w:r>
      <w:r w:rsidRPr="00793C32">
        <w:rPr>
          <w:rFonts w:ascii="Arial" w:hAnsi="Arial" w:cs="Arial"/>
          <w:b/>
          <w:bCs/>
          <w:sz w:val="144"/>
          <w:szCs w:val="144"/>
        </w:rPr>
        <w:t>n° 1 :</w:t>
      </w: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Pr="00793C32" w:rsidRDefault="00793C32" w:rsidP="00793C32">
      <w:pPr>
        <w:spacing w:line="360" w:lineRule="auto"/>
        <w:jc w:val="center"/>
        <w:rPr>
          <w:rFonts w:ascii="Arial" w:hAnsi="Arial" w:cs="Arial"/>
          <w:b/>
          <w:bCs/>
          <w:sz w:val="144"/>
          <w:szCs w:val="144"/>
        </w:rPr>
      </w:pPr>
      <w:r w:rsidRPr="00793C32">
        <w:rPr>
          <w:rFonts w:ascii="Arial" w:hAnsi="Arial" w:cs="Tahoma"/>
          <w:b/>
          <w:bCs/>
          <w:color w:val="000000"/>
          <w:sz w:val="144"/>
          <w:szCs w:val="144"/>
        </w:rPr>
        <w:t xml:space="preserve">Annexe </w:t>
      </w:r>
      <w:r w:rsidRPr="00793C32">
        <w:rPr>
          <w:rFonts w:ascii="Arial" w:hAnsi="Arial" w:cs="Arial"/>
          <w:b/>
          <w:bCs/>
          <w:sz w:val="144"/>
          <w:szCs w:val="144"/>
        </w:rPr>
        <w:t>n° 2 :</w:t>
      </w: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Default="00793C32" w:rsidP="00793C32">
      <w:pPr>
        <w:spacing w:line="360" w:lineRule="auto"/>
        <w:jc w:val="both"/>
        <w:rPr>
          <w:rFonts w:ascii="Arial" w:hAnsi="Arial" w:cs="Tahoma"/>
          <w:color w:val="000000"/>
        </w:rPr>
      </w:pPr>
    </w:p>
    <w:p w:rsidR="00793C32" w:rsidRPr="00793C32" w:rsidRDefault="00793C32" w:rsidP="00793C32">
      <w:pPr>
        <w:spacing w:line="360" w:lineRule="auto"/>
        <w:jc w:val="center"/>
        <w:rPr>
          <w:rFonts w:ascii="Arial" w:hAnsi="Arial" w:cs="Arial"/>
          <w:b/>
          <w:bCs/>
          <w:sz w:val="144"/>
          <w:szCs w:val="144"/>
        </w:rPr>
      </w:pPr>
      <w:r w:rsidRPr="00793C32">
        <w:rPr>
          <w:rFonts w:ascii="Arial" w:hAnsi="Arial" w:cs="Tahoma"/>
          <w:b/>
          <w:bCs/>
          <w:color w:val="000000"/>
          <w:sz w:val="144"/>
          <w:szCs w:val="144"/>
        </w:rPr>
        <w:t xml:space="preserve">Annexe </w:t>
      </w:r>
      <w:r w:rsidRPr="00793C32">
        <w:rPr>
          <w:rFonts w:ascii="Arial" w:hAnsi="Arial" w:cs="Arial"/>
          <w:b/>
          <w:bCs/>
          <w:sz w:val="144"/>
          <w:szCs w:val="144"/>
        </w:rPr>
        <w:t>n° 3 :</w:t>
      </w: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p w:rsidR="00793C32" w:rsidRPr="00793C32" w:rsidRDefault="00793C32" w:rsidP="00793C32">
      <w:pPr>
        <w:spacing w:line="360" w:lineRule="auto"/>
        <w:jc w:val="center"/>
        <w:rPr>
          <w:rFonts w:ascii="Arial" w:hAnsi="Arial" w:cs="Tahoma"/>
          <w:b/>
          <w:bCs/>
          <w:color w:val="000000"/>
          <w:sz w:val="144"/>
          <w:szCs w:val="144"/>
        </w:rPr>
      </w:pPr>
      <w:r w:rsidRPr="00793C32">
        <w:rPr>
          <w:rFonts w:ascii="Arial" w:hAnsi="Arial" w:cs="Tahoma"/>
          <w:b/>
          <w:bCs/>
          <w:color w:val="000000"/>
          <w:sz w:val="144"/>
          <w:szCs w:val="144"/>
        </w:rPr>
        <w:t xml:space="preserve">Annexe </w:t>
      </w:r>
      <w:r w:rsidRPr="00793C32">
        <w:rPr>
          <w:rFonts w:ascii="Arial" w:hAnsi="Arial" w:cs="Arial"/>
          <w:b/>
          <w:bCs/>
          <w:sz w:val="144"/>
          <w:szCs w:val="144"/>
        </w:rPr>
        <w:t>n° 4 :</w:t>
      </w:r>
    </w:p>
    <w:p w:rsidR="00793C32" w:rsidRDefault="00793C32" w:rsidP="00793C32">
      <w:pPr>
        <w:spacing w:line="360" w:lineRule="auto"/>
        <w:jc w:val="both"/>
        <w:rPr>
          <w:rFonts w:ascii="Arial" w:hAnsi="Arial" w:cs="Arial"/>
        </w:rPr>
      </w:pPr>
    </w:p>
    <w:p w:rsidR="00793C32" w:rsidRDefault="00793C32" w:rsidP="00793C32">
      <w:pPr>
        <w:spacing w:line="360" w:lineRule="auto"/>
        <w:jc w:val="both"/>
        <w:rPr>
          <w:rFonts w:ascii="Arial" w:hAnsi="Arial" w:cs="Arial"/>
        </w:rPr>
      </w:pPr>
    </w:p>
    <w:sectPr w:rsidR="00793C32" w:rsidSect="00D55B56">
      <w:footerReference w:type="default" r:id="rId96"/>
      <w:footnotePr>
        <w:numStart w:val="4"/>
        <w:numRestart w:val="eachPage"/>
      </w:footnotePr>
      <w:pgSz w:w="11905" w:h="16837"/>
      <w:pgMar w:top="1134"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258" w:rsidRDefault="00D54258">
      <w:r>
        <w:separator/>
      </w:r>
    </w:p>
  </w:endnote>
  <w:endnote w:type="continuationSeparator" w:id="0">
    <w:p w:rsidR="00D54258" w:rsidRDefault="00D542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BoldItalicMT">
    <w:altName w:val="Arial"/>
    <w:charset w:val="00"/>
    <w:family w:val="swiss"/>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MT">
    <w:altName w:val="Arial"/>
    <w:charset w:val="00"/>
    <w:family w:val="swiss"/>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3CF" w:rsidRDefault="0043458D">
    <w:pPr>
      <w:pStyle w:val="Footer"/>
      <w:pBdr>
        <w:top w:val="single" w:sz="4" w:space="1" w:color="D9D9D9"/>
      </w:pBdr>
      <w:rPr>
        <w:b/>
      </w:rPr>
    </w:pPr>
    <w:fldSimple w:instr=" PAGE   \* MERGEFORMAT ">
      <w:r w:rsidR="00EF2D1B" w:rsidRPr="00EF2D1B">
        <w:rPr>
          <w:b/>
          <w:noProof/>
        </w:rPr>
        <w:t>2</w:t>
      </w:r>
    </w:fldSimple>
    <w:r w:rsidR="00BD73CF">
      <w:rPr>
        <w:b/>
      </w:rPr>
      <w:t xml:space="preserve"> | </w:t>
    </w:r>
    <w:r w:rsidR="00BD73CF">
      <w:rPr>
        <w:color w:val="7F7F7F"/>
        <w:spacing w:val="60"/>
      </w:rPr>
      <w:t>Page</w:t>
    </w:r>
  </w:p>
  <w:p w:rsidR="00BD73CF" w:rsidRDefault="00BD7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258" w:rsidRDefault="00D54258">
      <w:r>
        <w:separator/>
      </w:r>
    </w:p>
  </w:footnote>
  <w:footnote w:type="continuationSeparator" w:id="0">
    <w:p w:rsidR="00D54258" w:rsidRDefault="00D54258">
      <w:r>
        <w:continuationSeparator/>
      </w:r>
    </w:p>
  </w:footnote>
  <w:footnote w:id="1">
    <w:p w:rsidR="00BD73CF" w:rsidRPr="00793F26" w:rsidRDefault="00BD73CF">
      <w:pPr>
        <w:pStyle w:val="FootnoteText"/>
        <w:rPr>
          <w:rFonts w:ascii="Arial" w:hAnsi="Arial" w:cs="Arial"/>
        </w:rPr>
      </w:pPr>
      <w:r w:rsidRPr="00793F26">
        <w:rPr>
          <w:rStyle w:val="FootnoteReference"/>
          <w:rFonts w:ascii="Arial" w:hAnsi="Arial" w:cs="Arial"/>
        </w:rPr>
        <w:footnoteRef/>
      </w:r>
      <w:r w:rsidRPr="00793F26">
        <w:rPr>
          <w:rFonts w:ascii="Arial" w:hAnsi="Arial" w:cs="Arial"/>
        </w:rPr>
        <w:t xml:space="preserve">  Annexe  n°(1) : Organigramme de SRICD.</w:t>
      </w:r>
    </w:p>
  </w:footnote>
  <w:footnote w:id="2">
    <w:p w:rsidR="00BD73CF" w:rsidRPr="00793F26" w:rsidRDefault="00BD73CF" w:rsidP="00D44483">
      <w:pPr>
        <w:pStyle w:val="FootnoteText"/>
        <w:rPr>
          <w:rFonts w:ascii="Arial" w:hAnsi="Arial" w:cs="Arial"/>
          <w:color w:val="000000"/>
        </w:rPr>
      </w:pPr>
      <w:r w:rsidRPr="00793F26">
        <w:rPr>
          <w:rStyle w:val="Caractredenotedebasdepage"/>
          <w:rFonts w:ascii="Arial" w:hAnsi="Arial" w:cs="Arial"/>
          <w:color w:val="000000"/>
        </w:rPr>
        <w:footnoteRef/>
      </w:r>
      <w:r w:rsidRPr="00793F26">
        <w:rPr>
          <w:rFonts w:ascii="Arial" w:hAnsi="Arial" w:cs="Arial"/>
          <w:color w:val="000000"/>
        </w:rPr>
        <w:t xml:space="preserve">  </w:t>
      </w:r>
      <w:hyperlink r:id="rId1" w:history="1">
        <w:r w:rsidRPr="00793F26">
          <w:rPr>
            <w:rStyle w:val="Hyperlink"/>
            <w:rFonts w:ascii="Arial" w:hAnsi="Arial" w:cs="Arial"/>
            <w:color w:val="000000"/>
          </w:rPr>
          <w:t>http://www.seine-saint-denis.fr/Les-domaines-d-intervention-du.html</w:t>
        </w:r>
      </w:hyperlink>
      <w:hyperlink r:id="rId2" w:history="1">
        <w:r w:rsidRPr="00793F26">
          <w:rPr>
            <w:rStyle w:val="Hyperlink"/>
            <w:rFonts w:ascii="Arial" w:hAnsi="Arial" w:cs="Arial"/>
            <w:color w:val="000000"/>
          </w:rPr>
          <w:t>,</w:t>
        </w:r>
        <w:r w:rsidRPr="00793F26">
          <w:rPr>
            <w:rStyle w:val="Hyperlink"/>
            <w:rFonts w:ascii="Arial" w:hAnsi="Arial" w:cs="Arial"/>
            <w:color w:val="000000"/>
            <w:u w:val="none"/>
          </w:rPr>
          <w:t xml:space="preserve"> consulté le 22/02/2008.</w:t>
        </w:r>
      </w:hyperlink>
    </w:p>
  </w:footnote>
  <w:footnote w:id="3">
    <w:p w:rsidR="00BD73CF" w:rsidRPr="00793F26" w:rsidRDefault="00BD73CF" w:rsidP="00A17473">
      <w:pPr>
        <w:pStyle w:val="FootnoteText"/>
        <w:rPr>
          <w:rFonts w:ascii="Arial" w:hAnsi="Arial" w:cs="Arial"/>
        </w:rPr>
      </w:pPr>
      <w:r w:rsidRPr="00793F26">
        <w:rPr>
          <w:rStyle w:val="FootnoteReference"/>
          <w:rFonts w:ascii="Arial" w:hAnsi="Arial" w:cs="Arial"/>
        </w:rPr>
        <w:footnoteRef/>
      </w:r>
      <w:r w:rsidRPr="00793F26">
        <w:rPr>
          <w:rFonts w:ascii="Arial" w:hAnsi="Arial" w:cs="Arial"/>
        </w:rPr>
        <w:t xml:space="preserve">  Annexe  n°(2) : Zones et villes.</w:t>
      </w:r>
    </w:p>
  </w:footnote>
  <w:footnote w:id="4">
    <w:p w:rsidR="00BD73CF" w:rsidRPr="00793F26" w:rsidRDefault="00BD73CF">
      <w:pPr>
        <w:pStyle w:val="FootnoteText"/>
        <w:rPr>
          <w:rFonts w:ascii="Arial" w:hAnsi="Arial" w:cs="Arial"/>
        </w:rPr>
      </w:pPr>
      <w:r w:rsidRPr="00793F26">
        <w:rPr>
          <w:rStyle w:val="FootnoteReference"/>
          <w:rFonts w:ascii="Arial" w:hAnsi="Arial" w:cs="Arial"/>
        </w:rPr>
        <w:footnoteRef/>
      </w:r>
      <w:r w:rsidRPr="00793F26">
        <w:rPr>
          <w:rFonts w:ascii="Arial" w:hAnsi="Arial" w:cs="Arial"/>
        </w:rPr>
        <w:t xml:space="preserve"> </w:t>
      </w:r>
      <w:r>
        <w:rPr>
          <w:rFonts w:ascii="Arial" w:hAnsi="Arial" w:cs="Arial"/>
        </w:rPr>
        <w:t xml:space="preserve"> </w:t>
      </w:r>
      <w:r w:rsidRPr="00793F26">
        <w:rPr>
          <w:rFonts w:ascii="Arial" w:hAnsi="Arial" w:cs="Arial"/>
        </w:rPr>
        <w:t xml:space="preserve">Service de relations internationales et de la coopération décentralisée.    </w:t>
      </w:r>
    </w:p>
  </w:footnote>
  <w:footnote w:id="5">
    <w:p w:rsidR="00BD73CF" w:rsidRPr="00793F26" w:rsidRDefault="00BD73CF">
      <w:pPr>
        <w:pStyle w:val="FootnoteText"/>
        <w:rPr>
          <w:rFonts w:ascii="Arial" w:hAnsi="Arial" w:cs="Arial"/>
        </w:rPr>
      </w:pPr>
      <w:r w:rsidRPr="00793F26">
        <w:rPr>
          <w:rStyle w:val="FootnoteReference"/>
          <w:rFonts w:ascii="Arial" w:hAnsi="Arial" w:cs="Arial"/>
        </w:rPr>
        <w:footnoteRef/>
      </w:r>
      <w:r w:rsidRPr="00793F26">
        <w:rPr>
          <w:rFonts w:ascii="Arial" w:hAnsi="Arial" w:cs="Arial"/>
        </w:rPr>
        <w:t xml:space="preserve">  Conseil général 93. </w:t>
      </w:r>
    </w:p>
  </w:footnote>
  <w:footnote w:id="6">
    <w:p w:rsidR="00BD73CF" w:rsidRDefault="00BD73CF">
      <w:pPr>
        <w:pStyle w:val="FootnoteText"/>
      </w:pPr>
      <w:r w:rsidRPr="00793F26">
        <w:rPr>
          <w:rStyle w:val="FootnoteReference"/>
          <w:rFonts w:ascii="Arial" w:hAnsi="Arial" w:cs="Arial"/>
        </w:rPr>
        <w:footnoteRef/>
      </w:r>
      <w:r w:rsidRPr="00793F26">
        <w:rPr>
          <w:rFonts w:ascii="Arial" w:hAnsi="Arial" w:cs="Arial"/>
        </w:rPr>
        <w:t xml:space="preserve">  Annexe n°(3) : L’agenda de travail sur le projet de formation.</w:t>
      </w:r>
    </w:p>
  </w:footnote>
  <w:footnote w:id="7">
    <w:p w:rsidR="00BD73CF" w:rsidRPr="000F52D6" w:rsidRDefault="00BD73CF" w:rsidP="006A3FB3">
      <w:pPr>
        <w:pStyle w:val="Notesdebasdepage"/>
        <w:rPr>
          <w:rFonts w:ascii="Arial" w:hAnsi="Arial" w:cs="Arial"/>
          <w:sz w:val="20"/>
          <w:szCs w:val="20"/>
        </w:rPr>
      </w:pPr>
      <w:r w:rsidRPr="000F52D6">
        <w:rPr>
          <w:rStyle w:val="FootnoteReference"/>
          <w:rFonts w:ascii="Arial" w:hAnsi="Arial" w:cs="Arial"/>
          <w:sz w:val="20"/>
          <w:szCs w:val="20"/>
        </w:rPr>
        <w:footnoteRef/>
      </w:r>
      <w:r w:rsidRPr="000F52D6">
        <w:rPr>
          <w:rFonts w:ascii="Arial" w:hAnsi="Arial" w:cs="Arial"/>
          <w:sz w:val="20"/>
          <w:szCs w:val="20"/>
        </w:rPr>
        <w:t xml:space="preserve"> </w:t>
      </w:r>
      <w:r>
        <w:rPr>
          <w:rFonts w:ascii="Arial" w:hAnsi="Arial" w:cs="Arial"/>
          <w:sz w:val="20"/>
          <w:szCs w:val="20"/>
          <w:lang w:eastAsia="fr-FR"/>
        </w:rPr>
        <w:t xml:space="preserve">MARTRE, </w:t>
      </w:r>
      <w:r w:rsidRPr="000F52D6">
        <w:rPr>
          <w:rFonts w:ascii="Arial" w:hAnsi="Arial" w:cs="Arial"/>
          <w:sz w:val="20"/>
          <w:szCs w:val="20"/>
          <w:lang w:eastAsia="fr-FR"/>
        </w:rPr>
        <w:t xml:space="preserve">Henri, Commissariat Général au plan, </w:t>
      </w:r>
      <w:r w:rsidRPr="000F52D6">
        <w:rPr>
          <w:rFonts w:ascii="Arial" w:hAnsi="Arial" w:cs="Arial"/>
          <w:i/>
          <w:iCs/>
          <w:sz w:val="20"/>
          <w:szCs w:val="20"/>
          <w:lang w:eastAsia="fr-FR"/>
        </w:rPr>
        <w:t>Intelligence économique et stratégie des entreprises</w:t>
      </w:r>
      <w:r w:rsidRPr="000F52D6">
        <w:rPr>
          <w:rFonts w:ascii="Arial" w:hAnsi="Arial" w:cs="Arial"/>
          <w:sz w:val="20"/>
          <w:szCs w:val="20"/>
          <w:lang w:eastAsia="fr-FR"/>
        </w:rPr>
        <w:t xml:space="preserve">, </w:t>
      </w:r>
      <w:r>
        <w:rPr>
          <w:rFonts w:ascii="Arial" w:hAnsi="Arial" w:cs="Arial"/>
          <w:sz w:val="20"/>
          <w:szCs w:val="20"/>
          <w:lang w:eastAsia="fr-FR"/>
        </w:rPr>
        <w:t xml:space="preserve">  </w:t>
      </w:r>
      <w:r w:rsidRPr="00793F26">
        <w:rPr>
          <w:rFonts w:ascii="Arial" w:hAnsi="Arial" w:cs="Arial"/>
          <w:color w:val="FFFFFF" w:themeColor="background1"/>
          <w:sz w:val="20"/>
          <w:szCs w:val="20"/>
          <w:lang w:eastAsia="fr-FR"/>
        </w:rPr>
        <w:t>…</w:t>
      </w:r>
      <w:r w:rsidRPr="000F52D6">
        <w:rPr>
          <w:rFonts w:ascii="Arial" w:hAnsi="Arial" w:cs="Arial"/>
          <w:sz w:val="20"/>
          <w:szCs w:val="20"/>
          <w:lang w:eastAsia="fr-FR"/>
        </w:rPr>
        <w:t>Travaux du Groupe présidé par Henri Martre, 1994, Rapport 1994, Paris, 102 p.</w:t>
      </w:r>
    </w:p>
  </w:footnote>
  <w:footnote w:id="8">
    <w:p w:rsidR="00BD73CF" w:rsidRDefault="00BD73CF" w:rsidP="000F52D6">
      <w:pPr>
        <w:pStyle w:val="FootnoteText"/>
      </w:pPr>
      <w:r w:rsidRPr="000F52D6">
        <w:rPr>
          <w:rStyle w:val="Caractredenotedebasdepage"/>
          <w:rFonts w:ascii="Arial" w:hAnsi="Arial" w:cs="Arial"/>
        </w:rPr>
        <w:footnoteRef/>
      </w:r>
      <w:r>
        <w:rPr>
          <w:rFonts w:ascii="Arial" w:hAnsi="Arial" w:cs="Arial"/>
        </w:rPr>
        <w:t xml:space="preserve">  </w:t>
      </w:r>
      <w:r w:rsidRPr="000F52D6">
        <w:rPr>
          <w:rFonts w:ascii="Arial" w:hAnsi="Arial" w:cs="Arial"/>
        </w:rPr>
        <w:t xml:space="preserve">Selon le </w:t>
      </w:r>
      <w:r>
        <w:rPr>
          <w:rFonts w:ascii="Arial" w:hAnsi="Arial" w:cs="Arial"/>
        </w:rPr>
        <w:t>R</w:t>
      </w:r>
      <w:r w:rsidRPr="000F52D6">
        <w:rPr>
          <w:rFonts w:ascii="Arial" w:hAnsi="Arial" w:cs="Arial"/>
        </w:rPr>
        <w:t>apport Martre.</w:t>
      </w:r>
    </w:p>
  </w:footnote>
  <w:footnote w:id="9">
    <w:p w:rsidR="00BD73CF" w:rsidRPr="004928D5" w:rsidRDefault="00BD73CF" w:rsidP="00F35FF5">
      <w:pPr>
        <w:pStyle w:val="Corpsdetexte21"/>
        <w:spacing w:line="240" w:lineRule="auto"/>
      </w:pPr>
      <w:r w:rsidRPr="004928D5">
        <w:rPr>
          <w:rStyle w:val="FootnoteReference"/>
          <w:rFonts w:ascii="Arial" w:hAnsi="Arial" w:cs="Arial"/>
          <w:sz w:val="20"/>
          <w:szCs w:val="20"/>
        </w:rPr>
        <w:footnoteRef/>
      </w:r>
      <w:r>
        <w:rPr>
          <w:rFonts w:ascii="Arial" w:eastAsia="Times New Roman" w:hAnsi="Arial" w:cs="Arial"/>
          <w:color w:val="000000"/>
          <w:sz w:val="20"/>
          <w:szCs w:val="20"/>
        </w:rPr>
        <w:t xml:space="preserve"> </w:t>
      </w:r>
      <w:r w:rsidRPr="004928D5">
        <w:rPr>
          <w:rFonts w:ascii="Arial" w:eastAsia="Times New Roman" w:hAnsi="Arial" w:cs="Arial"/>
          <w:color w:val="000000"/>
          <w:sz w:val="20"/>
          <w:szCs w:val="20"/>
        </w:rPr>
        <w:t xml:space="preserve">François Jakobiak, « L'Intelligence Economique, la comprendre, l'implanter, l'utiliser », Edition </w:t>
      </w:r>
      <w:r w:rsidRPr="00693B65">
        <w:rPr>
          <w:rFonts w:ascii="Arial" w:eastAsia="Times New Roman" w:hAnsi="Arial" w:cs="Arial"/>
          <w:color w:val="FFFFFF" w:themeColor="background1"/>
          <w:sz w:val="20"/>
          <w:szCs w:val="20"/>
        </w:rPr>
        <w:t>….</w:t>
      </w:r>
      <w:r w:rsidRPr="004928D5">
        <w:rPr>
          <w:rFonts w:ascii="Arial" w:eastAsia="Times New Roman" w:hAnsi="Arial" w:cs="Arial"/>
          <w:color w:val="000000"/>
          <w:sz w:val="20"/>
          <w:szCs w:val="20"/>
        </w:rPr>
        <w:t>d'organisation, 2006, Paris.</w:t>
      </w:r>
    </w:p>
  </w:footnote>
  <w:footnote w:id="10">
    <w:p w:rsidR="00BD73CF" w:rsidRPr="004928D5" w:rsidRDefault="00BD73CF" w:rsidP="00A80756">
      <w:pPr>
        <w:pStyle w:val="FootnoteText"/>
        <w:jc w:val="both"/>
        <w:rPr>
          <w:rStyle w:val="NotesdebasdepageCar"/>
          <w:rFonts w:ascii="Arial" w:hAnsi="Arial" w:cs="Arial"/>
          <w:sz w:val="20"/>
          <w:szCs w:val="20"/>
        </w:rPr>
      </w:pPr>
      <w:r w:rsidRPr="004928D5">
        <w:rPr>
          <w:rStyle w:val="FootnoteReference"/>
          <w:rFonts w:ascii="Arial" w:hAnsi="Arial" w:cs="Arial"/>
        </w:rPr>
        <w:footnoteRef/>
      </w:r>
      <w:r>
        <w:rPr>
          <w:rStyle w:val="NotesdebasdepageCar"/>
          <w:rFonts w:ascii="Arial" w:hAnsi="Arial" w:cs="Arial"/>
          <w:sz w:val="20"/>
          <w:szCs w:val="20"/>
        </w:rPr>
        <w:t xml:space="preserve">   </w:t>
      </w:r>
      <w:r w:rsidRPr="004928D5">
        <w:rPr>
          <w:rStyle w:val="NotesdebasdepageCar"/>
          <w:rFonts w:ascii="Arial" w:hAnsi="Arial" w:cs="Arial"/>
          <w:sz w:val="20"/>
          <w:szCs w:val="20"/>
        </w:rPr>
        <w:t>Secrétariat Général de Défense Nationale auprès du Premier Ministre.</w:t>
      </w:r>
    </w:p>
  </w:footnote>
  <w:footnote w:id="11">
    <w:p w:rsidR="00BD73CF" w:rsidRPr="004928D5" w:rsidRDefault="00BD73CF" w:rsidP="00A80756">
      <w:pPr>
        <w:pStyle w:val="Notesdebasdepage"/>
        <w:rPr>
          <w:rFonts w:ascii="Arial" w:hAnsi="Arial" w:cs="Arial"/>
          <w:sz w:val="20"/>
          <w:szCs w:val="20"/>
        </w:rPr>
      </w:pPr>
      <w:r w:rsidRPr="004928D5">
        <w:rPr>
          <w:rStyle w:val="FootnoteReference"/>
          <w:rFonts w:ascii="Arial" w:hAnsi="Arial" w:cs="Arial"/>
          <w:sz w:val="20"/>
          <w:szCs w:val="20"/>
        </w:rPr>
        <w:footnoteRef/>
      </w:r>
      <w:r>
        <w:rPr>
          <w:rFonts w:ascii="Arial" w:hAnsi="Arial" w:cs="Arial"/>
          <w:sz w:val="20"/>
          <w:szCs w:val="20"/>
        </w:rPr>
        <w:t xml:space="preserve">   </w:t>
      </w:r>
      <w:r w:rsidRPr="004928D5">
        <w:rPr>
          <w:rFonts w:ascii="Arial" w:hAnsi="Arial" w:cs="Arial"/>
          <w:sz w:val="20"/>
          <w:szCs w:val="20"/>
        </w:rPr>
        <w:t xml:space="preserve">CARAYON, Bernard. </w:t>
      </w:r>
    </w:p>
  </w:footnote>
  <w:footnote w:id="12">
    <w:p w:rsidR="00BD73CF" w:rsidRPr="004928D5" w:rsidRDefault="00BD73CF" w:rsidP="00A80756">
      <w:pPr>
        <w:pStyle w:val="Notesdebasdepage"/>
        <w:rPr>
          <w:rFonts w:ascii="Arial" w:hAnsi="Arial" w:cs="Arial"/>
          <w:sz w:val="20"/>
          <w:szCs w:val="20"/>
          <w:lang w:eastAsia="fr-FR"/>
        </w:rPr>
      </w:pPr>
      <w:r w:rsidRPr="004928D5">
        <w:rPr>
          <w:rStyle w:val="FootnoteReference"/>
          <w:rFonts w:ascii="Arial" w:hAnsi="Arial" w:cs="Arial"/>
          <w:sz w:val="20"/>
          <w:szCs w:val="20"/>
        </w:rPr>
        <w:footnoteRef/>
      </w:r>
      <w:r>
        <w:rPr>
          <w:rFonts w:ascii="Arial" w:hAnsi="Arial" w:cs="Arial"/>
          <w:sz w:val="20"/>
          <w:szCs w:val="20"/>
          <w:lang w:eastAsia="fr-FR"/>
        </w:rPr>
        <w:t xml:space="preserve">  </w:t>
      </w:r>
      <w:r w:rsidRPr="004928D5">
        <w:rPr>
          <w:rFonts w:ascii="Arial" w:hAnsi="Arial" w:cs="Arial"/>
          <w:sz w:val="20"/>
          <w:szCs w:val="20"/>
          <w:lang w:eastAsia="fr-FR"/>
        </w:rPr>
        <w:t>MONGEREAU, Roger,</w:t>
      </w:r>
      <w:r w:rsidRPr="004928D5">
        <w:rPr>
          <w:rFonts w:ascii="Arial" w:hAnsi="Arial" w:cs="Arial"/>
          <w:i/>
          <w:sz w:val="20"/>
          <w:szCs w:val="20"/>
          <w:lang w:eastAsia="fr-FR"/>
        </w:rPr>
        <w:t xml:space="preserve"> Intelligence économique, risques financiers et stratégie des entreprises</w:t>
      </w:r>
      <w:r w:rsidRPr="004928D5">
        <w:rPr>
          <w:rFonts w:ascii="Arial" w:hAnsi="Arial" w:cs="Arial"/>
          <w:sz w:val="20"/>
          <w:szCs w:val="20"/>
          <w:lang w:eastAsia="fr-FR"/>
        </w:rPr>
        <w:t xml:space="preserve">, Rapport </w:t>
      </w:r>
      <w:r>
        <w:rPr>
          <w:rFonts w:ascii="Arial" w:hAnsi="Arial" w:cs="Arial"/>
          <w:sz w:val="20"/>
          <w:szCs w:val="20"/>
          <w:lang w:eastAsia="fr-FR"/>
        </w:rPr>
        <w:t xml:space="preserve"> </w:t>
      </w:r>
      <w:r w:rsidRPr="00693B65">
        <w:rPr>
          <w:rFonts w:ascii="Arial" w:hAnsi="Arial" w:cs="Arial"/>
          <w:color w:val="FFFFFF" w:themeColor="background1"/>
          <w:sz w:val="20"/>
          <w:szCs w:val="20"/>
          <w:lang w:eastAsia="fr-FR"/>
        </w:rPr>
        <w:t>….</w:t>
      </w:r>
      <w:r w:rsidRPr="004928D5">
        <w:rPr>
          <w:rFonts w:ascii="Arial" w:hAnsi="Arial" w:cs="Arial"/>
          <w:sz w:val="20"/>
          <w:szCs w:val="20"/>
          <w:lang w:eastAsia="fr-FR"/>
        </w:rPr>
        <w:t>au  Conseil économique et Social, 2006, Paris, 140 p.</w:t>
      </w:r>
    </w:p>
  </w:footnote>
  <w:footnote w:id="13">
    <w:p w:rsidR="00BD73CF" w:rsidRPr="00243CCC" w:rsidRDefault="00BD73CF" w:rsidP="001C5D63">
      <w:pPr>
        <w:pStyle w:val="FootnoteText"/>
        <w:rPr>
          <w:rFonts w:ascii="Arial" w:hAnsi="Arial" w:cs="Arial"/>
        </w:rPr>
      </w:pPr>
      <w:r>
        <w:rPr>
          <w:rStyle w:val="Caractredenotedebasdepage"/>
          <w:rFonts w:ascii="Arial" w:hAnsi="Arial"/>
        </w:rPr>
        <w:footnoteRef/>
      </w:r>
      <w:hyperlink r:id="rId3" w:history="1">
        <w:r w:rsidRPr="00243CCC">
          <w:rPr>
            <w:rStyle w:val="Hyperlink"/>
            <w:rFonts w:ascii="Arial" w:hAnsi="Arial" w:cs="Arial"/>
            <w:u w:val="none"/>
          </w:rPr>
          <w:tab/>
        </w:r>
        <w:r w:rsidRPr="00243CCC">
          <w:rPr>
            <w:rStyle w:val="Hyperlink"/>
            <w:rFonts w:ascii="Arial" w:hAnsi="Arial" w:cs="Arial"/>
          </w:rPr>
          <w:t>http://www.cites-unies-france.org/spip.php?rubrique18</w:t>
        </w:r>
      </w:hyperlink>
      <w:r w:rsidRPr="00243CCC">
        <w:rPr>
          <w:rFonts w:ascii="Arial" w:hAnsi="Arial" w:cs="Arial"/>
        </w:rPr>
        <w:t xml:space="preserve"> , consulté le 2/08/2008.</w:t>
      </w:r>
    </w:p>
    <w:p w:rsidR="00BD73CF" w:rsidRDefault="00BD73CF" w:rsidP="001C5D63">
      <w:pPr>
        <w:pStyle w:val="FootnoteText"/>
        <w:jc w:val="right"/>
      </w:pPr>
    </w:p>
  </w:footnote>
  <w:footnote w:id="14">
    <w:p w:rsidR="00BD73CF" w:rsidRPr="00243CCC" w:rsidRDefault="00BD73CF" w:rsidP="005C46AB">
      <w:pPr>
        <w:pStyle w:val="FootnoteText"/>
        <w:rPr>
          <w:rFonts w:ascii="Arial" w:hAnsi="Arial" w:cs="Arial"/>
        </w:rPr>
      </w:pPr>
      <w:r>
        <w:rPr>
          <w:rStyle w:val="Caractredenotedebasdepage"/>
          <w:rFonts w:ascii="Arial" w:hAnsi="Arial"/>
        </w:rPr>
        <w:footnoteRef/>
      </w:r>
      <w:r>
        <w:tab/>
      </w:r>
      <w:r w:rsidRPr="00243CCC">
        <w:rPr>
          <w:rFonts w:ascii="Arial" w:hAnsi="Arial" w:cs="Arial"/>
        </w:rPr>
        <w:t>ACP: Afrique-Caraibes-Pacifique.</w:t>
      </w:r>
    </w:p>
    <w:p w:rsidR="00BD73CF" w:rsidRDefault="00BD73CF" w:rsidP="005C46AB">
      <w:pPr>
        <w:pStyle w:val="FootnoteText"/>
        <w:jc w:val="right"/>
      </w:pPr>
    </w:p>
  </w:footnote>
  <w:footnote w:id="15">
    <w:p w:rsidR="00BD73CF" w:rsidRPr="00243CCC" w:rsidRDefault="00BD73CF">
      <w:pPr>
        <w:pStyle w:val="FootnoteText"/>
        <w:rPr>
          <w:rFonts w:ascii="Arial" w:hAnsi="Arial" w:cs="Arial"/>
        </w:rPr>
      </w:pPr>
      <w:r w:rsidRPr="00243CCC">
        <w:rPr>
          <w:rStyle w:val="Caractredenotedebasdepage"/>
          <w:rFonts w:ascii="Arial" w:hAnsi="Arial" w:cs="Arial"/>
        </w:rPr>
        <w:footnoteRef/>
      </w:r>
      <w:r w:rsidRPr="00243CCC">
        <w:rPr>
          <w:rFonts w:ascii="Arial" w:hAnsi="Arial" w:cs="Arial"/>
        </w:rPr>
        <w:tab/>
        <w:t>PED: Pays en Développement.</w:t>
      </w:r>
    </w:p>
  </w:footnote>
  <w:footnote w:id="16">
    <w:p w:rsidR="00BD73CF" w:rsidRPr="00243CCC" w:rsidRDefault="00BD73CF">
      <w:pPr>
        <w:pStyle w:val="FootnoteText"/>
        <w:rPr>
          <w:rFonts w:ascii="Arial" w:hAnsi="Arial" w:cs="Arial"/>
        </w:rPr>
      </w:pPr>
      <w:r w:rsidRPr="00243CCC">
        <w:rPr>
          <w:rStyle w:val="Caractredenotedebasdepage"/>
          <w:rFonts w:ascii="Arial" w:hAnsi="Arial" w:cs="Arial"/>
        </w:rPr>
        <w:footnoteRef/>
      </w:r>
      <w:r w:rsidRPr="00243CCC">
        <w:rPr>
          <w:rFonts w:ascii="Arial" w:hAnsi="Arial" w:cs="Arial"/>
        </w:rPr>
        <w:tab/>
        <w:t xml:space="preserve">Rousset </w:t>
      </w:r>
      <w:r w:rsidRPr="00243CCC">
        <w:rPr>
          <w:rFonts w:ascii="Arial" w:hAnsi="Arial" w:cs="Arial"/>
          <w:i/>
          <w:iCs/>
        </w:rPr>
        <w:t xml:space="preserve">Michel, L'action internationale des collectivités locales, </w:t>
      </w:r>
      <w:r w:rsidRPr="00243CCC">
        <w:rPr>
          <w:rFonts w:ascii="Arial" w:hAnsi="Arial" w:cs="Arial"/>
        </w:rPr>
        <w:t>LGDJ, 1998, p.12</w:t>
      </w:r>
    </w:p>
  </w:footnote>
  <w:footnote w:id="17">
    <w:p w:rsidR="00BD73CF" w:rsidRDefault="00BD73CF" w:rsidP="007C4304">
      <w:pPr>
        <w:pStyle w:val="FootnoteText"/>
      </w:pPr>
      <w:r w:rsidRPr="00243CCC">
        <w:rPr>
          <w:rStyle w:val="Caractredenotedebasdepage"/>
          <w:rFonts w:ascii="Arial" w:hAnsi="Arial" w:cs="Arial"/>
        </w:rPr>
        <w:footnoteRef/>
      </w:r>
      <w:r w:rsidRPr="00243CCC">
        <w:rPr>
          <w:rFonts w:ascii="Arial" w:hAnsi="Arial" w:cs="Arial"/>
        </w:rPr>
        <w:tab/>
        <w:t xml:space="preserve">Rousset </w:t>
      </w:r>
      <w:r w:rsidRPr="00243CCC">
        <w:rPr>
          <w:rFonts w:ascii="Arial" w:hAnsi="Arial" w:cs="Arial"/>
          <w:i/>
          <w:iCs/>
        </w:rPr>
        <w:t>Michel, op.cit</w:t>
      </w:r>
      <w:r w:rsidRPr="00243CCC">
        <w:rPr>
          <w:rFonts w:ascii="Arial" w:hAnsi="Arial" w:cs="Arial"/>
        </w:rPr>
        <w:t>, p.15</w:t>
      </w:r>
    </w:p>
  </w:footnote>
  <w:footnote w:id="18">
    <w:p w:rsidR="00BD73CF" w:rsidRPr="00746ACF" w:rsidRDefault="00BD73CF" w:rsidP="00793F26">
      <w:pPr>
        <w:pStyle w:val="FootnoteText"/>
        <w:rPr>
          <w:rFonts w:ascii="Arial" w:hAnsi="Arial" w:cs="Arial"/>
        </w:rPr>
      </w:pPr>
      <w:r>
        <w:rPr>
          <w:rStyle w:val="Caractredenotedebasdepage"/>
          <w:rFonts w:ascii="Arial" w:hAnsi="Arial"/>
        </w:rPr>
        <w:footnoteRef/>
      </w:r>
      <w:r>
        <w:tab/>
      </w:r>
      <w:r>
        <w:rPr>
          <w:rFonts w:ascii="Arial" w:hAnsi="Arial" w:cs="Arial"/>
        </w:rPr>
        <w:t>« E</w:t>
      </w:r>
      <w:r w:rsidRPr="00746ACF">
        <w:rPr>
          <w:rFonts w:ascii="Arial" w:hAnsi="Arial" w:cs="Arial"/>
        </w:rPr>
        <w:t>xtraits de la loi d'orientation n°92-125 du février 1992 relative à l'administration territoriale de la république ».</w:t>
      </w:r>
    </w:p>
  </w:footnote>
  <w:footnote w:id="19">
    <w:p w:rsidR="00BD73CF" w:rsidRPr="00243CCC" w:rsidRDefault="00BD73CF">
      <w:pPr>
        <w:pStyle w:val="FootnoteText"/>
        <w:autoSpaceDE w:val="0"/>
        <w:ind w:left="0" w:firstLine="0"/>
        <w:rPr>
          <w:rFonts w:ascii="Arial" w:eastAsia="Comic Sans MS" w:hAnsi="Arial" w:cs="Arial"/>
          <w:color w:val="000000"/>
        </w:rPr>
      </w:pPr>
      <w:r>
        <w:rPr>
          <w:rStyle w:val="Caractredenotedebasdepage"/>
          <w:rFonts w:ascii="Arial" w:hAnsi="Arial"/>
        </w:rPr>
        <w:footnoteRef/>
      </w:r>
      <w:r>
        <w:rPr>
          <w:rFonts w:ascii="Arial" w:eastAsia="Comic Sans MS" w:hAnsi="Arial" w:cs="Comic Sans MS"/>
          <w:color w:val="000000"/>
          <w:sz w:val="21"/>
          <w:szCs w:val="21"/>
        </w:rPr>
        <w:t xml:space="preserve">  </w:t>
      </w:r>
      <w:r w:rsidRPr="00243CCC">
        <w:rPr>
          <w:rFonts w:ascii="Arial" w:eastAsia="Comic Sans MS" w:hAnsi="Arial" w:cs="Arial"/>
          <w:color w:val="000000"/>
        </w:rPr>
        <w:t xml:space="preserve">Project Managers Dictionary, Project Auditors, </w:t>
      </w:r>
      <w:r w:rsidRPr="00243CCC">
        <w:rPr>
          <w:rFonts w:ascii="Arial" w:eastAsia="Comic Sans MS" w:hAnsi="Arial" w:cs="Arial"/>
          <w:color w:val="000000"/>
          <w:u w:val="single"/>
        </w:rPr>
        <w:t>http://www.projectauditors.com</w:t>
      </w:r>
      <w:r w:rsidRPr="00243CCC">
        <w:rPr>
          <w:rFonts w:ascii="Arial" w:eastAsia="Comic Sans MS" w:hAnsi="Arial" w:cs="Arial"/>
          <w:color w:val="000000"/>
        </w:rPr>
        <w:t>, consulté le 08/08/2008.</w:t>
      </w:r>
    </w:p>
    <w:p w:rsidR="00BD73CF" w:rsidRDefault="00BD73CF">
      <w:pPr>
        <w:pStyle w:val="FootnoteText"/>
        <w:autoSpaceDE w:val="0"/>
        <w:ind w:left="0" w:firstLine="0"/>
        <w:jc w:val="right"/>
      </w:pPr>
    </w:p>
  </w:footnote>
  <w:footnote w:id="20">
    <w:p w:rsidR="00BD73CF" w:rsidRPr="00633C72" w:rsidRDefault="00BD73CF" w:rsidP="006E243E">
      <w:pPr>
        <w:spacing w:line="360" w:lineRule="auto"/>
        <w:jc w:val="both"/>
        <w:rPr>
          <w:rFonts w:ascii="Arial" w:hAnsi="Arial" w:cs="Arial"/>
          <w:sz w:val="20"/>
          <w:szCs w:val="20"/>
        </w:rPr>
      </w:pPr>
      <w:r w:rsidRPr="00633C72">
        <w:rPr>
          <w:rStyle w:val="Caractredenotedebasdepage"/>
          <w:rFonts w:ascii="Arial" w:hAnsi="Arial"/>
          <w:sz w:val="20"/>
          <w:szCs w:val="20"/>
        </w:rPr>
        <w:t>1</w:t>
      </w:r>
      <w:r w:rsidRPr="00633C72">
        <w:rPr>
          <w:rFonts w:ascii="Arial" w:hAnsi="Arial"/>
          <w:sz w:val="20"/>
          <w:szCs w:val="20"/>
        </w:rPr>
        <w:t xml:space="preserve"> </w:t>
      </w:r>
      <w:hyperlink r:id="rId4" w:history="1">
        <w:r w:rsidRPr="00633C72">
          <w:rPr>
            <w:rStyle w:val="Hyperlink"/>
            <w:rFonts w:ascii="Arial" w:hAnsi="Arial" w:cs="Arial"/>
            <w:sz w:val="20"/>
            <w:szCs w:val="20"/>
          </w:rPr>
          <w:t>http://www.seine-saint-denis.fr/IMG/pdf/specialmai2006.pdf</w:t>
        </w:r>
      </w:hyperlink>
      <w:hyperlink r:id="rId5" w:history="1">
        <w:r w:rsidRPr="00633C72">
          <w:rPr>
            <w:rStyle w:val="Hyperlink"/>
            <w:rFonts w:ascii="Arial" w:hAnsi="Arial" w:cs="Arial"/>
            <w:color w:val="auto"/>
            <w:sz w:val="20"/>
            <w:szCs w:val="20"/>
          </w:rPr>
          <w:t xml:space="preserve"> ,</w:t>
        </w:r>
        <w:r w:rsidRPr="00633C72">
          <w:rPr>
            <w:rStyle w:val="Hyperlink"/>
            <w:rFonts w:ascii="Arial" w:hAnsi="Arial" w:cs="Arial"/>
            <w:color w:val="auto"/>
            <w:sz w:val="20"/>
            <w:szCs w:val="20"/>
            <w:u w:val="none"/>
          </w:rPr>
          <w:t xml:space="preserve"> consulté le 03/06/2008.</w:t>
        </w:r>
      </w:hyperlink>
    </w:p>
  </w:footnote>
  <w:footnote w:id="21">
    <w:p w:rsidR="00EF2D1B" w:rsidRDefault="00EF2D1B"/>
    <w:p w:rsidR="00BD73CF" w:rsidRDefault="00BD73CF" w:rsidP="006E243E">
      <w:pPr>
        <w:spacing w:line="360" w:lineRule="auto"/>
        <w:jc w:val="right"/>
      </w:pPr>
    </w:p>
  </w:footnote>
  <w:footnote w:id="22">
    <w:p w:rsidR="00BD73CF" w:rsidRPr="007C0184" w:rsidRDefault="00BD73CF">
      <w:pPr>
        <w:pStyle w:val="FootnoteText"/>
        <w:rPr>
          <w:rFonts w:ascii="Arial" w:hAnsi="Arial" w:cs="Arial"/>
        </w:rPr>
      </w:pPr>
      <w:r>
        <w:rPr>
          <w:rStyle w:val="FootnoteReference"/>
        </w:rPr>
        <w:footnoteRef/>
      </w:r>
      <w:r>
        <w:t xml:space="preserve"> </w:t>
      </w:r>
      <w:r w:rsidRPr="007C0184">
        <w:rPr>
          <w:rFonts w:ascii="Arial" w:hAnsi="Arial" w:cs="Arial"/>
        </w:rPr>
        <w:t>Annexe n°</w:t>
      </w:r>
      <w:r>
        <w:rPr>
          <w:rFonts w:ascii="Arial" w:hAnsi="Arial" w:cs="Arial"/>
        </w:rPr>
        <w:t>(</w:t>
      </w:r>
      <w:r w:rsidRPr="007C0184">
        <w:rPr>
          <w:rFonts w:ascii="Arial" w:hAnsi="Arial" w:cs="Arial"/>
        </w:rPr>
        <w:t>4</w:t>
      </w:r>
      <w:r>
        <w:rPr>
          <w:rFonts w:ascii="Arial" w:hAnsi="Arial" w:cs="Arial"/>
        </w:rPr>
        <w:t>)</w:t>
      </w:r>
      <w:r w:rsidRPr="007C0184">
        <w:rPr>
          <w:rFonts w:ascii="Arial" w:hAnsi="Arial" w:cs="Arial"/>
        </w:rPr>
        <w:t> : La cartographie de projet de Formation des élus.</w:t>
      </w:r>
    </w:p>
  </w:footnote>
  <w:footnote w:id="23">
    <w:p w:rsidR="00370886" w:rsidRPr="008537B6" w:rsidRDefault="00370886" w:rsidP="00370886">
      <w:pPr>
        <w:pStyle w:val="FootnoteText"/>
        <w:rPr>
          <w:rFonts w:ascii="Arial" w:hAnsi="Arial" w:cs="Arial"/>
        </w:rPr>
      </w:pPr>
      <w:r w:rsidRPr="008537B6">
        <w:rPr>
          <w:rStyle w:val="FootnoteReference"/>
          <w:rFonts w:ascii="Arial" w:hAnsi="Arial" w:cs="Arial"/>
        </w:rPr>
        <w:footnoteRef/>
      </w:r>
      <w:r w:rsidRPr="008537B6">
        <w:rPr>
          <w:rFonts w:ascii="Arial" w:hAnsi="Arial" w:cs="Arial"/>
        </w:rPr>
        <w:t xml:space="preserve"> </w:t>
      </w:r>
      <w:r>
        <w:rPr>
          <w:rFonts w:ascii="Arial" w:hAnsi="Arial" w:cs="Arial"/>
        </w:rPr>
        <w:t xml:space="preserve"> </w:t>
      </w:r>
      <w:r w:rsidRPr="008537B6">
        <w:rPr>
          <w:rFonts w:ascii="Arial" w:hAnsi="Arial" w:cs="Arial"/>
        </w:rPr>
        <w:t>Bernard Stasi – ancien président de CUF.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w:pict>
  </w:numPicBullet>
  <w:numPicBullet w:numPicBulletId="1">
    <w:pict>
      <v:shape id="_x0000_i1053" type="#_x0000_t75" style="width:3in;height:3in" o:bullet="t"/>
    </w:pict>
  </w:numPicBullet>
  <w:numPicBullet w:numPicBulletId="2">
    <w:pict>
      <v:shape id="_x0000_i1054" type="#_x0000_t75" style="width:3in;height:3in" o:bullet="t"/>
    </w:pict>
  </w:numPicBullet>
  <w:numPicBullet w:numPicBulletId="3">
    <w:pict>
      <v:shape id="_x0000_i1055" type="#_x0000_t75" style="width:3in;height:3in" o:bullet="t"/>
    </w:pict>
  </w:numPicBullet>
  <w:numPicBullet w:numPicBulletId="4">
    <w:pict>
      <v:shape id="_x0000_i1056" type="#_x0000_t75" style="width:3in;height:3in" o:bullet="t"/>
    </w:pict>
  </w:numPicBullet>
  <w:numPicBullet w:numPicBulletId="5">
    <w:pict>
      <v:shape id="_x0000_i1057" type="#_x0000_t75" style="width:3in;height:3in" o:bullet="t"/>
    </w:pict>
  </w:numPicBullet>
  <w:numPicBullet w:numPicBulletId="6">
    <w:pict>
      <v:shape id="_x0000_i1058" type="#_x0000_t75" style="width:3in;height:3in" o:bullet="t"/>
    </w:pict>
  </w:numPicBullet>
  <w:numPicBullet w:numPicBulletId="7">
    <w:pict>
      <v:shape id="_x0000_i1059" type="#_x0000_t75" style="width:3in;height:3in" o:bullet="t"/>
    </w:pict>
  </w:numPicBullet>
  <w:numPicBullet w:numPicBulletId="8">
    <w:pict>
      <v:shape id="_x0000_i1060" type="#_x0000_t75" style="width:3in;height:3in" o:bullet="t"/>
    </w:pict>
  </w:numPicBullet>
  <w:numPicBullet w:numPicBulletId="9">
    <w:pict>
      <v:shape id="_x0000_i1061" type="#_x0000_t75" style="width:3in;height:3in" o:bullet="t"/>
    </w:pict>
  </w:numPicBullet>
  <w:numPicBullet w:numPicBulletId="10">
    <w:pict>
      <v:shape id="_x0000_i1062" type="#_x0000_t75" style="width:3in;height:3in" o:bullet="t"/>
    </w:pict>
  </w:numPicBullet>
  <w:numPicBullet w:numPicBulletId="11">
    <w:pict>
      <v:shape id="_x0000_i1063" type="#_x0000_t75" style="width:3in;height:3in" o:bullet="t"/>
    </w:pict>
  </w:numPicBullet>
  <w:numPicBullet w:numPicBulletId="12">
    <w:pict>
      <v:shape id="_x0000_i1064" type="#_x0000_t75" style="width:11.1pt;height:11.1pt" o:bullet="t">
        <v:imagedata r:id="rId1" o:title="msoCF85"/>
      </v:shape>
    </w:pict>
  </w:numPicBullet>
  <w:abstractNum w:abstractNumId="0">
    <w:nsid w:val="00000002"/>
    <w:multiLevelType w:val="multilevel"/>
    <w:tmpl w:val="00000002"/>
    <w:name w:val="WW8Num1"/>
    <w:lvl w:ilvl="0">
      <w:start w:val="1"/>
      <w:numFmt w:val="none"/>
      <w:suff w:val="nothing"/>
      <w:lvlText w:val=""/>
      <w:lvlJc w:val="left"/>
      <w:pPr>
        <w:tabs>
          <w:tab w:val="num" w:pos="1080"/>
        </w:tabs>
        <w:ind w:left="1080" w:firstLine="0"/>
      </w:pPr>
    </w:lvl>
    <w:lvl w:ilvl="1">
      <w:start w:val="1"/>
      <w:numFmt w:val="none"/>
      <w:suff w:val="nothing"/>
      <w:lvlText w:val=""/>
      <w:lvlJc w:val="left"/>
      <w:pPr>
        <w:tabs>
          <w:tab w:val="num" w:pos="1080"/>
        </w:tabs>
        <w:ind w:left="1080" w:firstLine="0"/>
      </w:pPr>
    </w:lvl>
    <w:lvl w:ilvl="2">
      <w:start w:val="1"/>
      <w:numFmt w:val="none"/>
      <w:suff w:val="nothing"/>
      <w:lvlText w:val=""/>
      <w:lvlJc w:val="left"/>
      <w:pPr>
        <w:tabs>
          <w:tab w:val="num" w:pos="1080"/>
        </w:tabs>
        <w:ind w:left="1080" w:firstLine="0"/>
      </w:pPr>
    </w:lvl>
    <w:lvl w:ilvl="3">
      <w:start w:val="1"/>
      <w:numFmt w:val="none"/>
      <w:suff w:val="nothing"/>
      <w:lvlText w:val=""/>
      <w:lvlJc w:val="left"/>
      <w:pPr>
        <w:tabs>
          <w:tab w:val="num" w:pos="1080"/>
        </w:tabs>
        <w:ind w:left="1080" w:firstLine="0"/>
      </w:pPr>
    </w:lvl>
    <w:lvl w:ilvl="4">
      <w:start w:val="1"/>
      <w:numFmt w:val="none"/>
      <w:suff w:val="nothing"/>
      <w:lvlText w:val=""/>
      <w:lvlJc w:val="left"/>
      <w:pPr>
        <w:tabs>
          <w:tab w:val="num" w:pos="1080"/>
        </w:tabs>
        <w:ind w:left="1080" w:firstLine="0"/>
      </w:pPr>
    </w:lvl>
    <w:lvl w:ilvl="5">
      <w:start w:val="1"/>
      <w:numFmt w:val="none"/>
      <w:suff w:val="nothing"/>
      <w:lvlText w:val=""/>
      <w:lvlJc w:val="left"/>
      <w:pPr>
        <w:tabs>
          <w:tab w:val="num" w:pos="1080"/>
        </w:tabs>
        <w:ind w:left="1080" w:firstLine="0"/>
      </w:pPr>
    </w:lvl>
    <w:lvl w:ilvl="6">
      <w:start w:val="1"/>
      <w:numFmt w:val="none"/>
      <w:suff w:val="nothing"/>
      <w:lvlText w:val=""/>
      <w:lvlJc w:val="left"/>
      <w:pPr>
        <w:tabs>
          <w:tab w:val="num" w:pos="1080"/>
        </w:tabs>
        <w:ind w:left="1080" w:firstLine="0"/>
      </w:pPr>
    </w:lvl>
    <w:lvl w:ilvl="7">
      <w:start w:val="1"/>
      <w:numFmt w:val="none"/>
      <w:suff w:val="nothing"/>
      <w:lvlText w:val=""/>
      <w:lvlJc w:val="left"/>
      <w:pPr>
        <w:tabs>
          <w:tab w:val="num" w:pos="1080"/>
        </w:tabs>
        <w:ind w:left="1080" w:firstLine="0"/>
      </w:pPr>
    </w:lvl>
    <w:lvl w:ilvl="8">
      <w:start w:val="1"/>
      <w:numFmt w:val="none"/>
      <w:suff w:val="nothing"/>
      <w:lvlText w:val=""/>
      <w:lvlJc w:val="left"/>
      <w:pPr>
        <w:tabs>
          <w:tab w:val="num" w:pos="1080"/>
        </w:tabs>
        <w:ind w:left="108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5"/>
    <w:multiLevelType w:val="multilevel"/>
    <w:tmpl w:val="00000005"/>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6"/>
    <w:multiLevelType w:val="multilevel"/>
    <w:tmpl w:val="00000006"/>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7"/>
    <w:multiLevelType w:val="multilevel"/>
    <w:tmpl w:val="00000007"/>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8"/>
    <w:multiLevelType w:val="multilevel"/>
    <w:tmpl w:val="00000008"/>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9"/>
    <w:multiLevelType w:val="multilevel"/>
    <w:tmpl w:val="00000009"/>
    <w:name w:val="WW8Num8"/>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285"/>
        </w:tabs>
        <w:ind w:left="2285" w:hanging="360"/>
      </w:pPr>
      <w:rPr>
        <w:rFonts w:ascii="Symbol" w:hAnsi="Symbol" w:cs="StarSymbol"/>
        <w:sz w:val="18"/>
        <w:szCs w:val="18"/>
      </w:rPr>
    </w:lvl>
    <w:lvl w:ilvl="2">
      <w:start w:val="1"/>
      <w:numFmt w:val="bullet"/>
      <w:lvlText w:val=""/>
      <w:lvlJc w:val="left"/>
      <w:pPr>
        <w:tabs>
          <w:tab w:val="num" w:pos="2770"/>
        </w:tabs>
        <w:ind w:left="2770" w:hanging="360"/>
      </w:pPr>
      <w:rPr>
        <w:rFonts w:ascii="Symbol" w:hAnsi="Symbol" w:cs="StarSymbol"/>
        <w:sz w:val="18"/>
        <w:szCs w:val="18"/>
      </w:rPr>
    </w:lvl>
    <w:lvl w:ilvl="3">
      <w:start w:val="1"/>
      <w:numFmt w:val="bullet"/>
      <w:lvlText w:val=""/>
      <w:lvlJc w:val="left"/>
      <w:pPr>
        <w:tabs>
          <w:tab w:val="num" w:pos="3255"/>
        </w:tabs>
        <w:ind w:left="3255" w:hanging="360"/>
      </w:pPr>
      <w:rPr>
        <w:rFonts w:ascii="Symbol" w:hAnsi="Symbol" w:cs="StarSymbol"/>
        <w:sz w:val="18"/>
        <w:szCs w:val="18"/>
      </w:rPr>
    </w:lvl>
    <w:lvl w:ilvl="4">
      <w:start w:val="1"/>
      <w:numFmt w:val="bullet"/>
      <w:lvlText w:val=""/>
      <w:lvlJc w:val="left"/>
      <w:pPr>
        <w:tabs>
          <w:tab w:val="num" w:pos="3740"/>
        </w:tabs>
        <w:ind w:left="3740" w:hanging="360"/>
      </w:pPr>
      <w:rPr>
        <w:rFonts w:ascii="Symbol" w:hAnsi="Symbol" w:cs="StarSymbol"/>
        <w:sz w:val="18"/>
        <w:szCs w:val="18"/>
      </w:rPr>
    </w:lvl>
    <w:lvl w:ilvl="5">
      <w:start w:val="1"/>
      <w:numFmt w:val="bullet"/>
      <w:lvlText w:val=""/>
      <w:lvlJc w:val="left"/>
      <w:pPr>
        <w:tabs>
          <w:tab w:val="num" w:pos="4225"/>
        </w:tabs>
        <w:ind w:left="4225" w:hanging="360"/>
      </w:pPr>
      <w:rPr>
        <w:rFonts w:ascii="Symbol" w:hAnsi="Symbol" w:cs="StarSymbol"/>
        <w:sz w:val="18"/>
        <w:szCs w:val="18"/>
      </w:rPr>
    </w:lvl>
    <w:lvl w:ilvl="6">
      <w:start w:val="1"/>
      <w:numFmt w:val="bullet"/>
      <w:lvlText w:val=""/>
      <w:lvlJc w:val="left"/>
      <w:pPr>
        <w:tabs>
          <w:tab w:val="num" w:pos="4710"/>
        </w:tabs>
        <w:ind w:left="4710" w:hanging="360"/>
      </w:pPr>
      <w:rPr>
        <w:rFonts w:ascii="Symbol" w:hAnsi="Symbol" w:cs="StarSymbol"/>
        <w:sz w:val="18"/>
        <w:szCs w:val="18"/>
      </w:rPr>
    </w:lvl>
    <w:lvl w:ilvl="7">
      <w:start w:val="1"/>
      <w:numFmt w:val="bullet"/>
      <w:lvlText w:val=""/>
      <w:lvlJc w:val="left"/>
      <w:pPr>
        <w:tabs>
          <w:tab w:val="num" w:pos="5195"/>
        </w:tabs>
        <w:ind w:left="5195" w:hanging="360"/>
      </w:pPr>
      <w:rPr>
        <w:rFonts w:ascii="Symbol" w:hAnsi="Symbol" w:cs="StarSymbol"/>
        <w:sz w:val="18"/>
        <w:szCs w:val="18"/>
      </w:rPr>
    </w:lvl>
    <w:lvl w:ilvl="8">
      <w:start w:val="1"/>
      <w:numFmt w:val="bullet"/>
      <w:lvlText w:val=""/>
      <w:lvlJc w:val="left"/>
      <w:pPr>
        <w:tabs>
          <w:tab w:val="num" w:pos="5680"/>
        </w:tabs>
        <w:ind w:left="5680" w:hanging="360"/>
      </w:pPr>
      <w:rPr>
        <w:rFonts w:ascii="Symbol" w:hAnsi="Symbol" w:cs="StarSymbol"/>
        <w:sz w:val="18"/>
        <w:szCs w:val="18"/>
      </w:rPr>
    </w:lvl>
  </w:abstractNum>
  <w:abstractNum w:abstractNumId="8">
    <w:nsid w:val="0000000A"/>
    <w:multiLevelType w:val="multilevel"/>
    <w:tmpl w:val="0000000A"/>
    <w:name w:val="WW8Num9"/>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0"/>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0D"/>
    <w:multiLevelType w:val="multilevel"/>
    <w:tmpl w:val="0000000D"/>
    <w:name w:val="WW8Num12"/>
    <w:lvl w:ilvl="0">
      <w:start w:val="1"/>
      <w:numFmt w:val="bullet"/>
      <w:lvlText w:val=""/>
      <w:lvlJc w:val="left"/>
      <w:pPr>
        <w:tabs>
          <w:tab w:val="num" w:pos="502"/>
        </w:tabs>
        <w:ind w:left="502" w:hanging="360"/>
      </w:pPr>
      <w:rPr>
        <w:rFonts w:ascii="Wingdings" w:hAnsi="Wingdings" w:cs="StarSymbol"/>
        <w:sz w:val="18"/>
        <w:szCs w:val="18"/>
      </w:rPr>
    </w:lvl>
    <w:lvl w:ilvl="1">
      <w:start w:val="1"/>
      <w:numFmt w:val="bullet"/>
      <w:lvlText w:val=""/>
      <w:lvlJc w:val="left"/>
      <w:pPr>
        <w:tabs>
          <w:tab w:val="num" w:pos="862"/>
        </w:tabs>
        <w:ind w:left="862" w:hanging="360"/>
      </w:pPr>
      <w:rPr>
        <w:rFonts w:ascii="Wingdings 2" w:hAnsi="Wingdings 2" w:cs="StarSymbol"/>
        <w:sz w:val="18"/>
        <w:szCs w:val="18"/>
      </w:rPr>
    </w:lvl>
    <w:lvl w:ilvl="2">
      <w:start w:val="1"/>
      <w:numFmt w:val="bullet"/>
      <w:lvlText w:val="■"/>
      <w:lvlJc w:val="left"/>
      <w:pPr>
        <w:tabs>
          <w:tab w:val="num" w:pos="1222"/>
        </w:tabs>
        <w:ind w:left="1222" w:hanging="360"/>
      </w:pPr>
      <w:rPr>
        <w:rFonts w:ascii="StarSymbol" w:hAnsi="StarSymbol" w:cs="StarSymbol"/>
        <w:sz w:val="18"/>
        <w:szCs w:val="18"/>
      </w:rPr>
    </w:lvl>
    <w:lvl w:ilvl="3">
      <w:start w:val="1"/>
      <w:numFmt w:val="bullet"/>
      <w:lvlText w:val=""/>
      <w:lvlJc w:val="left"/>
      <w:pPr>
        <w:tabs>
          <w:tab w:val="num" w:pos="1582"/>
        </w:tabs>
        <w:ind w:left="1582" w:hanging="360"/>
      </w:pPr>
      <w:rPr>
        <w:rFonts w:ascii="Wingdings" w:hAnsi="Wingdings" w:cs="StarSymbol"/>
        <w:sz w:val="18"/>
        <w:szCs w:val="18"/>
      </w:rPr>
    </w:lvl>
    <w:lvl w:ilvl="4">
      <w:start w:val="1"/>
      <w:numFmt w:val="bullet"/>
      <w:lvlText w:val=""/>
      <w:lvlJc w:val="left"/>
      <w:pPr>
        <w:tabs>
          <w:tab w:val="num" w:pos="1942"/>
        </w:tabs>
        <w:ind w:left="1942" w:hanging="360"/>
      </w:pPr>
      <w:rPr>
        <w:rFonts w:ascii="Wingdings 2" w:hAnsi="Wingdings 2" w:cs="StarSymbol"/>
        <w:sz w:val="18"/>
        <w:szCs w:val="18"/>
      </w:rPr>
    </w:lvl>
    <w:lvl w:ilvl="5">
      <w:start w:val="1"/>
      <w:numFmt w:val="bullet"/>
      <w:lvlText w:val="■"/>
      <w:lvlJc w:val="left"/>
      <w:pPr>
        <w:tabs>
          <w:tab w:val="num" w:pos="2302"/>
        </w:tabs>
        <w:ind w:left="2302" w:hanging="360"/>
      </w:pPr>
      <w:rPr>
        <w:rFonts w:ascii="StarSymbol" w:hAnsi="StarSymbol" w:cs="StarSymbol"/>
        <w:sz w:val="18"/>
        <w:szCs w:val="18"/>
      </w:rPr>
    </w:lvl>
    <w:lvl w:ilvl="6">
      <w:start w:val="1"/>
      <w:numFmt w:val="bullet"/>
      <w:lvlText w:val=""/>
      <w:lvlJc w:val="left"/>
      <w:pPr>
        <w:tabs>
          <w:tab w:val="num" w:pos="2662"/>
        </w:tabs>
        <w:ind w:left="2662" w:hanging="360"/>
      </w:pPr>
      <w:rPr>
        <w:rFonts w:ascii="Wingdings" w:hAnsi="Wingdings" w:cs="StarSymbol"/>
        <w:sz w:val="18"/>
        <w:szCs w:val="18"/>
      </w:rPr>
    </w:lvl>
    <w:lvl w:ilvl="7">
      <w:start w:val="1"/>
      <w:numFmt w:val="bullet"/>
      <w:lvlText w:val=""/>
      <w:lvlJc w:val="left"/>
      <w:pPr>
        <w:tabs>
          <w:tab w:val="num" w:pos="3022"/>
        </w:tabs>
        <w:ind w:left="3022" w:hanging="360"/>
      </w:pPr>
      <w:rPr>
        <w:rFonts w:ascii="Wingdings 2" w:hAnsi="Wingdings 2" w:cs="StarSymbol"/>
        <w:sz w:val="18"/>
        <w:szCs w:val="18"/>
      </w:rPr>
    </w:lvl>
    <w:lvl w:ilvl="8">
      <w:start w:val="1"/>
      <w:numFmt w:val="bullet"/>
      <w:lvlText w:val="■"/>
      <w:lvlJc w:val="left"/>
      <w:pPr>
        <w:tabs>
          <w:tab w:val="num" w:pos="3382"/>
        </w:tabs>
        <w:ind w:left="3382" w:hanging="360"/>
      </w:pPr>
      <w:rPr>
        <w:rFonts w:ascii="StarSymbol" w:hAnsi="StarSymbol" w:cs="StarSymbol"/>
        <w:sz w:val="18"/>
        <w:szCs w:val="18"/>
      </w:rPr>
    </w:lvl>
  </w:abstractNum>
  <w:abstractNum w:abstractNumId="12">
    <w:nsid w:val="0000000E"/>
    <w:multiLevelType w:val="multilevel"/>
    <w:tmpl w:val="0000000E"/>
    <w:name w:val="WW8Num13"/>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502"/>
        </w:tabs>
        <w:ind w:left="502"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nsid w:val="0000000F"/>
    <w:multiLevelType w:val="multilevel"/>
    <w:tmpl w:val="0000000F"/>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10"/>
    <w:multiLevelType w:val="multilevel"/>
    <w:tmpl w:val="00000010"/>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nsid w:val="00000011"/>
    <w:multiLevelType w:val="multilevel"/>
    <w:tmpl w:val="00000011"/>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nsid w:val="00000012"/>
    <w:multiLevelType w:val="multilevel"/>
    <w:tmpl w:val="00000012"/>
    <w:name w:val="WW8Num1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7">
    <w:nsid w:val="00000013"/>
    <w:multiLevelType w:val="multilevel"/>
    <w:tmpl w:val="00000013"/>
    <w:name w:val="WW8Num1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nsid w:val="00000014"/>
    <w:multiLevelType w:val="multilevel"/>
    <w:tmpl w:val="00000014"/>
    <w:name w:val="WW8Num1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9">
    <w:nsid w:val="00000015"/>
    <w:multiLevelType w:val="multilevel"/>
    <w:tmpl w:val="00000015"/>
    <w:name w:val="WW8Num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0">
    <w:nsid w:val="00000016"/>
    <w:multiLevelType w:val="multilevel"/>
    <w:tmpl w:val="00000016"/>
    <w:name w:val="WW8Num2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nsid w:val="00000017"/>
    <w:multiLevelType w:val="multilevel"/>
    <w:tmpl w:val="00000017"/>
    <w:name w:val="WW8Num2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2">
    <w:nsid w:val="00000018"/>
    <w:multiLevelType w:val="multilevel"/>
    <w:tmpl w:val="00000018"/>
    <w:name w:val="WW8Num2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3">
    <w:nsid w:val="00000019"/>
    <w:multiLevelType w:val="multilevel"/>
    <w:tmpl w:val="00000019"/>
    <w:name w:val="WW8Num2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4">
    <w:nsid w:val="0000001A"/>
    <w:multiLevelType w:val="multilevel"/>
    <w:tmpl w:val="0000001A"/>
    <w:name w:val="WW8Num2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5">
    <w:nsid w:val="0000001B"/>
    <w:multiLevelType w:val="multilevel"/>
    <w:tmpl w:val="0000001B"/>
    <w:name w:val="WW8Num2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6">
    <w:nsid w:val="0220444F"/>
    <w:multiLevelType w:val="hybridMultilevel"/>
    <w:tmpl w:val="C3DC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81A113F"/>
    <w:multiLevelType w:val="hybridMultilevel"/>
    <w:tmpl w:val="A594C7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08C5115F"/>
    <w:multiLevelType w:val="hybridMultilevel"/>
    <w:tmpl w:val="FF1683B4"/>
    <w:lvl w:ilvl="0" w:tplc="0409000B">
      <w:start w:val="1"/>
      <w:numFmt w:val="bullet"/>
      <w:lvlText w:val=""/>
      <w:lvlJc w:val="left"/>
      <w:pPr>
        <w:tabs>
          <w:tab w:val="num" w:pos="1494"/>
        </w:tabs>
        <w:ind w:left="1494" w:hanging="360"/>
      </w:pPr>
      <w:rPr>
        <w:rFonts w:ascii="Wingdings" w:hAnsi="Wingdings"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9">
    <w:nsid w:val="0E451F03"/>
    <w:multiLevelType w:val="hybridMultilevel"/>
    <w:tmpl w:val="6400EE98"/>
    <w:lvl w:ilvl="0" w:tplc="E6304FC2">
      <w:start w:val="1"/>
      <w:numFmt w:val="decimal"/>
      <w:lvlText w:val="%1)"/>
      <w:lvlJc w:val="left"/>
      <w:pPr>
        <w:ind w:left="600" w:hanging="360"/>
      </w:pPr>
      <w:rPr>
        <w:rFonts w:cs="Arial" w:hint="default"/>
        <w:b/>
        <w:bCs w:val="0"/>
        <w:color w:val="31849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nsid w:val="0E8836EA"/>
    <w:multiLevelType w:val="multilevel"/>
    <w:tmpl w:val="892011A6"/>
    <w:lvl w:ilvl="0">
      <w:start w:val="1"/>
      <w:numFmt w:val="decimal"/>
      <w:lvlText w:val="%1."/>
      <w:lvlJc w:val="left"/>
      <w:pPr>
        <w:ind w:left="390" w:hanging="390"/>
      </w:pPr>
      <w:rPr>
        <w:rFonts w:hint="default"/>
      </w:rPr>
    </w:lvl>
    <w:lvl w:ilvl="1">
      <w:start w:val="1"/>
      <w:numFmt w:val="decimal"/>
      <w:lvlText w:val="%1.%2."/>
      <w:lvlJc w:val="left"/>
      <w:pPr>
        <w:ind w:left="2847" w:hanging="720"/>
      </w:pPr>
      <w:rPr>
        <w:rFonts w:hint="default"/>
        <w:color w:val="31849B"/>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9200" w:hanging="2160"/>
      </w:pPr>
      <w:rPr>
        <w:rFonts w:hint="default"/>
      </w:rPr>
    </w:lvl>
  </w:abstractNum>
  <w:abstractNum w:abstractNumId="31">
    <w:nsid w:val="0EF21B72"/>
    <w:multiLevelType w:val="multilevel"/>
    <w:tmpl w:val="EA02F91A"/>
    <w:styleLink w:val="Style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411"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nsid w:val="0F1269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1064723E"/>
    <w:multiLevelType w:val="hybridMultilevel"/>
    <w:tmpl w:val="569AB0CA"/>
    <w:lvl w:ilvl="0" w:tplc="800CE46C">
      <w:start w:val="1"/>
      <w:numFmt w:val="bullet"/>
      <w:lvlText w:val=""/>
      <w:lvlJc w:val="left"/>
      <w:pPr>
        <w:tabs>
          <w:tab w:val="num" w:pos="1440"/>
        </w:tabs>
        <w:ind w:left="1440" w:hanging="360"/>
      </w:pPr>
      <w:rPr>
        <w:rFonts w:ascii="Wingdings" w:hAnsi="Wingdings" w:hint="default"/>
      </w:rPr>
    </w:lvl>
    <w:lvl w:ilvl="1" w:tplc="A9FEFDB4" w:tentative="1">
      <w:start w:val="1"/>
      <w:numFmt w:val="bullet"/>
      <w:lvlText w:val="o"/>
      <w:lvlJc w:val="left"/>
      <w:pPr>
        <w:tabs>
          <w:tab w:val="num" w:pos="2215"/>
        </w:tabs>
        <w:ind w:left="2215" w:hanging="360"/>
      </w:pPr>
      <w:rPr>
        <w:rFonts w:ascii="Courier New" w:hAnsi="Courier New" w:cs="Courier New" w:hint="default"/>
      </w:rPr>
    </w:lvl>
    <w:lvl w:ilvl="2" w:tplc="A14C632C" w:tentative="1">
      <w:start w:val="1"/>
      <w:numFmt w:val="bullet"/>
      <w:lvlText w:val=""/>
      <w:lvlJc w:val="left"/>
      <w:pPr>
        <w:tabs>
          <w:tab w:val="num" w:pos="2935"/>
        </w:tabs>
        <w:ind w:left="2935" w:hanging="360"/>
      </w:pPr>
      <w:rPr>
        <w:rFonts w:ascii="Wingdings" w:hAnsi="Wingdings" w:hint="default"/>
      </w:rPr>
    </w:lvl>
    <w:lvl w:ilvl="3" w:tplc="F43676F0" w:tentative="1">
      <w:start w:val="1"/>
      <w:numFmt w:val="bullet"/>
      <w:lvlText w:val=""/>
      <w:lvlJc w:val="left"/>
      <w:pPr>
        <w:tabs>
          <w:tab w:val="num" w:pos="3655"/>
        </w:tabs>
        <w:ind w:left="3655" w:hanging="360"/>
      </w:pPr>
      <w:rPr>
        <w:rFonts w:ascii="Symbol" w:hAnsi="Symbol" w:hint="default"/>
      </w:rPr>
    </w:lvl>
    <w:lvl w:ilvl="4" w:tplc="3482A98E" w:tentative="1">
      <w:start w:val="1"/>
      <w:numFmt w:val="bullet"/>
      <w:lvlText w:val="o"/>
      <w:lvlJc w:val="left"/>
      <w:pPr>
        <w:tabs>
          <w:tab w:val="num" w:pos="4375"/>
        </w:tabs>
        <w:ind w:left="4375" w:hanging="360"/>
      </w:pPr>
      <w:rPr>
        <w:rFonts w:ascii="Courier New" w:hAnsi="Courier New" w:cs="Courier New" w:hint="default"/>
      </w:rPr>
    </w:lvl>
    <w:lvl w:ilvl="5" w:tplc="5A18B682" w:tentative="1">
      <w:start w:val="1"/>
      <w:numFmt w:val="bullet"/>
      <w:lvlText w:val=""/>
      <w:lvlJc w:val="left"/>
      <w:pPr>
        <w:tabs>
          <w:tab w:val="num" w:pos="5095"/>
        </w:tabs>
        <w:ind w:left="5095" w:hanging="360"/>
      </w:pPr>
      <w:rPr>
        <w:rFonts w:ascii="Wingdings" w:hAnsi="Wingdings" w:hint="default"/>
      </w:rPr>
    </w:lvl>
    <w:lvl w:ilvl="6" w:tplc="0C241080" w:tentative="1">
      <w:start w:val="1"/>
      <w:numFmt w:val="bullet"/>
      <w:lvlText w:val=""/>
      <w:lvlJc w:val="left"/>
      <w:pPr>
        <w:tabs>
          <w:tab w:val="num" w:pos="5815"/>
        </w:tabs>
        <w:ind w:left="5815" w:hanging="360"/>
      </w:pPr>
      <w:rPr>
        <w:rFonts w:ascii="Symbol" w:hAnsi="Symbol" w:hint="default"/>
      </w:rPr>
    </w:lvl>
    <w:lvl w:ilvl="7" w:tplc="3FC827AA" w:tentative="1">
      <w:start w:val="1"/>
      <w:numFmt w:val="bullet"/>
      <w:lvlText w:val="o"/>
      <w:lvlJc w:val="left"/>
      <w:pPr>
        <w:tabs>
          <w:tab w:val="num" w:pos="6535"/>
        </w:tabs>
        <w:ind w:left="6535" w:hanging="360"/>
      </w:pPr>
      <w:rPr>
        <w:rFonts w:ascii="Courier New" w:hAnsi="Courier New" w:cs="Courier New" w:hint="default"/>
      </w:rPr>
    </w:lvl>
    <w:lvl w:ilvl="8" w:tplc="EBCA33F0" w:tentative="1">
      <w:start w:val="1"/>
      <w:numFmt w:val="bullet"/>
      <w:lvlText w:val=""/>
      <w:lvlJc w:val="left"/>
      <w:pPr>
        <w:tabs>
          <w:tab w:val="num" w:pos="7255"/>
        </w:tabs>
        <w:ind w:left="7255" w:hanging="360"/>
      </w:pPr>
      <w:rPr>
        <w:rFonts w:ascii="Wingdings" w:hAnsi="Wingdings" w:hint="default"/>
      </w:rPr>
    </w:lvl>
  </w:abstractNum>
  <w:abstractNum w:abstractNumId="34">
    <w:nsid w:val="108A31A6"/>
    <w:multiLevelType w:val="hybridMultilevel"/>
    <w:tmpl w:val="2062D0C2"/>
    <w:lvl w:ilvl="0" w:tplc="C7AE1AAA">
      <w:start w:val="14"/>
      <w:numFmt w:val="bullet"/>
      <w:lvlText w:val="-"/>
      <w:lvlJc w:val="left"/>
      <w:pPr>
        <w:ind w:left="928" w:hanging="360"/>
      </w:pPr>
      <w:rPr>
        <w:rFonts w:ascii="Arial" w:eastAsia="Lucida Sans Unicode" w:hAnsi="Arial" w:cs="Arial" w:hint="default"/>
        <w:b/>
        <w:bCs/>
      </w:rPr>
    </w:lvl>
    <w:lvl w:ilvl="1" w:tplc="2EC8F85E">
      <w:start w:val="1"/>
      <w:numFmt w:val="bullet"/>
      <w:lvlText w:val="o"/>
      <w:lvlJc w:val="left"/>
      <w:pPr>
        <w:tabs>
          <w:tab w:val="num" w:pos="1724"/>
        </w:tabs>
        <w:ind w:left="1724" w:hanging="360"/>
      </w:pPr>
      <w:rPr>
        <w:rFonts w:ascii="Courier New" w:hAnsi="Courier New" w:cs="Courier New" w:hint="default"/>
      </w:rPr>
    </w:lvl>
    <w:lvl w:ilvl="2" w:tplc="CDC23D8E" w:tentative="1">
      <w:start w:val="1"/>
      <w:numFmt w:val="bullet"/>
      <w:lvlText w:val=""/>
      <w:lvlJc w:val="left"/>
      <w:pPr>
        <w:tabs>
          <w:tab w:val="num" w:pos="2444"/>
        </w:tabs>
        <w:ind w:left="2444" w:hanging="360"/>
      </w:pPr>
      <w:rPr>
        <w:rFonts w:ascii="Wingdings" w:hAnsi="Wingdings" w:hint="default"/>
      </w:rPr>
    </w:lvl>
    <w:lvl w:ilvl="3" w:tplc="F3F80B48" w:tentative="1">
      <w:start w:val="1"/>
      <w:numFmt w:val="bullet"/>
      <w:lvlText w:val=""/>
      <w:lvlJc w:val="left"/>
      <w:pPr>
        <w:tabs>
          <w:tab w:val="num" w:pos="3164"/>
        </w:tabs>
        <w:ind w:left="3164" w:hanging="360"/>
      </w:pPr>
      <w:rPr>
        <w:rFonts w:ascii="Symbol" w:hAnsi="Symbol" w:hint="default"/>
      </w:rPr>
    </w:lvl>
    <w:lvl w:ilvl="4" w:tplc="343E99F4" w:tentative="1">
      <w:start w:val="1"/>
      <w:numFmt w:val="bullet"/>
      <w:lvlText w:val="o"/>
      <w:lvlJc w:val="left"/>
      <w:pPr>
        <w:tabs>
          <w:tab w:val="num" w:pos="3884"/>
        </w:tabs>
        <w:ind w:left="3884" w:hanging="360"/>
      </w:pPr>
      <w:rPr>
        <w:rFonts w:ascii="Courier New" w:hAnsi="Courier New" w:cs="Courier New" w:hint="default"/>
      </w:rPr>
    </w:lvl>
    <w:lvl w:ilvl="5" w:tplc="B8CAA03E" w:tentative="1">
      <w:start w:val="1"/>
      <w:numFmt w:val="bullet"/>
      <w:lvlText w:val=""/>
      <w:lvlJc w:val="left"/>
      <w:pPr>
        <w:tabs>
          <w:tab w:val="num" w:pos="4604"/>
        </w:tabs>
        <w:ind w:left="4604" w:hanging="360"/>
      </w:pPr>
      <w:rPr>
        <w:rFonts w:ascii="Wingdings" w:hAnsi="Wingdings" w:hint="default"/>
      </w:rPr>
    </w:lvl>
    <w:lvl w:ilvl="6" w:tplc="1624E14E" w:tentative="1">
      <w:start w:val="1"/>
      <w:numFmt w:val="bullet"/>
      <w:lvlText w:val=""/>
      <w:lvlJc w:val="left"/>
      <w:pPr>
        <w:tabs>
          <w:tab w:val="num" w:pos="5324"/>
        </w:tabs>
        <w:ind w:left="5324" w:hanging="360"/>
      </w:pPr>
      <w:rPr>
        <w:rFonts w:ascii="Symbol" w:hAnsi="Symbol" w:hint="default"/>
      </w:rPr>
    </w:lvl>
    <w:lvl w:ilvl="7" w:tplc="1BCA555A" w:tentative="1">
      <w:start w:val="1"/>
      <w:numFmt w:val="bullet"/>
      <w:lvlText w:val="o"/>
      <w:lvlJc w:val="left"/>
      <w:pPr>
        <w:tabs>
          <w:tab w:val="num" w:pos="6044"/>
        </w:tabs>
        <w:ind w:left="6044" w:hanging="360"/>
      </w:pPr>
      <w:rPr>
        <w:rFonts w:ascii="Courier New" w:hAnsi="Courier New" w:cs="Courier New" w:hint="default"/>
      </w:rPr>
    </w:lvl>
    <w:lvl w:ilvl="8" w:tplc="ECD89D4C" w:tentative="1">
      <w:start w:val="1"/>
      <w:numFmt w:val="bullet"/>
      <w:lvlText w:val=""/>
      <w:lvlJc w:val="left"/>
      <w:pPr>
        <w:tabs>
          <w:tab w:val="num" w:pos="6764"/>
        </w:tabs>
        <w:ind w:left="6764" w:hanging="360"/>
      </w:pPr>
      <w:rPr>
        <w:rFonts w:ascii="Wingdings" w:hAnsi="Wingdings" w:hint="default"/>
      </w:rPr>
    </w:lvl>
  </w:abstractNum>
  <w:abstractNum w:abstractNumId="35">
    <w:nsid w:val="11C4343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13710F3F"/>
    <w:multiLevelType w:val="hybridMultilevel"/>
    <w:tmpl w:val="1B5C0CBE"/>
    <w:lvl w:ilvl="0" w:tplc="04090007">
      <w:start w:val="1"/>
      <w:numFmt w:val="bullet"/>
      <w:lvlText w:val=""/>
      <w:lvlPicBulletId w:val="12"/>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18CE4F5F"/>
    <w:multiLevelType w:val="multilevel"/>
    <w:tmpl w:val="4D60F4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61944FE"/>
    <w:multiLevelType w:val="hybridMultilevel"/>
    <w:tmpl w:val="1E28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6D45CAE"/>
    <w:multiLevelType w:val="hybridMultilevel"/>
    <w:tmpl w:val="894E0D84"/>
    <w:lvl w:ilvl="0" w:tplc="04090007">
      <w:start w:val="1"/>
      <w:numFmt w:val="bullet"/>
      <w:lvlText w:val=""/>
      <w:lvlPicBulletId w:val="12"/>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nsid w:val="2F3074E2"/>
    <w:multiLevelType w:val="hybridMultilevel"/>
    <w:tmpl w:val="EC20137A"/>
    <w:lvl w:ilvl="0" w:tplc="80B4EE24">
      <w:start w:val="1"/>
      <w:numFmt w:val="decimal"/>
      <w:lvlText w:val="%1)"/>
      <w:lvlJc w:val="left"/>
      <w:pPr>
        <w:ind w:left="644" w:hanging="360"/>
      </w:pPr>
      <w:rPr>
        <w:color w:val="31849B"/>
      </w:rPr>
    </w:lvl>
    <w:lvl w:ilvl="1" w:tplc="9D9ACBAE" w:tentative="1">
      <w:start w:val="1"/>
      <w:numFmt w:val="lowerLetter"/>
      <w:lvlText w:val="%2."/>
      <w:lvlJc w:val="left"/>
      <w:pPr>
        <w:ind w:left="1724" w:hanging="360"/>
      </w:pPr>
    </w:lvl>
    <w:lvl w:ilvl="2" w:tplc="4A42252C" w:tentative="1">
      <w:start w:val="1"/>
      <w:numFmt w:val="lowerRoman"/>
      <w:lvlText w:val="%3."/>
      <w:lvlJc w:val="right"/>
      <w:pPr>
        <w:ind w:left="2444" w:hanging="180"/>
      </w:pPr>
    </w:lvl>
    <w:lvl w:ilvl="3" w:tplc="73C83E06" w:tentative="1">
      <w:start w:val="1"/>
      <w:numFmt w:val="decimal"/>
      <w:lvlText w:val="%4."/>
      <w:lvlJc w:val="left"/>
      <w:pPr>
        <w:ind w:left="3164" w:hanging="360"/>
      </w:pPr>
    </w:lvl>
    <w:lvl w:ilvl="4" w:tplc="F0D0FC42" w:tentative="1">
      <w:start w:val="1"/>
      <w:numFmt w:val="lowerLetter"/>
      <w:lvlText w:val="%5."/>
      <w:lvlJc w:val="left"/>
      <w:pPr>
        <w:ind w:left="3884" w:hanging="360"/>
      </w:pPr>
    </w:lvl>
    <w:lvl w:ilvl="5" w:tplc="FD2417D0" w:tentative="1">
      <w:start w:val="1"/>
      <w:numFmt w:val="lowerRoman"/>
      <w:lvlText w:val="%6."/>
      <w:lvlJc w:val="right"/>
      <w:pPr>
        <w:ind w:left="4604" w:hanging="180"/>
      </w:pPr>
    </w:lvl>
    <w:lvl w:ilvl="6" w:tplc="0D3C0CE6" w:tentative="1">
      <w:start w:val="1"/>
      <w:numFmt w:val="decimal"/>
      <w:lvlText w:val="%7."/>
      <w:lvlJc w:val="left"/>
      <w:pPr>
        <w:ind w:left="5324" w:hanging="360"/>
      </w:pPr>
    </w:lvl>
    <w:lvl w:ilvl="7" w:tplc="52C85234" w:tentative="1">
      <w:start w:val="1"/>
      <w:numFmt w:val="lowerLetter"/>
      <w:lvlText w:val="%8."/>
      <w:lvlJc w:val="left"/>
      <w:pPr>
        <w:ind w:left="6044" w:hanging="360"/>
      </w:pPr>
    </w:lvl>
    <w:lvl w:ilvl="8" w:tplc="2D8844F4" w:tentative="1">
      <w:start w:val="1"/>
      <w:numFmt w:val="lowerRoman"/>
      <w:lvlText w:val="%9."/>
      <w:lvlJc w:val="right"/>
      <w:pPr>
        <w:ind w:left="6764" w:hanging="180"/>
      </w:pPr>
    </w:lvl>
  </w:abstractNum>
  <w:abstractNum w:abstractNumId="41">
    <w:nsid w:val="31704E69"/>
    <w:multiLevelType w:val="hybridMultilevel"/>
    <w:tmpl w:val="78C8054E"/>
    <w:lvl w:ilvl="0" w:tplc="04090003">
      <w:start w:val="1"/>
      <w:numFmt w:val="bullet"/>
      <w:lvlText w:val="o"/>
      <w:lvlJc w:val="left"/>
      <w:pPr>
        <w:ind w:left="1284" w:hanging="360"/>
      </w:pPr>
      <w:rPr>
        <w:rFonts w:ascii="Courier New" w:hAnsi="Courier New" w:cs="Courier New"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42">
    <w:nsid w:val="31A82A28"/>
    <w:multiLevelType w:val="multilevel"/>
    <w:tmpl w:val="892011A6"/>
    <w:lvl w:ilvl="0">
      <w:start w:val="1"/>
      <w:numFmt w:val="decimal"/>
      <w:lvlText w:val="%1."/>
      <w:lvlJc w:val="left"/>
      <w:pPr>
        <w:ind w:left="390" w:hanging="390"/>
      </w:pPr>
      <w:rPr>
        <w:rFonts w:hint="default"/>
      </w:rPr>
    </w:lvl>
    <w:lvl w:ilvl="1">
      <w:start w:val="1"/>
      <w:numFmt w:val="decimal"/>
      <w:lvlText w:val="%1.%2."/>
      <w:lvlJc w:val="left"/>
      <w:pPr>
        <w:ind w:left="2847" w:hanging="720"/>
      </w:pPr>
      <w:rPr>
        <w:rFonts w:hint="default"/>
        <w:color w:val="31849B"/>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9200" w:hanging="2160"/>
      </w:pPr>
      <w:rPr>
        <w:rFonts w:hint="default"/>
      </w:rPr>
    </w:lvl>
  </w:abstractNum>
  <w:abstractNum w:abstractNumId="43">
    <w:nsid w:val="335E4BA6"/>
    <w:multiLevelType w:val="multilevel"/>
    <w:tmpl w:val="AECAFA68"/>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670A7C"/>
    <w:multiLevelType w:val="multilevel"/>
    <w:tmpl w:val="7F5EAAC8"/>
    <w:styleLink w:val="Style3"/>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411"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5">
    <w:nsid w:val="40C76007"/>
    <w:multiLevelType w:val="hybridMultilevel"/>
    <w:tmpl w:val="A53201C0"/>
    <w:lvl w:ilvl="0" w:tplc="04090007">
      <w:start w:val="1"/>
      <w:numFmt w:val="bullet"/>
      <w:lvlText w:val=""/>
      <w:lvlJc w:val="left"/>
      <w:pPr>
        <w:ind w:left="786" w:hanging="360"/>
      </w:pPr>
      <w:rPr>
        <w:rFonts w:ascii="Symbol" w:hAnsi="Symbol" w:hint="default"/>
        <w:b/>
        <w:bCs/>
        <w:color w:val="auto"/>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3F830D3"/>
    <w:multiLevelType w:val="hybridMultilevel"/>
    <w:tmpl w:val="B5C49E86"/>
    <w:lvl w:ilvl="0" w:tplc="C920676A">
      <w:start w:val="4"/>
      <w:numFmt w:val="bullet"/>
      <w:lvlText w:val="-"/>
      <w:lvlJc w:val="left"/>
      <w:pPr>
        <w:ind w:left="786" w:hanging="360"/>
      </w:pPr>
      <w:rPr>
        <w:rFonts w:ascii="Arial" w:eastAsia="Lucida Sans Unicode"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7">
    <w:nsid w:val="58E91EEB"/>
    <w:multiLevelType w:val="hybridMultilevel"/>
    <w:tmpl w:val="EC20137A"/>
    <w:lvl w:ilvl="0" w:tplc="B70CFF5C">
      <w:start w:val="1"/>
      <w:numFmt w:val="decimal"/>
      <w:lvlText w:val="%1)"/>
      <w:lvlJc w:val="left"/>
      <w:pPr>
        <w:ind w:left="644" w:hanging="360"/>
      </w:pPr>
      <w:rPr>
        <w:color w:val="31849B"/>
      </w:rPr>
    </w:lvl>
    <w:lvl w:ilvl="1" w:tplc="2A72AE94" w:tentative="1">
      <w:start w:val="1"/>
      <w:numFmt w:val="lowerLetter"/>
      <w:lvlText w:val="%2."/>
      <w:lvlJc w:val="left"/>
      <w:pPr>
        <w:ind w:left="1724" w:hanging="360"/>
      </w:pPr>
    </w:lvl>
    <w:lvl w:ilvl="2" w:tplc="16C4D7A6" w:tentative="1">
      <w:start w:val="1"/>
      <w:numFmt w:val="lowerRoman"/>
      <w:lvlText w:val="%3."/>
      <w:lvlJc w:val="right"/>
      <w:pPr>
        <w:ind w:left="2444" w:hanging="180"/>
      </w:pPr>
    </w:lvl>
    <w:lvl w:ilvl="3" w:tplc="B4D6F0D2" w:tentative="1">
      <w:start w:val="1"/>
      <w:numFmt w:val="decimal"/>
      <w:lvlText w:val="%4."/>
      <w:lvlJc w:val="left"/>
      <w:pPr>
        <w:ind w:left="3164" w:hanging="360"/>
      </w:pPr>
    </w:lvl>
    <w:lvl w:ilvl="4" w:tplc="52C26D4A" w:tentative="1">
      <w:start w:val="1"/>
      <w:numFmt w:val="lowerLetter"/>
      <w:lvlText w:val="%5."/>
      <w:lvlJc w:val="left"/>
      <w:pPr>
        <w:ind w:left="3884" w:hanging="360"/>
      </w:pPr>
    </w:lvl>
    <w:lvl w:ilvl="5" w:tplc="0C28C80E" w:tentative="1">
      <w:start w:val="1"/>
      <w:numFmt w:val="lowerRoman"/>
      <w:lvlText w:val="%6."/>
      <w:lvlJc w:val="right"/>
      <w:pPr>
        <w:ind w:left="4604" w:hanging="180"/>
      </w:pPr>
    </w:lvl>
    <w:lvl w:ilvl="6" w:tplc="593A5E6E" w:tentative="1">
      <w:start w:val="1"/>
      <w:numFmt w:val="decimal"/>
      <w:lvlText w:val="%7."/>
      <w:lvlJc w:val="left"/>
      <w:pPr>
        <w:ind w:left="5324" w:hanging="360"/>
      </w:pPr>
    </w:lvl>
    <w:lvl w:ilvl="7" w:tplc="34449B4A" w:tentative="1">
      <w:start w:val="1"/>
      <w:numFmt w:val="lowerLetter"/>
      <w:lvlText w:val="%8."/>
      <w:lvlJc w:val="left"/>
      <w:pPr>
        <w:ind w:left="6044" w:hanging="360"/>
      </w:pPr>
    </w:lvl>
    <w:lvl w:ilvl="8" w:tplc="FA620724" w:tentative="1">
      <w:start w:val="1"/>
      <w:numFmt w:val="lowerRoman"/>
      <w:lvlText w:val="%9."/>
      <w:lvlJc w:val="right"/>
      <w:pPr>
        <w:ind w:left="6764" w:hanging="180"/>
      </w:pPr>
    </w:lvl>
  </w:abstractNum>
  <w:abstractNum w:abstractNumId="48">
    <w:nsid w:val="5B4C30AE"/>
    <w:multiLevelType w:val="multilevel"/>
    <w:tmpl w:val="916A1E3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D80828"/>
    <w:multiLevelType w:val="hybridMultilevel"/>
    <w:tmpl w:val="9B662020"/>
    <w:lvl w:ilvl="0" w:tplc="68C8433E">
      <w:start w:val="1"/>
      <w:numFmt w:val="decimal"/>
      <w:lvlText w:val="%1-"/>
      <w:lvlJc w:val="left"/>
      <w:pPr>
        <w:ind w:left="720" w:hanging="360"/>
      </w:pPr>
      <w:rPr>
        <w:rFonts w:eastAsia="Arial-BoldItalicMT" w:cs="Arial-BoldItalicMT" w:hint="default"/>
        <w:color w:val="31849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68E55C31"/>
    <w:multiLevelType w:val="hybridMultilevel"/>
    <w:tmpl w:val="B01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0151D5"/>
    <w:multiLevelType w:val="multilevel"/>
    <w:tmpl w:val="C48CD2E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bCs/>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461"/>
        </w:tabs>
        <w:ind w:left="7461" w:hanging="108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2075"/>
        </w:tabs>
        <w:ind w:left="12075" w:hanging="144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689"/>
        </w:tabs>
        <w:ind w:left="16689" w:hanging="1800"/>
      </w:pPr>
      <w:rPr>
        <w:rFonts w:hint="default"/>
      </w:rPr>
    </w:lvl>
    <w:lvl w:ilvl="8">
      <w:start w:val="1"/>
      <w:numFmt w:val="decimal"/>
      <w:lvlText w:val="%1.%2.%3.%4.%5.%6.%7.%8.%9"/>
      <w:lvlJc w:val="left"/>
      <w:pPr>
        <w:tabs>
          <w:tab w:val="num" w:pos="18816"/>
        </w:tabs>
        <w:ind w:left="18816" w:hanging="1800"/>
      </w:pPr>
      <w:rPr>
        <w:rFonts w:hint="default"/>
      </w:rPr>
    </w:lvl>
  </w:abstractNum>
  <w:abstractNum w:abstractNumId="52">
    <w:nsid w:val="6E4B76DD"/>
    <w:multiLevelType w:val="hybridMultilevel"/>
    <w:tmpl w:val="EC20137A"/>
    <w:lvl w:ilvl="0" w:tplc="890E6062">
      <w:start w:val="1"/>
      <w:numFmt w:val="decimal"/>
      <w:lvlText w:val="%1)"/>
      <w:lvlJc w:val="left"/>
      <w:pPr>
        <w:ind w:left="360" w:hanging="360"/>
      </w:pPr>
      <w:rPr>
        <w:color w:val="31849B"/>
      </w:rPr>
    </w:lvl>
    <w:lvl w:ilvl="1" w:tplc="079EBB0A" w:tentative="1">
      <w:start w:val="1"/>
      <w:numFmt w:val="lowerLetter"/>
      <w:lvlText w:val="%2."/>
      <w:lvlJc w:val="left"/>
      <w:pPr>
        <w:ind w:left="1440" w:hanging="360"/>
      </w:pPr>
    </w:lvl>
    <w:lvl w:ilvl="2" w:tplc="E19C9A24" w:tentative="1">
      <w:start w:val="1"/>
      <w:numFmt w:val="lowerRoman"/>
      <w:lvlText w:val="%3."/>
      <w:lvlJc w:val="right"/>
      <w:pPr>
        <w:ind w:left="2160" w:hanging="180"/>
      </w:pPr>
    </w:lvl>
    <w:lvl w:ilvl="3" w:tplc="D602888E" w:tentative="1">
      <w:start w:val="1"/>
      <w:numFmt w:val="decimal"/>
      <w:lvlText w:val="%4."/>
      <w:lvlJc w:val="left"/>
      <w:pPr>
        <w:ind w:left="2880" w:hanging="360"/>
      </w:pPr>
    </w:lvl>
    <w:lvl w:ilvl="4" w:tplc="20D4EB48" w:tentative="1">
      <w:start w:val="1"/>
      <w:numFmt w:val="lowerLetter"/>
      <w:lvlText w:val="%5."/>
      <w:lvlJc w:val="left"/>
      <w:pPr>
        <w:ind w:left="3600" w:hanging="360"/>
      </w:pPr>
    </w:lvl>
    <w:lvl w:ilvl="5" w:tplc="ADE23C4E" w:tentative="1">
      <w:start w:val="1"/>
      <w:numFmt w:val="lowerRoman"/>
      <w:lvlText w:val="%6."/>
      <w:lvlJc w:val="right"/>
      <w:pPr>
        <w:ind w:left="4320" w:hanging="180"/>
      </w:pPr>
    </w:lvl>
    <w:lvl w:ilvl="6" w:tplc="0BF4D0FA" w:tentative="1">
      <w:start w:val="1"/>
      <w:numFmt w:val="decimal"/>
      <w:lvlText w:val="%7."/>
      <w:lvlJc w:val="left"/>
      <w:pPr>
        <w:ind w:left="5040" w:hanging="360"/>
      </w:pPr>
    </w:lvl>
    <w:lvl w:ilvl="7" w:tplc="C586535A" w:tentative="1">
      <w:start w:val="1"/>
      <w:numFmt w:val="lowerLetter"/>
      <w:lvlText w:val="%8."/>
      <w:lvlJc w:val="left"/>
      <w:pPr>
        <w:ind w:left="5760" w:hanging="360"/>
      </w:pPr>
    </w:lvl>
    <w:lvl w:ilvl="8" w:tplc="01B0FB40" w:tentative="1">
      <w:start w:val="1"/>
      <w:numFmt w:val="lowerRoman"/>
      <w:lvlText w:val="%9."/>
      <w:lvlJc w:val="right"/>
      <w:pPr>
        <w:ind w:left="6480" w:hanging="180"/>
      </w:pPr>
    </w:lvl>
  </w:abstractNum>
  <w:abstractNum w:abstractNumId="53">
    <w:nsid w:val="767D6251"/>
    <w:multiLevelType w:val="hybridMultilevel"/>
    <w:tmpl w:val="B13CBE7A"/>
    <w:lvl w:ilvl="0" w:tplc="A974568A">
      <w:start w:val="1"/>
      <w:numFmt w:val="decimal"/>
      <w:lvlText w:val="%1)"/>
      <w:lvlJc w:val="left"/>
      <w:pPr>
        <w:ind w:left="644" w:hanging="360"/>
      </w:pPr>
      <w:rPr>
        <w:rFonts w:hint="default"/>
        <w:color w:val="31849B"/>
      </w:rPr>
    </w:lvl>
    <w:lvl w:ilvl="1" w:tplc="7020EA0A">
      <w:start w:val="1"/>
      <w:numFmt w:val="decimal"/>
      <w:lvlText w:val="%2-"/>
      <w:lvlJc w:val="left"/>
      <w:pPr>
        <w:tabs>
          <w:tab w:val="num" w:pos="1320"/>
        </w:tabs>
        <w:ind w:left="1320" w:hanging="360"/>
      </w:pPr>
      <w:rPr>
        <w:rFonts w:hint="default"/>
      </w:rPr>
    </w:lvl>
    <w:lvl w:ilvl="2" w:tplc="41A6C95A" w:tentative="1">
      <w:start w:val="1"/>
      <w:numFmt w:val="lowerRoman"/>
      <w:lvlText w:val="%3."/>
      <w:lvlJc w:val="right"/>
      <w:pPr>
        <w:ind w:left="2084" w:hanging="180"/>
      </w:pPr>
    </w:lvl>
    <w:lvl w:ilvl="3" w:tplc="2AC88082" w:tentative="1">
      <w:start w:val="1"/>
      <w:numFmt w:val="decimal"/>
      <w:lvlText w:val="%4."/>
      <w:lvlJc w:val="left"/>
      <w:pPr>
        <w:ind w:left="2804" w:hanging="360"/>
      </w:pPr>
    </w:lvl>
    <w:lvl w:ilvl="4" w:tplc="8C30A08A" w:tentative="1">
      <w:start w:val="1"/>
      <w:numFmt w:val="lowerLetter"/>
      <w:lvlText w:val="%5."/>
      <w:lvlJc w:val="left"/>
      <w:pPr>
        <w:ind w:left="3524" w:hanging="360"/>
      </w:pPr>
    </w:lvl>
    <w:lvl w:ilvl="5" w:tplc="56567F0E" w:tentative="1">
      <w:start w:val="1"/>
      <w:numFmt w:val="lowerRoman"/>
      <w:lvlText w:val="%6."/>
      <w:lvlJc w:val="right"/>
      <w:pPr>
        <w:ind w:left="4244" w:hanging="180"/>
      </w:pPr>
    </w:lvl>
    <w:lvl w:ilvl="6" w:tplc="B42230A8" w:tentative="1">
      <w:start w:val="1"/>
      <w:numFmt w:val="decimal"/>
      <w:lvlText w:val="%7."/>
      <w:lvlJc w:val="left"/>
      <w:pPr>
        <w:ind w:left="4964" w:hanging="360"/>
      </w:pPr>
    </w:lvl>
    <w:lvl w:ilvl="7" w:tplc="2190F6FC" w:tentative="1">
      <w:start w:val="1"/>
      <w:numFmt w:val="lowerLetter"/>
      <w:lvlText w:val="%8."/>
      <w:lvlJc w:val="left"/>
      <w:pPr>
        <w:ind w:left="5684" w:hanging="360"/>
      </w:pPr>
    </w:lvl>
    <w:lvl w:ilvl="8" w:tplc="C31A3488" w:tentative="1">
      <w:start w:val="1"/>
      <w:numFmt w:val="lowerRoman"/>
      <w:lvlText w:val="%9."/>
      <w:lvlJc w:val="right"/>
      <w:pPr>
        <w:ind w:left="6404" w:hanging="180"/>
      </w:pPr>
    </w:lvl>
  </w:abstractNum>
  <w:abstractNum w:abstractNumId="54">
    <w:nsid w:val="77750387"/>
    <w:multiLevelType w:val="multilevel"/>
    <w:tmpl w:val="892011A6"/>
    <w:lvl w:ilvl="0">
      <w:start w:val="1"/>
      <w:numFmt w:val="decimal"/>
      <w:lvlText w:val="%1."/>
      <w:lvlJc w:val="left"/>
      <w:pPr>
        <w:ind w:left="390" w:hanging="390"/>
      </w:pPr>
      <w:rPr>
        <w:rFonts w:hint="default"/>
      </w:rPr>
    </w:lvl>
    <w:lvl w:ilvl="1">
      <w:start w:val="1"/>
      <w:numFmt w:val="decimal"/>
      <w:lvlText w:val="%1.%2."/>
      <w:lvlJc w:val="left"/>
      <w:pPr>
        <w:ind w:left="2847" w:hanging="720"/>
      </w:pPr>
      <w:rPr>
        <w:rFonts w:hint="default"/>
        <w:color w:val="31849B"/>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9200" w:hanging="2160"/>
      </w:pPr>
      <w:rPr>
        <w:rFonts w:hint="default"/>
      </w:rPr>
    </w:lvl>
  </w:abstractNum>
  <w:abstractNum w:abstractNumId="55">
    <w:nsid w:val="777C289C"/>
    <w:multiLevelType w:val="hybridMultilevel"/>
    <w:tmpl w:val="35E4B5B0"/>
    <w:lvl w:ilvl="0" w:tplc="23A24B68">
      <w:start w:val="1"/>
      <w:numFmt w:val="bullet"/>
      <w:lvlText w:val=""/>
      <w:lvlJc w:val="left"/>
      <w:pPr>
        <w:ind w:left="720" w:hanging="360"/>
      </w:pPr>
      <w:rPr>
        <w:rFonts w:ascii="Symbol" w:hAnsi="Symbol" w:hint="default"/>
      </w:rPr>
    </w:lvl>
    <w:lvl w:ilvl="1" w:tplc="6A6AFC7A" w:tentative="1">
      <w:start w:val="1"/>
      <w:numFmt w:val="bullet"/>
      <w:lvlText w:val="o"/>
      <w:lvlJc w:val="left"/>
      <w:pPr>
        <w:ind w:left="1440" w:hanging="360"/>
      </w:pPr>
      <w:rPr>
        <w:rFonts w:ascii="Courier New" w:hAnsi="Courier New" w:cs="Courier New" w:hint="default"/>
      </w:rPr>
    </w:lvl>
    <w:lvl w:ilvl="2" w:tplc="95B24B9C" w:tentative="1">
      <w:start w:val="1"/>
      <w:numFmt w:val="bullet"/>
      <w:lvlText w:val=""/>
      <w:lvlJc w:val="left"/>
      <w:pPr>
        <w:ind w:left="2160" w:hanging="360"/>
      </w:pPr>
      <w:rPr>
        <w:rFonts w:ascii="Wingdings" w:hAnsi="Wingdings" w:hint="default"/>
      </w:rPr>
    </w:lvl>
    <w:lvl w:ilvl="3" w:tplc="ED12681E" w:tentative="1">
      <w:start w:val="1"/>
      <w:numFmt w:val="bullet"/>
      <w:lvlText w:val=""/>
      <w:lvlJc w:val="left"/>
      <w:pPr>
        <w:ind w:left="2880" w:hanging="360"/>
      </w:pPr>
      <w:rPr>
        <w:rFonts w:ascii="Symbol" w:hAnsi="Symbol" w:hint="default"/>
      </w:rPr>
    </w:lvl>
    <w:lvl w:ilvl="4" w:tplc="A47819AC" w:tentative="1">
      <w:start w:val="1"/>
      <w:numFmt w:val="bullet"/>
      <w:lvlText w:val="o"/>
      <w:lvlJc w:val="left"/>
      <w:pPr>
        <w:ind w:left="3600" w:hanging="360"/>
      </w:pPr>
      <w:rPr>
        <w:rFonts w:ascii="Courier New" w:hAnsi="Courier New" w:cs="Courier New" w:hint="default"/>
      </w:rPr>
    </w:lvl>
    <w:lvl w:ilvl="5" w:tplc="4AC4C252" w:tentative="1">
      <w:start w:val="1"/>
      <w:numFmt w:val="bullet"/>
      <w:lvlText w:val=""/>
      <w:lvlJc w:val="left"/>
      <w:pPr>
        <w:ind w:left="4320" w:hanging="360"/>
      </w:pPr>
      <w:rPr>
        <w:rFonts w:ascii="Wingdings" w:hAnsi="Wingdings" w:hint="default"/>
      </w:rPr>
    </w:lvl>
    <w:lvl w:ilvl="6" w:tplc="3C4C77E4" w:tentative="1">
      <w:start w:val="1"/>
      <w:numFmt w:val="bullet"/>
      <w:lvlText w:val=""/>
      <w:lvlJc w:val="left"/>
      <w:pPr>
        <w:ind w:left="5040" w:hanging="360"/>
      </w:pPr>
      <w:rPr>
        <w:rFonts w:ascii="Symbol" w:hAnsi="Symbol" w:hint="default"/>
      </w:rPr>
    </w:lvl>
    <w:lvl w:ilvl="7" w:tplc="C1CC44B6" w:tentative="1">
      <w:start w:val="1"/>
      <w:numFmt w:val="bullet"/>
      <w:lvlText w:val="o"/>
      <w:lvlJc w:val="left"/>
      <w:pPr>
        <w:ind w:left="5760" w:hanging="360"/>
      </w:pPr>
      <w:rPr>
        <w:rFonts w:ascii="Courier New" w:hAnsi="Courier New" w:cs="Courier New" w:hint="default"/>
      </w:rPr>
    </w:lvl>
    <w:lvl w:ilvl="8" w:tplc="5B94A83C" w:tentative="1">
      <w:start w:val="1"/>
      <w:numFmt w:val="bullet"/>
      <w:lvlText w:val=""/>
      <w:lvlJc w:val="left"/>
      <w:pPr>
        <w:ind w:left="6480" w:hanging="360"/>
      </w:pPr>
      <w:rPr>
        <w:rFonts w:ascii="Wingdings" w:hAnsi="Wingdings" w:hint="default"/>
      </w:rPr>
    </w:lvl>
  </w:abstractNum>
  <w:abstractNum w:abstractNumId="56">
    <w:nsid w:val="7CCD152A"/>
    <w:multiLevelType w:val="multilevel"/>
    <w:tmpl w:val="8996B552"/>
    <w:lvl w:ilvl="0">
      <w:start w:val="1"/>
      <w:numFmt w:val="bullet"/>
      <w:lvlText w:val=""/>
      <w:lvlPicBulletId w:val="6"/>
      <w:lvlJc w:val="left"/>
      <w:pPr>
        <w:tabs>
          <w:tab w:val="num" w:pos="720"/>
        </w:tabs>
        <w:ind w:left="720" w:hanging="360"/>
      </w:pPr>
      <w:rPr>
        <w:rFonts w:ascii="Symbol" w:hAnsi="Symbol" w:hint="default"/>
        <w:sz w:val="20"/>
      </w:rPr>
    </w:lvl>
    <w:lvl w:ilvl="1">
      <w:start w:val="1"/>
      <w:numFmt w:val="decimal"/>
      <w:lvlText w:val="%2)"/>
      <w:lvlJc w:val="left"/>
      <w:pPr>
        <w:ind w:left="1637" w:hanging="360"/>
      </w:pPr>
      <w:rPr>
        <w:rFonts w:hint="default"/>
        <w:color w:val="31849B" w:themeColor="accent5" w:themeShade="BF"/>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7"/>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7"/>
  </w:num>
  <w:num w:numId="21">
    <w:abstractNumId w:val="53"/>
  </w:num>
  <w:num w:numId="22">
    <w:abstractNumId w:val="40"/>
  </w:num>
  <w:num w:numId="23">
    <w:abstractNumId w:val="49"/>
  </w:num>
  <w:num w:numId="24">
    <w:abstractNumId w:val="45"/>
  </w:num>
  <w:num w:numId="25">
    <w:abstractNumId w:val="34"/>
  </w:num>
  <w:num w:numId="26">
    <w:abstractNumId w:val="51"/>
  </w:num>
  <w:num w:numId="27">
    <w:abstractNumId w:val="33"/>
  </w:num>
  <w:num w:numId="28">
    <w:abstractNumId w:val="28"/>
  </w:num>
  <w:num w:numId="29">
    <w:abstractNumId w:val="32"/>
  </w:num>
  <w:num w:numId="30">
    <w:abstractNumId w:val="31"/>
  </w:num>
  <w:num w:numId="31">
    <w:abstractNumId w:val="47"/>
  </w:num>
  <w:num w:numId="32">
    <w:abstractNumId w:val="30"/>
  </w:num>
  <w:num w:numId="33">
    <w:abstractNumId w:val="29"/>
  </w:num>
  <w:num w:numId="34">
    <w:abstractNumId w:val="42"/>
  </w:num>
  <w:num w:numId="35">
    <w:abstractNumId w:val="54"/>
  </w:num>
  <w:num w:numId="36">
    <w:abstractNumId w:val="37"/>
  </w:num>
  <w:num w:numId="37">
    <w:abstractNumId w:val="48"/>
  </w:num>
  <w:num w:numId="38">
    <w:abstractNumId w:val="56"/>
  </w:num>
  <w:num w:numId="39">
    <w:abstractNumId w:val="43"/>
  </w:num>
  <w:num w:numId="40">
    <w:abstractNumId w:val="35"/>
  </w:num>
  <w:num w:numId="41">
    <w:abstractNumId w:val="38"/>
  </w:num>
  <w:num w:numId="42">
    <w:abstractNumId w:val="50"/>
  </w:num>
  <w:num w:numId="43">
    <w:abstractNumId w:val="55"/>
  </w:num>
  <w:num w:numId="44">
    <w:abstractNumId w:val="26"/>
  </w:num>
  <w:num w:numId="45">
    <w:abstractNumId w:val="52"/>
  </w:num>
  <w:num w:numId="46">
    <w:abstractNumId w:val="44"/>
  </w:num>
  <w:num w:numId="47">
    <w:abstractNumId w:val="39"/>
  </w:num>
  <w:num w:numId="48">
    <w:abstractNumId w:val="46"/>
  </w:num>
  <w:num w:numId="49">
    <w:abstractNumId w:val="41"/>
  </w:num>
  <w:num w:numId="50">
    <w:abstractNumId w:val="3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numStart w:val="4"/>
    <w:numRestart w:val="eachPage"/>
    <w:footnote w:id="-1"/>
    <w:footnote w:id="0"/>
  </w:footnotePr>
  <w:endnotePr>
    <w:endnote w:id="-1"/>
    <w:endnote w:id="0"/>
  </w:endnotePr>
  <w:compat>
    <w:spaceForUL/>
    <w:balanceSingleByteDoubleByteWidth/>
    <w:doNotLeaveBackslashAlone/>
    <w:ulTrailSpace/>
    <w:doNotExpandShiftReturn/>
    <w:adjustLineHeightInTable/>
  </w:compat>
  <w:rsids>
    <w:rsidRoot w:val="004646C0"/>
    <w:rsid w:val="00006BCA"/>
    <w:rsid w:val="00010E2D"/>
    <w:rsid w:val="000142A4"/>
    <w:rsid w:val="00015C1D"/>
    <w:rsid w:val="00015ED8"/>
    <w:rsid w:val="00021C57"/>
    <w:rsid w:val="00026F64"/>
    <w:rsid w:val="00030E2A"/>
    <w:rsid w:val="00033844"/>
    <w:rsid w:val="0003468F"/>
    <w:rsid w:val="00037F10"/>
    <w:rsid w:val="000411EF"/>
    <w:rsid w:val="0004139A"/>
    <w:rsid w:val="00046D8B"/>
    <w:rsid w:val="00050DBB"/>
    <w:rsid w:val="000510B8"/>
    <w:rsid w:val="000536E8"/>
    <w:rsid w:val="00054A1F"/>
    <w:rsid w:val="00060271"/>
    <w:rsid w:val="000605AA"/>
    <w:rsid w:val="00062F31"/>
    <w:rsid w:val="00063C43"/>
    <w:rsid w:val="000664A3"/>
    <w:rsid w:val="00067D34"/>
    <w:rsid w:val="0007020D"/>
    <w:rsid w:val="000716CA"/>
    <w:rsid w:val="00075D2E"/>
    <w:rsid w:val="00076C20"/>
    <w:rsid w:val="00077319"/>
    <w:rsid w:val="00080900"/>
    <w:rsid w:val="000813F8"/>
    <w:rsid w:val="0008480E"/>
    <w:rsid w:val="00085069"/>
    <w:rsid w:val="00085A94"/>
    <w:rsid w:val="00090A5B"/>
    <w:rsid w:val="00090BFA"/>
    <w:rsid w:val="00092C08"/>
    <w:rsid w:val="000946A2"/>
    <w:rsid w:val="00096311"/>
    <w:rsid w:val="00097570"/>
    <w:rsid w:val="000975F5"/>
    <w:rsid w:val="000A395B"/>
    <w:rsid w:val="000A6155"/>
    <w:rsid w:val="000A6EF3"/>
    <w:rsid w:val="000B6449"/>
    <w:rsid w:val="000B7EBB"/>
    <w:rsid w:val="000C1B80"/>
    <w:rsid w:val="000C2064"/>
    <w:rsid w:val="000C2705"/>
    <w:rsid w:val="000C52CE"/>
    <w:rsid w:val="000C714A"/>
    <w:rsid w:val="000C777A"/>
    <w:rsid w:val="000D7B54"/>
    <w:rsid w:val="000E71B6"/>
    <w:rsid w:val="000F52D6"/>
    <w:rsid w:val="000F61A7"/>
    <w:rsid w:val="000F7ACE"/>
    <w:rsid w:val="000F7B5B"/>
    <w:rsid w:val="00101B8D"/>
    <w:rsid w:val="001025A5"/>
    <w:rsid w:val="001074CA"/>
    <w:rsid w:val="001076A8"/>
    <w:rsid w:val="00107BE3"/>
    <w:rsid w:val="00110028"/>
    <w:rsid w:val="001115E8"/>
    <w:rsid w:val="0011434A"/>
    <w:rsid w:val="00116A10"/>
    <w:rsid w:val="00116AA4"/>
    <w:rsid w:val="00116B0A"/>
    <w:rsid w:val="001208CE"/>
    <w:rsid w:val="001226EF"/>
    <w:rsid w:val="00123C2B"/>
    <w:rsid w:val="00131399"/>
    <w:rsid w:val="00134596"/>
    <w:rsid w:val="001356D2"/>
    <w:rsid w:val="0013764D"/>
    <w:rsid w:val="001406BA"/>
    <w:rsid w:val="00142CEA"/>
    <w:rsid w:val="001431C9"/>
    <w:rsid w:val="00145170"/>
    <w:rsid w:val="00145A2C"/>
    <w:rsid w:val="00150B75"/>
    <w:rsid w:val="00155018"/>
    <w:rsid w:val="00157E6F"/>
    <w:rsid w:val="001605FA"/>
    <w:rsid w:val="00160907"/>
    <w:rsid w:val="00170A7C"/>
    <w:rsid w:val="00175920"/>
    <w:rsid w:val="001763CC"/>
    <w:rsid w:val="00176BE0"/>
    <w:rsid w:val="00177107"/>
    <w:rsid w:val="0018101D"/>
    <w:rsid w:val="001864CF"/>
    <w:rsid w:val="00187CAD"/>
    <w:rsid w:val="00195137"/>
    <w:rsid w:val="001A1273"/>
    <w:rsid w:val="001A2FCE"/>
    <w:rsid w:val="001C250A"/>
    <w:rsid w:val="001C5608"/>
    <w:rsid w:val="001C5D63"/>
    <w:rsid w:val="001C6386"/>
    <w:rsid w:val="001D02ED"/>
    <w:rsid w:val="001D0CDE"/>
    <w:rsid w:val="001D12CD"/>
    <w:rsid w:val="001D36BA"/>
    <w:rsid w:val="001D4A55"/>
    <w:rsid w:val="001D4B0C"/>
    <w:rsid w:val="001D540F"/>
    <w:rsid w:val="001D6BE3"/>
    <w:rsid w:val="001D6CAF"/>
    <w:rsid w:val="001E0F37"/>
    <w:rsid w:val="001E1B25"/>
    <w:rsid w:val="001E5C6E"/>
    <w:rsid w:val="001F4E43"/>
    <w:rsid w:val="00200308"/>
    <w:rsid w:val="00204E4E"/>
    <w:rsid w:val="00205049"/>
    <w:rsid w:val="002105AF"/>
    <w:rsid w:val="002111B4"/>
    <w:rsid w:val="00213BB6"/>
    <w:rsid w:val="00214879"/>
    <w:rsid w:val="0021603C"/>
    <w:rsid w:val="00216565"/>
    <w:rsid w:val="002167B1"/>
    <w:rsid w:val="00217842"/>
    <w:rsid w:val="00222E5A"/>
    <w:rsid w:val="002255FB"/>
    <w:rsid w:val="00227675"/>
    <w:rsid w:val="00232431"/>
    <w:rsid w:val="002347E2"/>
    <w:rsid w:val="002348F5"/>
    <w:rsid w:val="002359FE"/>
    <w:rsid w:val="00236A58"/>
    <w:rsid w:val="00243CCC"/>
    <w:rsid w:val="0024413D"/>
    <w:rsid w:val="002462F8"/>
    <w:rsid w:val="00246B95"/>
    <w:rsid w:val="00246FFA"/>
    <w:rsid w:val="002519F0"/>
    <w:rsid w:val="00251B85"/>
    <w:rsid w:val="00251F7C"/>
    <w:rsid w:val="00253DC3"/>
    <w:rsid w:val="002578FC"/>
    <w:rsid w:val="00260FB7"/>
    <w:rsid w:val="00266D91"/>
    <w:rsid w:val="00266DC3"/>
    <w:rsid w:val="00267178"/>
    <w:rsid w:val="00275F4C"/>
    <w:rsid w:val="00276EB5"/>
    <w:rsid w:val="0028068B"/>
    <w:rsid w:val="0028166E"/>
    <w:rsid w:val="002908FD"/>
    <w:rsid w:val="002912B8"/>
    <w:rsid w:val="00293DF4"/>
    <w:rsid w:val="00294A34"/>
    <w:rsid w:val="002952BA"/>
    <w:rsid w:val="002961CF"/>
    <w:rsid w:val="00297D43"/>
    <w:rsid w:val="002A2BEC"/>
    <w:rsid w:val="002A316E"/>
    <w:rsid w:val="002A4271"/>
    <w:rsid w:val="002A5866"/>
    <w:rsid w:val="002A65C7"/>
    <w:rsid w:val="002A6CB3"/>
    <w:rsid w:val="002A6CF4"/>
    <w:rsid w:val="002B6ECB"/>
    <w:rsid w:val="002C018E"/>
    <w:rsid w:val="002C1539"/>
    <w:rsid w:val="002C203E"/>
    <w:rsid w:val="002C336D"/>
    <w:rsid w:val="002C36C1"/>
    <w:rsid w:val="002C3CDC"/>
    <w:rsid w:val="002D4541"/>
    <w:rsid w:val="002D4D8D"/>
    <w:rsid w:val="002D6F7A"/>
    <w:rsid w:val="002E0662"/>
    <w:rsid w:val="002E06CF"/>
    <w:rsid w:val="002E0D31"/>
    <w:rsid w:val="002E188D"/>
    <w:rsid w:val="002E3EFE"/>
    <w:rsid w:val="002E5137"/>
    <w:rsid w:val="002E6147"/>
    <w:rsid w:val="002E6954"/>
    <w:rsid w:val="002E7359"/>
    <w:rsid w:val="002E781F"/>
    <w:rsid w:val="002F05D7"/>
    <w:rsid w:val="002F214F"/>
    <w:rsid w:val="002F5A70"/>
    <w:rsid w:val="00300A52"/>
    <w:rsid w:val="00303822"/>
    <w:rsid w:val="00305CA8"/>
    <w:rsid w:val="00311C4F"/>
    <w:rsid w:val="0031540F"/>
    <w:rsid w:val="003155AF"/>
    <w:rsid w:val="00320471"/>
    <w:rsid w:val="00324031"/>
    <w:rsid w:val="00327D8C"/>
    <w:rsid w:val="00331B53"/>
    <w:rsid w:val="00333562"/>
    <w:rsid w:val="00333FAD"/>
    <w:rsid w:val="00334831"/>
    <w:rsid w:val="00340824"/>
    <w:rsid w:val="00340C7D"/>
    <w:rsid w:val="00347C8E"/>
    <w:rsid w:val="003500ED"/>
    <w:rsid w:val="003503AD"/>
    <w:rsid w:val="0035454A"/>
    <w:rsid w:val="00354E2D"/>
    <w:rsid w:val="003647C8"/>
    <w:rsid w:val="00365EDB"/>
    <w:rsid w:val="003663F3"/>
    <w:rsid w:val="00370815"/>
    <w:rsid w:val="00370886"/>
    <w:rsid w:val="00373301"/>
    <w:rsid w:val="00374285"/>
    <w:rsid w:val="00382418"/>
    <w:rsid w:val="0038411F"/>
    <w:rsid w:val="00384C4B"/>
    <w:rsid w:val="00386BD1"/>
    <w:rsid w:val="00392E62"/>
    <w:rsid w:val="00393711"/>
    <w:rsid w:val="00394F4F"/>
    <w:rsid w:val="0039591A"/>
    <w:rsid w:val="00395E7D"/>
    <w:rsid w:val="00395FFE"/>
    <w:rsid w:val="00397269"/>
    <w:rsid w:val="003A0591"/>
    <w:rsid w:val="003A0742"/>
    <w:rsid w:val="003A0D4A"/>
    <w:rsid w:val="003A259C"/>
    <w:rsid w:val="003A3FB0"/>
    <w:rsid w:val="003A42C8"/>
    <w:rsid w:val="003A58F0"/>
    <w:rsid w:val="003A5F8B"/>
    <w:rsid w:val="003B7A9B"/>
    <w:rsid w:val="003C0298"/>
    <w:rsid w:val="003C33C1"/>
    <w:rsid w:val="003C3F1F"/>
    <w:rsid w:val="003C4843"/>
    <w:rsid w:val="003C56C5"/>
    <w:rsid w:val="003C5E90"/>
    <w:rsid w:val="003D2A66"/>
    <w:rsid w:val="003D6CB2"/>
    <w:rsid w:val="003D7F12"/>
    <w:rsid w:val="003E1653"/>
    <w:rsid w:val="003E3C20"/>
    <w:rsid w:val="003E5514"/>
    <w:rsid w:val="003E65D6"/>
    <w:rsid w:val="003F1789"/>
    <w:rsid w:val="003F3793"/>
    <w:rsid w:val="003F468B"/>
    <w:rsid w:val="003F79CB"/>
    <w:rsid w:val="0040048F"/>
    <w:rsid w:val="00411D74"/>
    <w:rsid w:val="004122AB"/>
    <w:rsid w:val="00414715"/>
    <w:rsid w:val="004149FD"/>
    <w:rsid w:val="00421AB7"/>
    <w:rsid w:val="00425047"/>
    <w:rsid w:val="00425351"/>
    <w:rsid w:val="00427145"/>
    <w:rsid w:val="00431E33"/>
    <w:rsid w:val="004325B0"/>
    <w:rsid w:val="00433D55"/>
    <w:rsid w:val="0043458D"/>
    <w:rsid w:val="00440D0F"/>
    <w:rsid w:val="004421A7"/>
    <w:rsid w:val="00444265"/>
    <w:rsid w:val="00450FD1"/>
    <w:rsid w:val="00462192"/>
    <w:rsid w:val="00462B63"/>
    <w:rsid w:val="00463095"/>
    <w:rsid w:val="00463929"/>
    <w:rsid w:val="00463E5F"/>
    <w:rsid w:val="004646C0"/>
    <w:rsid w:val="00465419"/>
    <w:rsid w:val="0047221D"/>
    <w:rsid w:val="00472673"/>
    <w:rsid w:val="004739FA"/>
    <w:rsid w:val="00473DCF"/>
    <w:rsid w:val="00474CA1"/>
    <w:rsid w:val="0048018D"/>
    <w:rsid w:val="00481921"/>
    <w:rsid w:val="00481E98"/>
    <w:rsid w:val="004821BC"/>
    <w:rsid w:val="004928D5"/>
    <w:rsid w:val="00493059"/>
    <w:rsid w:val="004948F2"/>
    <w:rsid w:val="00495A31"/>
    <w:rsid w:val="004A03F1"/>
    <w:rsid w:val="004A1CFE"/>
    <w:rsid w:val="004A302A"/>
    <w:rsid w:val="004A61B6"/>
    <w:rsid w:val="004B010A"/>
    <w:rsid w:val="004B1EDD"/>
    <w:rsid w:val="004B2938"/>
    <w:rsid w:val="004B2A43"/>
    <w:rsid w:val="004B316F"/>
    <w:rsid w:val="004B42CC"/>
    <w:rsid w:val="004B4B0B"/>
    <w:rsid w:val="004B57BD"/>
    <w:rsid w:val="004B697E"/>
    <w:rsid w:val="004C0269"/>
    <w:rsid w:val="004C3909"/>
    <w:rsid w:val="004C3B60"/>
    <w:rsid w:val="004C3CC2"/>
    <w:rsid w:val="004C464D"/>
    <w:rsid w:val="004C46BD"/>
    <w:rsid w:val="004C55FE"/>
    <w:rsid w:val="004C70FC"/>
    <w:rsid w:val="004D74A1"/>
    <w:rsid w:val="004E0530"/>
    <w:rsid w:val="004E18DF"/>
    <w:rsid w:val="004E2BF0"/>
    <w:rsid w:val="004E4316"/>
    <w:rsid w:val="004E48D0"/>
    <w:rsid w:val="004E72CA"/>
    <w:rsid w:val="004F029F"/>
    <w:rsid w:val="004F11B2"/>
    <w:rsid w:val="004F4403"/>
    <w:rsid w:val="004F4623"/>
    <w:rsid w:val="004F5F45"/>
    <w:rsid w:val="00501637"/>
    <w:rsid w:val="005016E2"/>
    <w:rsid w:val="00502F52"/>
    <w:rsid w:val="005035E6"/>
    <w:rsid w:val="00506F34"/>
    <w:rsid w:val="0051159A"/>
    <w:rsid w:val="00516104"/>
    <w:rsid w:val="00520290"/>
    <w:rsid w:val="005243ED"/>
    <w:rsid w:val="00524AB3"/>
    <w:rsid w:val="0052651D"/>
    <w:rsid w:val="00527337"/>
    <w:rsid w:val="00530111"/>
    <w:rsid w:val="00536BAB"/>
    <w:rsid w:val="00543AC7"/>
    <w:rsid w:val="00546499"/>
    <w:rsid w:val="00553F51"/>
    <w:rsid w:val="00556A8C"/>
    <w:rsid w:val="00564051"/>
    <w:rsid w:val="0056491D"/>
    <w:rsid w:val="00565B4A"/>
    <w:rsid w:val="00566BAE"/>
    <w:rsid w:val="00571DFC"/>
    <w:rsid w:val="00573B62"/>
    <w:rsid w:val="00574B3E"/>
    <w:rsid w:val="00574C39"/>
    <w:rsid w:val="00577B33"/>
    <w:rsid w:val="00584C54"/>
    <w:rsid w:val="00590D59"/>
    <w:rsid w:val="00594D39"/>
    <w:rsid w:val="00595F6D"/>
    <w:rsid w:val="0059790D"/>
    <w:rsid w:val="00597D2F"/>
    <w:rsid w:val="005A2210"/>
    <w:rsid w:val="005A570F"/>
    <w:rsid w:val="005A5C2B"/>
    <w:rsid w:val="005B1BD8"/>
    <w:rsid w:val="005B3776"/>
    <w:rsid w:val="005B4363"/>
    <w:rsid w:val="005C46AB"/>
    <w:rsid w:val="005C6D3A"/>
    <w:rsid w:val="005D3137"/>
    <w:rsid w:val="005D6A41"/>
    <w:rsid w:val="005E0D2C"/>
    <w:rsid w:val="005E12EA"/>
    <w:rsid w:val="005E292E"/>
    <w:rsid w:val="005E3159"/>
    <w:rsid w:val="005E4C29"/>
    <w:rsid w:val="005E5C80"/>
    <w:rsid w:val="005E742A"/>
    <w:rsid w:val="005E7B26"/>
    <w:rsid w:val="005F0B88"/>
    <w:rsid w:val="005F0CAA"/>
    <w:rsid w:val="005F123D"/>
    <w:rsid w:val="005F5A25"/>
    <w:rsid w:val="005F6D19"/>
    <w:rsid w:val="006035DD"/>
    <w:rsid w:val="006036D0"/>
    <w:rsid w:val="00604695"/>
    <w:rsid w:val="00605D3F"/>
    <w:rsid w:val="006069B5"/>
    <w:rsid w:val="00610B63"/>
    <w:rsid w:val="00611AA8"/>
    <w:rsid w:val="00614DD0"/>
    <w:rsid w:val="00621122"/>
    <w:rsid w:val="0062774C"/>
    <w:rsid w:val="00627C2E"/>
    <w:rsid w:val="00627DCE"/>
    <w:rsid w:val="00631626"/>
    <w:rsid w:val="00633C72"/>
    <w:rsid w:val="0063547F"/>
    <w:rsid w:val="006365A7"/>
    <w:rsid w:val="0063781C"/>
    <w:rsid w:val="00637A07"/>
    <w:rsid w:val="00641E12"/>
    <w:rsid w:val="00642554"/>
    <w:rsid w:val="006435CB"/>
    <w:rsid w:val="00645260"/>
    <w:rsid w:val="00645842"/>
    <w:rsid w:val="00645E57"/>
    <w:rsid w:val="006460A0"/>
    <w:rsid w:val="00647EF6"/>
    <w:rsid w:val="006545DC"/>
    <w:rsid w:val="006546C4"/>
    <w:rsid w:val="006566D6"/>
    <w:rsid w:val="006607DD"/>
    <w:rsid w:val="00662B82"/>
    <w:rsid w:val="00664F4B"/>
    <w:rsid w:val="006663DB"/>
    <w:rsid w:val="006675D1"/>
    <w:rsid w:val="006716FB"/>
    <w:rsid w:val="00672035"/>
    <w:rsid w:val="006735B7"/>
    <w:rsid w:val="00676244"/>
    <w:rsid w:val="006764EA"/>
    <w:rsid w:val="00676BC3"/>
    <w:rsid w:val="0068041C"/>
    <w:rsid w:val="006809AA"/>
    <w:rsid w:val="00682BD7"/>
    <w:rsid w:val="00683940"/>
    <w:rsid w:val="00686F4C"/>
    <w:rsid w:val="0068729E"/>
    <w:rsid w:val="00690D37"/>
    <w:rsid w:val="006932D4"/>
    <w:rsid w:val="00693B65"/>
    <w:rsid w:val="00694BBF"/>
    <w:rsid w:val="0069627B"/>
    <w:rsid w:val="006A15B5"/>
    <w:rsid w:val="006A2A4F"/>
    <w:rsid w:val="006A38C6"/>
    <w:rsid w:val="006A3FB3"/>
    <w:rsid w:val="006A6A84"/>
    <w:rsid w:val="006B3A26"/>
    <w:rsid w:val="006B50F7"/>
    <w:rsid w:val="006B627C"/>
    <w:rsid w:val="006B7A46"/>
    <w:rsid w:val="006C4CCB"/>
    <w:rsid w:val="006C4EAF"/>
    <w:rsid w:val="006C6E13"/>
    <w:rsid w:val="006D00A6"/>
    <w:rsid w:val="006D2B55"/>
    <w:rsid w:val="006E104D"/>
    <w:rsid w:val="006E1809"/>
    <w:rsid w:val="006E243E"/>
    <w:rsid w:val="006F26A1"/>
    <w:rsid w:val="006F6A60"/>
    <w:rsid w:val="006F736B"/>
    <w:rsid w:val="007020DB"/>
    <w:rsid w:val="007052E0"/>
    <w:rsid w:val="00706E55"/>
    <w:rsid w:val="0071111B"/>
    <w:rsid w:val="00712D37"/>
    <w:rsid w:val="00714127"/>
    <w:rsid w:val="00714CA4"/>
    <w:rsid w:val="007240A5"/>
    <w:rsid w:val="00725BC7"/>
    <w:rsid w:val="00726E80"/>
    <w:rsid w:val="00727045"/>
    <w:rsid w:val="00727C1C"/>
    <w:rsid w:val="007322FE"/>
    <w:rsid w:val="00733B6F"/>
    <w:rsid w:val="00736523"/>
    <w:rsid w:val="007456CC"/>
    <w:rsid w:val="00745E3D"/>
    <w:rsid w:val="00746ACF"/>
    <w:rsid w:val="00750F46"/>
    <w:rsid w:val="007531AC"/>
    <w:rsid w:val="00754356"/>
    <w:rsid w:val="0075477B"/>
    <w:rsid w:val="00754E97"/>
    <w:rsid w:val="00773764"/>
    <w:rsid w:val="00784CC0"/>
    <w:rsid w:val="00786D0F"/>
    <w:rsid w:val="00790425"/>
    <w:rsid w:val="00793C32"/>
    <w:rsid w:val="00793F26"/>
    <w:rsid w:val="00794008"/>
    <w:rsid w:val="00795B01"/>
    <w:rsid w:val="00797632"/>
    <w:rsid w:val="007A60F1"/>
    <w:rsid w:val="007B0EAE"/>
    <w:rsid w:val="007B4C40"/>
    <w:rsid w:val="007B57CA"/>
    <w:rsid w:val="007B70DC"/>
    <w:rsid w:val="007B71BA"/>
    <w:rsid w:val="007C0184"/>
    <w:rsid w:val="007C10CD"/>
    <w:rsid w:val="007C17F5"/>
    <w:rsid w:val="007C2E45"/>
    <w:rsid w:val="007C4304"/>
    <w:rsid w:val="007C5AF2"/>
    <w:rsid w:val="007C6DDA"/>
    <w:rsid w:val="007D2149"/>
    <w:rsid w:val="007D27D2"/>
    <w:rsid w:val="007D5208"/>
    <w:rsid w:val="007E0D7A"/>
    <w:rsid w:val="007E2B85"/>
    <w:rsid w:val="007E4FF2"/>
    <w:rsid w:val="007E61FC"/>
    <w:rsid w:val="007F32E9"/>
    <w:rsid w:val="007F520F"/>
    <w:rsid w:val="00800476"/>
    <w:rsid w:val="00800A10"/>
    <w:rsid w:val="008033AB"/>
    <w:rsid w:val="00807667"/>
    <w:rsid w:val="008101AD"/>
    <w:rsid w:val="008102B7"/>
    <w:rsid w:val="00811AEC"/>
    <w:rsid w:val="00815158"/>
    <w:rsid w:val="00823EB6"/>
    <w:rsid w:val="00825235"/>
    <w:rsid w:val="00827A63"/>
    <w:rsid w:val="00832452"/>
    <w:rsid w:val="008350EF"/>
    <w:rsid w:val="0083753A"/>
    <w:rsid w:val="008427E2"/>
    <w:rsid w:val="008441A7"/>
    <w:rsid w:val="008444B3"/>
    <w:rsid w:val="00845107"/>
    <w:rsid w:val="008468C8"/>
    <w:rsid w:val="00852E2E"/>
    <w:rsid w:val="008537B6"/>
    <w:rsid w:val="0085525D"/>
    <w:rsid w:val="00856AFC"/>
    <w:rsid w:val="00863A23"/>
    <w:rsid w:val="00872BBC"/>
    <w:rsid w:val="0087316B"/>
    <w:rsid w:val="00873FF6"/>
    <w:rsid w:val="008758B4"/>
    <w:rsid w:val="008802A3"/>
    <w:rsid w:val="008863AA"/>
    <w:rsid w:val="008911BD"/>
    <w:rsid w:val="00891593"/>
    <w:rsid w:val="0089763E"/>
    <w:rsid w:val="008A02B0"/>
    <w:rsid w:val="008A3AE2"/>
    <w:rsid w:val="008A7803"/>
    <w:rsid w:val="008A793C"/>
    <w:rsid w:val="008B4DB9"/>
    <w:rsid w:val="008B584D"/>
    <w:rsid w:val="008B6079"/>
    <w:rsid w:val="008B6080"/>
    <w:rsid w:val="008C2CB1"/>
    <w:rsid w:val="008C6421"/>
    <w:rsid w:val="008D40DA"/>
    <w:rsid w:val="008D7AA3"/>
    <w:rsid w:val="008E3B46"/>
    <w:rsid w:val="008E3D5E"/>
    <w:rsid w:val="00900997"/>
    <w:rsid w:val="009027EF"/>
    <w:rsid w:val="009030E8"/>
    <w:rsid w:val="00905365"/>
    <w:rsid w:val="00905565"/>
    <w:rsid w:val="0090573A"/>
    <w:rsid w:val="0090657A"/>
    <w:rsid w:val="0090766E"/>
    <w:rsid w:val="00910A4C"/>
    <w:rsid w:val="00910F7E"/>
    <w:rsid w:val="00912BE4"/>
    <w:rsid w:val="00914C58"/>
    <w:rsid w:val="00917CF1"/>
    <w:rsid w:val="00920179"/>
    <w:rsid w:val="0092252C"/>
    <w:rsid w:val="0092314D"/>
    <w:rsid w:val="00923D86"/>
    <w:rsid w:val="00924FC5"/>
    <w:rsid w:val="00930957"/>
    <w:rsid w:val="0093564E"/>
    <w:rsid w:val="00935967"/>
    <w:rsid w:val="00936D56"/>
    <w:rsid w:val="009375EB"/>
    <w:rsid w:val="00942763"/>
    <w:rsid w:val="00945AFB"/>
    <w:rsid w:val="00946681"/>
    <w:rsid w:val="009508F5"/>
    <w:rsid w:val="00952437"/>
    <w:rsid w:val="00953C35"/>
    <w:rsid w:val="00954B55"/>
    <w:rsid w:val="009560FA"/>
    <w:rsid w:val="0096151B"/>
    <w:rsid w:val="00961726"/>
    <w:rsid w:val="00961D66"/>
    <w:rsid w:val="00966A96"/>
    <w:rsid w:val="009675B6"/>
    <w:rsid w:val="00971016"/>
    <w:rsid w:val="009750D9"/>
    <w:rsid w:val="009763E7"/>
    <w:rsid w:val="0098079B"/>
    <w:rsid w:val="00981171"/>
    <w:rsid w:val="00981957"/>
    <w:rsid w:val="00982F01"/>
    <w:rsid w:val="00985E62"/>
    <w:rsid w:val="009869F5"/>
    <w:rsid w:val="00987B35"/>
    <w:rsid w:val="00990C46"/>
    <w:rsid w:val="009912D3"/>
    <w:rsid w:val="00991773"/>
    <w:rsid w:val="00997077"/>
    <w:rsid w:val="009A0329"/>
    <w:rsid w:val="009A1FF9"/>
    <w:rsid w:val="009A70F2"/>
    <w:rsid w:val="009B0B35"/>
    <w:rsid w:val="009B0C52"/>
    <w:rsid w:val="009B2D15"/>
    <w:rsid w:val="009B5526"/>
    <w:rsid w:val="009B6334"/>
    <w:rsid w:val="009C09EE"/>
    <w:rsid w:val="009C103F"/>
    <w:rsid w:val="009C1120"/>
    <w:rsid w:val="009C1BA8"/>
    <w:rsid w:val="009C462B"/>
    <w:rsid w:val="009D53CD"/>
    <w:rsid w:val="009D6D8E"/>
    <w:rsid w:val="009D7AD9"/>
    <w:rsid w:val="009E0213"/>
    <w:rsid w:val="009E0A58"/>
    <w:rsid w:val="009E10C8"/>
    <w:rsid w:val="009E2987"/>
    <w:rsid w:val="009E2DB2"/>
    <w:rsid w:val="009E4F1E"/>
    <w:rsid w:val="009E5228"/>
    <w:rsid w:val="009E5B08"/>
    <w:rsid w:val="009F2220"/>
    <w:rsid w:val="009F6A02"/>
    <w:rsid w:val="00A05796"/>
    <w:rsid w:val="00A07595"/>
    <w:rsid w:val="00A07D97"/>
    <w:rsid w:val="00A11459"/>
    <w:rsid w:val="00A1149B"/>
    <w:rsid w:val="00A160C0"/>
    <w:rsid w:val="00A16F34"/>
    <w:rsid w:val="00A17473"/>
    <w:rsid w:val="00A22B17"/>
    <w:rsid w:val="00A2409D"/>
    <w:rsid w:val="00A24C80"/>
    <w:rsid w:val="00A263DA"/>
    <w:rsid w:val="00A2724A"/>
    <w:rsid w:val="00A3251F"/>
    <w:rsid w:val="00A33CF0"/>
    <w:rsid w:val="00A370A9"/>
    <w:rsid w:val="00A415CE"/>
    <w:rsid w:val="00A44ED2"/>
    <w:rsid w:val="00A45ED5"/>
    <w:rsid w:val="00A46E2B"/>
    <w:rsid w:val="00A4793E"/>
    <w:rsid w:val="00A521B8"/>
    <w:rsid w:val="00A563AD"/>
    <w:rsid w:val="00A60415"/>
    <w:rsid w:val="00A607E9"/>
    <w:rsid w:val="00A615B6"/>
    <w:rsid w:val="00A64719"/>
    <w:rsid w:val="00A70AED"/>
    <w:rsid w:val="00A72B50"/>
    <w:rsid w:val="00A75453"/>
    <w:rsid w:val="00A80756"/>
    <w:rsid w:val="00A8334F"/>
    <w:rsid w:val="00A8420B"/>
    <w:rsid w:val="00A87B93"/>
    <w:rsid w:val="00A907CB"/>
    <w:rsid w:val="00A90B98"/>
    <w:rsid w:val="00A968DD"/>
    <w:rsid w:val="00A97C56"/>
    <w:rsid w:val="00AA00FE"/>
    <w:rsid w:val="00AA22E4"/>
    <w:rsid w:val="00AA737B"/>
    <w:rsid w:val="00AB35B3"/>
    <w:rsid w:val="00AB3CC9"/>
    <w:rsid w:val="00AB5706"/>
    <w:rsid w:val="00AC1F48"/>
    <w:rsid w:val="00AC3C20"/>
    <w:rsid w:val="00AC7545"/>
    <w:rsid w:val="00AD002A"/>
    <w:rsid w:val="00AD3529"/>
    <w:rsid w:val="00AD354C"/>
    <w:rsid w:val="00AD5E71"/>
    <w:rsid w:val="00AD7871"/>
    <w:rsid w:val="00AD7C9D"/>
    <w:rsid w:val="00AE0E95"/>
    <w:rsid w:val="00AE37E7"/>
    <w:rsid w:val="00AE416C"/>
    <w:rsid w:val="00AE79AE"/>
    <w:rsid w:val="00AF14FD"/>
    <w:rsid w:val="00AF1E6E"/>
    <w:rsid w:val="00AF4E73"/>
    <w:rsid w:val="00AF759A"/>
    <w:rsid w:val="00B004CF"/>
    <w:rsid w:val="00B0369A"/>
    <w:rsid w:val="00B10572"/>
    <w:rsid w:val="00B10D21"/>
    <w:rsid w:val="00B11F9B"/>
    <w:rsid w:val="00B12F8A"/>
    <w:rsid w:val="00B21160"/>
    <w:rsid w:val="00B22C2E"/>
    <w:rsid w:val="00B234BB"/>
    <w:rsid w:val="00B34AF0"/>
    <w:rsid w:val="00B362EE"/>
    <w:rsid w:val="00B378D8"/>
    <w:rsid w:val="00B379B5"/>
    <w:rsid w:val="00B42EB7"/>
    <w:rsid w:val="00B44B1D"/>
    <w:rsid w:val="00B451F1"/>
    <w:rsid w:val="00B51080"/>
    <w:rsid w:val="00B51141"/>
    <w:rsid w:val="00B51412"/>
    <w:rsid w:val="00B60A6F"/>
    <w:rsid w:val="00B61365"/>
    <w:rsid w:val="00B628DE"/>
    <w:rsid w:val="00B640D5"/>
    <w:rsid w:val="00B719C3"/>
    <w:rsid w:val="00B7624C"/>
    <w:rsid w:val="00B7688D"/>
    <w:rsid w:val="00B80002"/>
    <w:rsid w:val="00B80545"/>
    <w:rsid w:val="00B82FBC"/>
    <w:rsid w:val="00B8488D"/>
    <w:rsid w:val="00B8582A"/>
    <w:rsid w:val="00B86369"/>
    <w:rsid w:val="00B9510C"/>
    <w:rsid w:val="00B97C9B"/>
    <w:rsid w:val="00BA69D0"/>
    <w:rsid w:val="00BB00B1"/>
    <w:rsid w:val="00BB43AF"/>
    <w:rsid w:val="00BB4AC6"/>
    <w:rsid w:val="00BB57DB"/>
    <w:rsid w:val="00BB7C6B"/>
    <w:rsid w:val="00BB7FD7"/>
    <w:rsid w:val="00BC3538"/>
    <w:rsid w:val="00BC62BF"/>
    <w:rsid w:val="00BC7228"/>
    <w:rsid w:val="00BD1BDA"/>
    <w:rsid w:val="00BD44A3"/>
    <w:rsid w:val="00BD73CF"/>
    <w:rsid w:val="00BD7D74"/>
    <w:rsid w:val="00BE1604"/>
    <w:rsid w:val="00BE36B1"/>
    <w:rsid w:val="00BE5512"/>
    <w:rsid w:val="00BE6130"/>
    <w:rsid w:val="00BE6763"/>
    <w:rsid w:val="00BF02F9"/>
    <w:rsid w:val="00BF278E"/>
    <w:rsid w:val="00BF2CC7"/>
    <w:rsid w:val="00BF3A56"/>
    <w:rsid w:val="00BF55DA"/>
    <w:rsid w:val="00BF5B96"/>
    <w:rsid w:val="00BF6166"/>
    <w:rsid w:val="00BF72FF"/>
    <w:rsid w:val="00C01E9E"/>
    <w:rsid w:val="00C02A7B"/>
    <w:rsid w:val="00C0572A"/>
    <w:rsid w:val="00C10469"/>
    <w:rsid w:val="00C11395"/>
    <w:rsid w:val="00C11CE6"/>
    <w:rsid w:val="00C121E0"/>
    <w:rsid w:val="00C16AF7"/>
    <w:rsid w:val="00C170FD"/>
    <w:rsid w:val="00C21432"/>
    <w:rsid w:val="00C24CFC"/>
    <w:rsid w:val="00C25C5E"/>
    <w:rsid w:val="00C27AEB"/>
    <w:rsid w:val="00C30DDE"/>
    <w:rsid w:val="00C32CFF"/>
    <w:rsid w:val="00C34B5E"/>
    <w:rsid w:val="00C36C64"/>
    <w:rsid w:val="00C41563"/>
    <w:rsid w:val="00C41E4A"/>
    <w:rsid w:val="00C420ED"/>
    <w:rsid w:val="00C43C74"/>
    <w:rsid w:val="00C44364"/>
    <w:rsid w:val="00C510D4"/>
    <w:rsid w:val="00C51791"/>
    <w:rsid w:val="00C612B6"/>
    <w:rsid w:val="00C61C11"/>
    <w:rsid w:val="00C62822"/>
    <w:rsid w:val="00C6513D"/>
    <w:rsid w:val="00C652FB"/>
    <w:rsid w:val="00C66165"/>
    <w:rsid w:val="00C674AE"/>
    <w:rsid w:val="00C73AAB"/>
    <w:rsid w:val="00C74671"/>
    <w:rsid w:val="00C75837"/>
    <w:rsid w:val="00C81D38"/>
    <w:rsid w:val="00C867CA"/>
    <w:rsid w:val="00C912B5"/>
    <w:rsid w:val="00C9336A"/>
    <w:rsid w:val="00C9573B"/>
    <w:rsid w:val="00C96929"/>
    <w:rsid w:val="00CA0970"/>
    <w:rsid w:val="00CA0DC1"/>
    <w:rsid w:val="00CA11E0"/>
    <w:rsid w:val="00CA216C"/>
    <w:rsid w:val="00CA3EAC"/>
    <w:rsid w:val="00CA46F0"/>
    <w:rsid w:val="00CA50A2"/>
    <w:rsid w:val="00CA6846"/>
    <w:rsid w:val="00CA6908"/>
    <w:rsid w:val="00CB47E2"/>
    <w:rsid w:val="00CC0F22"/>
    <w:rsid w:val="00CC111F"/>
    <w:rsid w:val="00CC3B28"/>
    <w:rsid w:val="00CC6798"/>
    <w:rsid w:val="00CC6BE6"/>
    <w:rsid w:val="00CC7B88"/>
    <w:rsid w:val="00CD112A"/>
    <w:rsid w:val="00CD1C1B"/>
    <w:rsid w:val="00CD5A68"/>
    <w:rsid w:val="00CE06A0"/>
    <w:rsid w:val="00CE427C"/>
    <w:rsid w:val="00CE7DD1"/>
    <w:rsid w:val="00CF09D0"/>
    <w:rsid w:val="00CF1B3D"/>
    <w:rsid w:val="00CF341B"/>
    <w:rsid w:val="00CF3D55"/>
    <w:rsid w:val="00CF4E8C"/>
    <w:rsid w:val="00D01825"/>
    <w:rsid w:val="00D030C3"/>
    <w:rsid w:val="00D061A5"/>
    <w:rsid w:val="00D06704"/>
    <w:rsid w:val="00D1084A"/>
    <w:rsid w:val="00D10D1C"/>
    <w:rsid w:val="00D11BD6"/>
    <w:rsid w:val="00D12281"/>
    <w:rsid w:val="00D2271D"/>
    <w:rsid w:val="00D22BE8"/>
    <w:rsid w:val="00D2578F"/>
    <w:rsid w:val="00D26089"/>
    <w:rsid w:val="00D27089"/>
    <w:rsid w:val="00D33378"/>
    <w:rsid w:val="00D35B23"/>
    <w:rsid w:val="00D37A80"/>
    <w:rsid w:val="00D4019C"/>
    <w:rsid w:val="00D428EB"/>
    <w:rsid w:val="00D42EC8"/>
    <w:rsid w:val="00D44483"/>
    <w:rsid w:val="00D479E6"/>
    <w:rsid w:val="00D51102"/>
    <w:rsid w:val="00D5329F"/>
    <w:rsid w:val="00D537A4"/>
    <w:rsid w:val="00D54258"/>
    <w:rsid w:val="00D5519C"/>
    <w:rsid w:val="00D55B56"/>
    <w:rsid w:val="00D55E01"/>
    <w:rsid w:val="00D5679A"/>
    <w:rsid w:val="00D6318D"/>
    <w:rsid w:val="00D637F4"/>
    <w:rsid w:val="00D6474F"/>
    <w:rsid w:val="00D649FA"/>
    <w:rsid w:val="00D70B45"/>
    <w:rsid w:val="00D70B55"/>
    <w:rsid w:val="00D76B69"/>
    <w:rsid w:val="00D809D9"/>
    <w:rsid w:val="00D82F17"/>
    <w:rsid w:val="00D83D86"/>
    <w:rsid w:val="00D86DCC"/>
    <w:rsid w:val="00D90FB7"/>
    <w:rsid w:val="00D930BC"/>
    <w:rsid w:val="00DA3A16"/>
    <w:rsid w:val="00DA7F9E"/>
    <w:rsid w:val="00DB2DB6"/>
    <w:rsid w:val="00DB4159"/>
    <w:rsid w:val="00DB6481"/>
    <w:rsid w:val="00DC305C"/>
    <w:rsid w:val="00DC35AB"/>
    <w:rsid w:val="00DD26BA"/>
    <w:rsid w:val="00DD65B4"/>
    <w:rsid w:val="00DD6C0D"/>
    <w:rsid w:val="00DD6CD9"/>
    <w:rsid w:val="00DE0020"/>
    <w:rsid w:val="00DE25CC"/>
    <w:rsid w:val="00DE25E9"/>
    <w:rsid w:val="00DE2FD3"/>
    <w:rsid w:val="00DE7C68"/>
    <w:rsid w:val="00DF0F5B"/>
    <w:rsid w:val="00DF1E2E"/>
    <w:rsid w:val="00DF44F8"/>
    <w:rsid w:val="00DF58A7"/>
    <w:rsid w:val="00DF685C"/>
    <w:rsid w:val="00DF7718"/>
    <w:rsid w:val="00DF7E3F"/>
    <w:rsid w:val="00E01E44"/>
    <w:rsid w:val="00E06F80"/>
    <w:rsid w:val="00E15028"/>
    <w:rsid w:val="00E15D53"/>
    <w:rsid w:val="00E206B2"/>
    <w:rsid w:val="00E2073E"/>
    <w:rsid w:val="00E22BE1"/>
    <w:rsid w:val="00E2536D"/>
    <w:rsid w:val="00E259DA"/>
    <w:rsid w:val="00E26B24"/>
    <w:rsid w:val="00E30CF2"/>
    <w:rsid w:val="00E35C45"/>
    <w:rsid w:val="00E35F35"/>
    <w:rsid w:val="00E37DEC"/>
    <w:rsid w:val="00E43B02"/>
    <w:rsid w:val="00E443AD"/>
    <w:rsid w:val="00E50478"/>
    <w:rsid w:val="00E52C4A"/>
    <w:rsid w:val="00E53473"/>
    <w:rsid w:val="00E562CA"/>
    <w:rsid w:val="00E57D7D"/>
    <w:rsid w:val="00E75FF8"/>
    <w:rsid w:val="00E822AC"/>
    <w:rsid w:val="00E83162"/>
    <w:rsid w:val="00E877B9"/>
    <w:rsid w:val="00E92300"/>
    <w:rsid w:val="00E94958"/>
    <w:rsid w:val="00E94ECA"/>
    <w:rsid w:val="00E9694C"/>
    <w:rsid w:val="00EA2FEF"/>
    <w:rsid w:val="00EA46ED"/>
    <w:rsid w:val="00EA56AA"/>
    <w:rsid w:val="00EA6EE1"/>
    <w:rsid w:val="00EB183F"/>
    <w:rsid w:val="00EB3757"/>
    <w:rsid w:val="00EC359C"/>
    <w:rsid w:val="00ED0543"/>
    <w:rsid w:val="00EE2074"/>
    <w:rsid w:val="00EE338A"/>
    <w:rsid w:val="00EE642B"/>
    <w:rsid w:val="00EE6BB2"/>
    <w:rsid w:val="00EF1F6E"/>
    <w:rsid w:val="00EF2D1B"/>
    <w:rsid w:val="00EF5D57"/>
    <w:rsid w:val="00EF760A"/>
    <w:rsid w:val="00F01CF8"/>
    <w:rsid w:val="00F0219A"/>
    <w:rsid w:val="00F02FDB"/>
    <w:rsid w:val="00F0468B"/>
    <w:rsid w:val="00F048D3"/>
    <w:rsid w:val="00F05773"/>
    <w:rsid w:val="00F07655"/>
    <w:rsid w:val="00F110C7"/>
    <w:rsid w:val="00F11DC0"/>
    <w:rsid w:val="00F12215"/>
    <w:rsid w:val="00F152AE"/>
    <w:rsid w:val="00F233C0"/>
    <w:rsid w:val="00F239F7"/>
    <w:rsid w:val="00F265A7"/>
    <w:rsid w:val="00F26E29"/>
    <w:rsid w:val="00F27430"/>
    <w:rsid w:val="00F300E8"/>
    <w:rsid w:val="00F32B74"/>
    <w:rsid w:val="00F35FF5"/>
    <w:rsid w:val="00F37CF0"/>
    <w:rsid w:val="00F4002A"/>
    <w:rsid w:val="00F46EEA"/>
    <w:rsid w:val="00F634EE"/>
    <w:rsid w:val="00F6632B"/>
    <w:rsid w:val="00F6755F"/>
    <w:rsid w:val="00F71121"/>
    <w:rsid w:val="00F7349A"/>
    <w:rsid w:val="00F73C53"/>
    <w:rsid w:val="00F73CDD"/>
    <w:rsid w:val="00F7785B"/>
    <w:rsid w:val="00F81DB4"/>
    <w:rsid w:val="00F826E2"/>
    <w:rsid w:val="00F8305A"/>
    <w:rsid w:val="00F83DA1"/>
    <w:rsid w:val="00F91C5F"/>
    <w:rsid w:val="00F93BE7"/>
    <w:rsid w:val="00F97598"/>
    <w:rsid w:val="00FA1846"/>
    <w:rsid w:val="00FA1EB8"/>
    <w:rsid w:val="00FA231D"/>
    <w:rsid w:val="00FA25D9"/>
    <w:rsid w:val="00FA2D4C"/>
    <w:rsid w:val="00FA34CF"/>
    <w:rsid w:val="00FA5EC8"/>
    <w:rsid w:val="00FA7FE1"/>
    <w:rsid w:val="00FB2B8E"/>
    <w:rsid w:val="00FC071C"/>
    <w:rsid w:val="00FC11F9"/>
    <w:rsid w:val="00FC2300"/>
    <w:rsid w:val="00FC28A2"/>
    <w:rsid w:val="00FC4DD0"/>
    <w:rsid w:val="00FC7C28"/>
    <w:rsid w:val="00FE1EC7"/>
    <w:rsid w:val="00FE5558"/>
    <w:rsid w:val="00FE5BF0"/>
    <w:rsid w:val="00FF0E09"/>
    <w:rsid w:val="00FF1554"/>
    <w:rsid w:val="00FF20EA"/>
    <w:rsid w:val="00FF33C5"/>
    <w:rsid w:val="00FF46E7"/>
    <w:rsid w:val="00FF4893"/>
    <w:rsid w:val="00FF5167"/>
    <w:rsid w:val="00FF7D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2724A"/>
    <w:pPr>
      <w:widowControl w:val="0"/>
      <w:suppressAutoHyphens/>
    </w:pPr>
    <w:rPr>
      <w:rFonts w:eastAsia="Lucida Sans Unicode"/>
      <w:kern w:val="1"/>
      <w:sz w:val="24"/>
      <w:szCs w:val="24"/>
      <w:lang w:val="fr-FR"/>
    </w:rPr>
  </w:style>
  <w:style w:type="paragraph" w:styleId="Heading1">
    <w:name w:val="heading 1"/>
    <w:basedOn w:val="Titre2"/>
    <w:next w:val="BodyText"/>
    <w:qFormat/>
    <w:rsid w:val="00A2724A"/>
    <w:pPr>
      <w:tabs>
        <w:tab w:val="num" w:pos="1080"/>
      </w:tabs>
      <w:ind w:left="1080"/>
      <w:outlineLvl w:val="0"/>
    </w:pPr>
    <w:rPr>
      <w:b/>
      <w:bCs/>
      <w:sz w:val="32"/>
      <w:szCs w:val="32"/>
    </w:rPr>
  </w:style>
  <w:style w:type="paragraph" w:styleId="Heading2">
    <w:name w:val="heading 2"/>
    <w:basedOn w:val="Titre2"/>
    <w:next w:val="BodyText"/>
    <w:qFormat/>
    <w:rsid w:val="00A2724A"/>
    <w:pPr>
      <w:tabs>
        <w:tab w:val="num" w:pos="1080"/>
      </w:tabs>
      <w:ind w:left="1080"/>
      <w:outlineLvl w:val="1"/>
    </w:pPr>
    <w:rPr>
      <w:b/>
      <w:bCs/>
      <w:i/>
      <w:iCs/>
    </w:rPr>
  </w:style>
  <w:style w:type="paragraph" w:styleId="Heading3">
    <w:name w:val="heading 3"/>
    <w:basedOn w:val="Titre2"/>
    <w:next w:val="BodyText"/>
    <w:uiPriority w:val="9"/>
    <w:qFormat/>
    <w:rsid w:val="00A2724A"/>
    <w:pPr>
      <w:tabs>
        <w:tab w:val="num" w:pos="1080"/>
      </w:tabs>
      <w:ind w:left="1080"/>
      <w:outlineLvl w:val="2"/>
    </w:pPr>
    <w:rPr>
      <w:b/>
      <w:bCs/>
    </w:rPr>
  </w:style>
  <w:style w:type="paragraph" w:styleId="Heading4">
    <w:name w:val="heading 4"/>
    <w:basedOn w:val="Titre2"/>
    <w:next w:val="BodyText"/>
    <w:uiPriority w:val="9"/>
    <w:qFormat/>
    <w:rsid w:val="00A2724A"/>
    <w:pPr>
      <w:tabs>
        <w:tab w:val="num" w:pos="1080"/>
      </w:tabs>
      <w:ind w:left="1080"/>
      <w:outlineLvl w:val="3"/>
    </w:pPr>
    <w:rPr>
      <w:b/>
      <w:bCs/>
      <w:i/>
      <w:iCs/>
      <w:sz w:val="24"/>
      <w:szCs w:val="24"/>
    </w:rPr>
  </w:style>
  <w:style w:type="paragraph" w:styleId="Heading5">
    <w:name w:val="heading 5"/>
    <w:basedOn w:val="Titre2"/>
    <w:next w:val="BodyText"/>
    <w:qFormat/>
    <w:rsid w:val="00A2724A"/>
    <w:pPr>
      <w:tabs>
        <w:tab w:val="num" w:pos="1080"/>
      </w:tabs>
      <w:ind w:left="1080"/>
      <w:outlineLvl w:val="4"/>
    </w:pPr>
    <w:rPr>
      <w:b/>
      <w:bCs/>
      <w:sz w:val="24"/>
      <w:szCs w:val="24"/>
    </w:rPr>
  </w:style>
  <w:style w:type="paragraph" w:styleId="Heading6">
    <w:name w:val="heading 6"/>
    <w:basedOn w:val="Titre2"/>
    <w:next w:val="BodyText"/>
    <w:qFormat/>
    <w:rsid w:val="00A2724A"/>
    <w:pPr>
      <w:tabs>
        <w:tab w:val="num" w:pos="1080"/>
      </w:tabs>
      <w:ind w:left="1080"/>
      <w:outlineLvl w:val="5"/>
    </w:pPr>
    <w:rPr>
      <w:b/>
      <w:bCs/>
      <w:sz w:val="21"/>
      <w:szCs w:val="21"/>
    </w:rPr>
  </w:style>
  <w:style w:type="paragraph" w:styleId="Heading7">
    <w:name w:val="heading 7"/>
    <w:basedOn w:val="Titre2"/>
    <w:next w:val="BodyText"/>
    <w:qFormat/>
    <w:rsid w:val="00A2724A"/>
    <w:pPr>
      <w:tabs>
        <w:tab w:val="num" w:pos="1080"/>
      </w:tabs>
      <w:ind w:left="1080"/>
      <w:outlineLvl w:val="6"/>
    </w:pPr>
    <w:rPr>
      <w:b/>
      <w:bCs/>
      <w:sz w:val="21"/>
      <w:szCs w:val="21"/>
    </w:rPr>
  </w:style>
  <w:style w:type="paragraph" w:styleId="Heading8">
    <w:name w:val="heading 8"/>
    <w:basedOn w:val="Titre2"/>
    <w:next w:val="BodyText"/>
    <w:qFormat/>
    <w:rsid w:val="00A2724A"/>
    <w:pPr>
      <w:tabs>
        <w:tab w:val="num" w:pos="1080"/>
      </w:tabs>
      <w:ind w:left="1080"/>
      <w:outlineLvl w:val="7"/>
    </w:pPr>
    <w:rPr>
      <w:b/>
      <w:bCs/>
      <w:sz w:val="21"/>
      <w:szCs w:val="21"/>
    </w:rPr>
  </w:style>
  <w:style w:type="paragraph" w:styleId="Heading9">
    <w:name w:val="heading 9"/>
    <w:basedOn w:val="Titre2"/>
    <w:next w:val="BodyText"/>
    <w:qFormat/>
    <w:rsid w:val="00A2724A"/>
    <w:pPr>
      <w:tabs>
        <w:tab w:val="num" w:pos="1080"/>
      </w:tabs>
      <w:ind w:left="108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A2724A"/>
    <w:rPr>
      <w:rFonts w:ascii="Symbol" w:hAnsi="Symbol" w:cs="StarSymbol"/>
      <w:sz w:val="18"/>
      <w:szCs w:val="18"/>
    </w:rPr>
  </w:style>
  <w:style w:type="character" w:customStyle="1" w:styleId="WW8Num5z0">
    <w:name w:val="WW8Num5z0"/>
    <w:rsid w:val="00A2724A"/>
    <w:rPr>
      <w:rFonts w:ascii="Symbol" w:hAnsi="Symbol" w:cs="StarSymbol"/>
      <w:sz w:val="18"/>
      <w:szCs w:val="18"/>
    </w:rPr>
  </w:style>
  <w:style w:type="character" w:customStyle="1" w:styleId="WW8Num6z0">
    <w:name w:val="WW8Num6z0"/>
    <w:rsid w:val="00A2724A"/>
    <w:rPr>
      <w:rFonts w:ascii="Symbol" w:hAnsi="Symbol" w:cs="StarSymbol"/>
      <w:sz w:val="18"/>
      <w:szCs w:val="18"/>
    </w:rPr>
  </w:style>
  <w:style w:type="character" w:customStyle="1" w:styleId="WW8Num7z0">
    <w:name w:val="WW8Num7z0"/>
    <w:rsid w:val="00A2724A"/>
    <w:rPr>
      <w:rFonts w:ascii="Symbol" w:hAnsi="Symbol" w:cs="StarSymbol"/>
      <w:sz w:val="18"/>
      <w:szCs w:val="18"/>
    </w:rPr>
  </w:style>
  <w:style w:type="character" w:customStyle="1" w:styleId="WW8Num8z0">
    <w:name w:val="WW8Num8z0"/>
    <w:rsid w:val="00A2724A"/>
    <w:rPr>
      <w:rFonts w:ascii="Symbol" w:hAnsi="Symbol" w:cs="StarSymbol"/>
      <w:sz w:val="18"/>
      <w:szCs w:val="18"/>
    </w:rPr>
  </w:style>
  <w:style w:type="character" w:customStyle="1" w:styleId="WW8Num11z0">
    <w:name w:val="WW8Num11z0"/>
    <w:rsid w:val="00A2724A"/>
    <w:rPr>
      <w:rFonts w:ascii="Symbol" w:hAnsi="Symbol" w:cs="StarSymbol"/>
      <w:sz w:val="18"/>
      <w:szCs w:val="18"/>
    </w:rPr>
  </w:style>
  <w:style w:type="character" w:customStyle="1" w:styleId="WW8Num12z0">
    <w:name w:val="WW8Num12z0"/>
    <w:rsid w:val="00A2724A"/>
    <w:rPr>
      <w:rFonts w:ascii="Symbol" w:hAnsi="Symbol" w:cs="StarSymbol"/>
      <w:sz w:val="18"/>
      <w:szCs w:val="18"/>
    </w:rPr>
  </w:style>
  <w:style w:type="character" w:customStyle="1" w:styleId="WW8Num12z1">
    <w:name w:val="WW8Num12z1"/>
    <w:rsid w:val="00A2724A"/>
    <w:rPr>
      <w:rFonts w:ascii="Wingdings 2" w:hAnsi="Wingdings 2" w:cs="StarSymbol"/>
      <w:sz w:val="18"/>
      <w:szCs w:val="18"/>
    </w:rPr>
  </w:style>
  <w:style w:type="character" w:customStyle="1" w:styleId="WW8Num12z2">
    <w:name w:val="WW8Num12z2"/>
    <w:rsid w:val="00A2724A"/>
    <w:rPr>
      <w:rFonts w:ascii="StarSymbol" w:hAnsi="StarSymbol" w:cs="StarSymbol"/>
      <w:sz w:val="18"/>
      <w:szCs w:val="18"/>
    </w:rPr>
  </w:style>
  <w:style w:type="character" w:customStyle="1" w:styleId="WW8Num13z0">
    <w:name w:val="WW8Num13z0"/>
    <w:rsid w:val="00A2724A"/>
    <w:rPr>
      <w:rFonts w:ascii="Symbol" w:hAnsi="Symbol" w:cs="StarSymbol"/>
      <w:sz w:val="18"/>
      <w:szCs w:val="18"/>
    </w:rPr>
  </w:style>
  <w:style w:type="character" w:customStyle="1" w:styleId="WW8Num13z1">
    <w:name w:val="WW8Num13z1"/>
    <w:rsid w:val="00A2724A"/>
    <w:rPr>
      <w:rFonts w:ascii="Wingdings 2" w:hAnsi="Wingdings 2" w:cs="StarSymbol"/>
      <w:sz w:val="18"/>
      <w:szCs w:val="18"/>
    </w:rPr>
  </w:style>
  <w:style w:type="character" w:customStyle="1" w:styleId="WW8Num13z2">
    <w:name w:val="WW8Num13z2"/>
    <w:rsid w:val="00A2724A"/>
    <w:rPr>
      <w:rFonts w:ascii="StarSymbol" w:hAnsi="StarSymbol" w:cs="StarSymbol"/>
      <w:sz w:val="18"/>
      <w:szCs w:val="18"/>
    </w:rPr>
  </w:style>
  <w:style w:type="character" w:customStyle="1" w:styleId="WW8Num14z0">
    <w:name w:val="WW8Num14z0"/>
    <w:rsid w:val="00A2724A"/>
    <w:rPr>
      <w:rFonts w:ascii="Symbol" w:hAnsi="Symbol" w:cs="StarSymbol"/>
      <w:sz w:val="18"/>
      <w:szCs w:val="18"/>
    </w:rPr>
  </w:style>
  <w:style w:type="character" w:customStyle="1" w:styleId="WW8Num14z1">
    <w:name w:val="WW8Num14z1"/>
    <w:rsid w:val="00A2724A"/>
    <w:rPr>
      <w:rFonts w:ascii="Wingdings 2" w:hAnsi="Wingdings 2" w:cs="StarSymbol"/>
      <w:sz w:val="18"/>
      <w:szCs w:val="18"/>
    </w:rPr>
  </w:style>
  <w:style w:type="character" w:customStyle="1" w:styleId="WW8Num14z2">
    <w:name w:val="WW8Num14z2"/>
    <w:rsid w:val="00A2724A"/>
    <w:rPr>
      <w:rFonts w:ascii="StarSymbol" w:hAnsi="StarSymbol" w:cs="StarSymbol"/>
      <w:sz w:val="18"/>
      <w:szCs w:val="18"/>
    </w:rPr>
  </w:style>
  <w:style w:type="character" w:customStyle="1" w:styleId="WW8Num15z0">
    <w:name w:val="WW8Num15z0"/>
    <w:rsid w:val="00A2724A"/>
    <w:rPr>
      <w:rFonts w:ascii="Wingdings" w:hAnsi="Wingdings" w:cs="StarSymbol"/>
      <w:sz w:val="18"/>
      <w:szCs w:val="18"/>
    </w:rPr>
  </w:style>
  <w:style w:type="character" w:customStyle="1" w:styleId="WW8Num16z0">
    <w:name w:val="WW8Num16z0"/>
    <w:rsid w:val="00A2724A"/>
    <w:rPr>
      <w:rFonts w:ascii="Symbol" w:hAnsi="Symbol" w:cs="StarSymbol"/>
      <w:sz w:val="18"/>
      <w:szCs w:val="18"/>
    </w:rPr>
  </w:style>
  <w:style w:type="character" w:customStyle="1" w:styleId="WW8Num17z0">
    <w:name w:val="WW8Num17z0"/>
    <w:rsid w:val="00A2724A"/>
    <w:rPr>
      <w:rFonts w:ascii="Wingdings" w:hAnsi="Wingdings" w:cs="StarSymbol"/>
      <w:sz w:val="18"/>
      <w:szCs w:val="18"/>
    </w:rPr>
  </w:style>
  <w:style w:type="character" w:customStyle="1" w:styleId="WW8Num18z0">
    <w:name w:val="WW8Num18z0"/>
    <w:rsid w:val="00A2724A"/>
    <w:rPr>
      <w:rFonts w:ascii="Symbol" w:hAnsi="Symbol" w:cs="StarSymbol"/>
      <w:sz w:val="18"/>
      <w:szCs w:val="18"/>
    </w:rPr>
  </w:style>
  <w:style w:type="character" w:customStyle="1" w:styleId="WW8Num18z1">
    <w:name w:val="WW8Num18z1"/>
    <w:rsid w:val="00A2724A"/>
    <w:rPr>
      <w:rFonts w:ascii="Wingdings 2" w:hAnsi="Wingdings 2" w:cs="StarSymbol"/>
      <w:sz w:val="18"/>
      <w:szCs w:val="18"/>
    </w:rPr>
  </w:style>
  <w:style w:type="character" w:customStyle="1" w:styleId="WW8Num18z2">
    <w:name w:val="WW8Num18z2"/>
    <w:rsid w:val="00A2724A"/>
    <w:rPr>
      <w:rFonts w:ascii="StarSymbol" w:hAnsi="StarSymbol" w:cs="StarSymbol"/>
      <w:sz w:val="18"/>
      <w:szCs w:val="18"/>
    </w:rPr>
  </w:style>
  <w:style w:type="character" w:customStyle="1" w:styleId="WW8Num19z0">
    <w:name w:val="WW8Num19z0"/>
    <w:rsid w:val="00A2724A"/>
    <w:rPr>
      <w:rFonts w:ascii="Symbol" w:hAnsi="Symbol" w:cs="StarSymbol"/>
      <w:sz w:val="18"/>
      <w:szCs w:val="18"/>
    </w:rPr>
  </w:style>
  <w:style w:type="character" w:customStyle="1" w:styleId="WW8Num19z1">
    <w:name w:val="WW8Num19z1"/>
    <w:rsid w:val="00A2724A"/>
    <w:rPr>
      <w:rFonts w:ascii="Wingdings 2" w:hAnsi="Wingdings 2" w:cs="StarSymbol"/>
      <w:sz w:val="18"/>
      <w:szCs w:val="18"/>
    </w:rPr>
  </w:style>
  <w:style w:type="character" w:customStyle="1" w:styleId="WW8Num19z2">
    <w:name w:val="WW8Num19z2"/>
    <w:rsid w:val="00A2724A"/>
    <w:rPr>
      <w:rFonts w:ascii="StarSymbol" w:hAnsi="StarSymbol" w:cs="StarSymbol"/>
      <w:sz w:val="18"/>
      <w:szCs w:val="18"/>
    </w:rPr>
  </w:style>
  <w:style w:type="character" w:customStyle="1" w:styleId="WW8Num20z0">
    <w:name w:val="WW8Num20z0"/>
    <w:rsid w:val="00A2724A"/>
    <w:rPr>
      <w:rFonts w:ascii="Symbol" w:hAnsi="Symbol" w:cs="StarSymbol"/>
      <w:sz w:val="18"/>
      <w:szCs w:val="18"/>
    </w:rPr>
  </w:style>
  <w:style w:type="character" w:customStyle="1" w:styleId="WW8Num20z1">
    <w:name w:val="WW8Num20z1"/>
    <w:rsid w:val="00A2724A"/>
    <w:rPr>
      <w:rFonts w:ascii="Wingdings 2" w:hAnsi="Wingdings 2" w:cs="StarSymbol"/>
      <w:sz w:val="18"/>
      <w:szCs w:val="18"/>
    </w:rPr>
  </w:style>
  <w:style w:type="character" w:customStyle="1" w:styleId="WW8Num20z2">
    <w:name w:val="WW8Num20z2"/>
    <w:rsid w:val="00A2724A"/>
    <w:rPr>
      <w:rFonts w:ascii="StarSymbol" w:hAnsi="StarSymbol" w:cs="StarSymbol"/>
      <w:sz w:val="18"/>
      <w:szCs w:val="18"/>
    </w:rPr>
  </w:style>
  <w:style w:type="character" w:customStyle="1" w:styleId="WW8Num21z0">
    <w:name w:val="WW8Num21z0"/>
    <w:rsid w:val="00A2724A"/>
    <w:rPr>
      <w:rFonts w:ascii="Symbol" w:hAnsi="Symbol" w:cs="StarSymbol"/>
      <w:sz w:val="18"/>
      <w:szCs w:val="18"/>
    </w:rPr>
  </w:style>
  <w:style w:type="character" w:customStyle="1" w:styleId="WW8Num21z1">
    <w:name w:val="WW8Num21z1"/>
    <w:rsid w:val="00A2724A"/>
    <w:rPr>
      <w:rFonts w:ascii="Wingdings 2" w:hAnsi="Wingdings 2" w:cs="StarSymbol"/>
      <w:sz w:val="18"/>
      <w:szCs w:val="18"/>
    </w:rPr>
  </w:style>
  <w:style w:type="character" w:customStyle="1" w:styleId="WW8Num21z2">
    <w:name w:val="WW8Num21z2"/>
    <w:rsid w:val="00A2724A"/>
    <w:rPr>
      <w:rFonts w:ascii="StarSymbol" w:hAnsi="StarSymbol" w:cs="StarSymbol"/>
      <w:sz w:val="18"/>
      <w:szCs w:val="18"/>
    </w:rPr>
  </w:style>
  <w:style w:type="character" w:customStyle="1" w:styleId="WW8Num22z0">
    <w:name w:val="WW8Num22z0"/>
    <w:rsid w:val="00A2724A"/>
    <w:rPr>
      <w:rFonts w:ascii="Symbol" w:hAnsi="Symbol" w:cs="StarSymbol"/>
      <w:sz w:val="18"/>
      <w:szCs w:val="18"/>
    </w:rPr>
  </w:style>
  <w:style w:type="character" w:customStyle="1" w:styleId="WW8Num22z1">
    <w:name w:val="WW8Num22z1"/>
    <w:rsid w:val="00A2724A"/>
    <w:rPr>
      <w:rFonts w:ascii="Wingdings 2" w:hAnsi="Wingdings 2" w:cs="StarSymbol"/>
      <w:sz w:val="18"/>
      <w:szCs w:val="18"/>
    </w:rPr>
  </w:style>
  <w:style w:type="character" w:customStyle="1" w:styleId="WW8Num22z2">
    <w:name w:val="WW8Num22z2"/>
    <w:rsid w:val="00A2724A"/>
    <w:rPr>
      <w:rFonts w:ascii="StarSymbol" w:hAnsi="StarSymbol" w:cs="StarSymbol"/>
      <w:sz w:val="18"/>
      <w:szCs w:val="18"/>
    </w:rPr>
  </w:style>
  <w:style w:type="character" w:customStyle="1" w:styleId="WW8Num23z0">
    <w:name w:val="WW8Num23z0"/>
    <w:rsid w:val="00A2724A"/>
    <w:rPr>
      <w:rFonts w:ascii="Symbol" w:hAnsi="Symbol" w:cs="StarSymbol"/>
      <w:sz w:val="18"/>
      <w:szCs w:val="18"/>
    </w:rPr>
  </w:style>
  <w:style w:type="character" w:customStyle="1" w:styleId="WW8Num23z1">
    <w:name w:val="WW8Num23z1"/>
    <w:rsid w:val="00A2724A"/>
    <w:rPr>
      <w:rFonts w:ascii="Wingdings 2" w:hAnsi="Wingdings 2" w:cs="StarSymbol"/>
      <w:sz w:val="18"/>
      <w:szCs w:val="18"/>
    </w:rPr>
  </w:style>
  <w:style w:type="character" w:customStyle="1" w:styleId="WW8Num23z2">
    <w:name w:val="WW8Num23z2"/>
    <w:rsid w:val="00A2724A"/>
    <w:rPr>
      <w:rFonts w:ascii="StarSymbol" w:hAnsi="StarSymbol" w:cs="StarSymbol"/>
      <w:sz w:val="18"/>
      <w:szCs w:val="18"/>
    </w:rPr>
  </w:style>
  <w:style w:type="character" w:customStyle="1" w:styleId="WW8Num24z0">
    <w:name w:val="WW8Num24z0"/>
    <w:rsid w:val="00A2724A"/>
    <w:rPr>
      <w:rFonts w:ascii="Wingdings" w:hAnsi="Wingdings" w:cs="StarSymbol"/>
      <w:sz w:val="18"/>
      <w:szCs w:val="18"/>
    </w:rPr>
  </w:style>
  <w:style w:type="character" w:customStyle="1" w:styleId="WW8Num25z0">
    <w:name w:val="WW8Num25z0"/>
    <w:rsid w:val="00A2724A"/>
    <w:rPr>
      <w:rFonts w:ascii="Wingdings" w:hAnsi="Wingdings" w:cs="StarSymbol"/>
      <w:sz w:val="18"/>
      <w:szCs w:val="18"/>
    </w:rPr>
  </w:style>
  <w:style w:type="character" w:customStyle="1" w:styleId="WW8Num25z1">
    <w:name w:val="WW8Num25z1"/>
    <w:rsid w:val="00A2724A"/>
    <w:rPr>
      <w:rFonts w:ascii="Wingdings 2" w:hAnsi="Wingdings 2" w:cs="StarSymbol"/>
      <w:sz w:val="18"/>
      <w:szCs w:val="18"/>
    </w:rPr>
  </w:style>
  <w:style w:type="character" w:customStyle="1" w:styleId="WW8Num25z2">
    <w:name w:val="WW8Num25z2"/>
    <w:rsid w:val="00A2724A"/>
    <w:rPr>
      <w:rFonts w:ascii="StarSymbol" w:hAnsi="StarSymbol" w:cs="StarSymbol"/>
      <w:sz w:val="18"/>
      <w:szCs w:val="18"/>
    </w:rPr>
  </w:style>
  <w:style w:type="character" w:customStyle="1" w:styleId="WW8Num26z0">
    <w:name w:val="WW8Num26z0"/>
    <w:rsid w:val="00A2724A"/>
    <w:rPr>
      <w:rFonts w:ascii="Wingdings" w:hAnsi="Wingdings" w:cs="StarSymbol"/>
      <w:sz w:val="18"/>
      <w:szCs w:val="18"/>
    </w:rPr>
  </w:style>
  <w:style w:type="character" w:customStyle="1" w:styleId="WW8Num26z1">
    <w:name w:val="WW8Num26z1"/>
    <w:rsid w:val="00A2724A"/>
    <w:rPr>
      <w:rFonts w:ascii="Wingdings 2" w:hAnsi="Wingdings 2" w:cs="StarSymbol"/>
      <w:sz w:val="18"/>
      <w:szCs w:val="18"/>
    </w:rPr>
  </w:style>
  <w:style w:type="character" w:customStyle="1" w:styleId="WW8Num26z2">
    <w:name w:val="WW8Num26z2"/>
    <w:rsid w:val="00A2724A"/>
    <w:rPr>
      <w:rFonts w:ascii="StarSymbol" w:hAnsi="StarSymbol" w:cs="StarSymbol"/>
      <w:sz w:val="18"/>
      <w:szCs w:val="18"/>
    </w:rPr>
  </w:style>
  <w:style w:type="character" w:customStyle="1" w:styleId="Absatz-Standardschriftart">
    <w:name w:val="Absatz-Standardschriftart"/>
    <w:rsid w:val="00A2724A"/>
  </w:style>
  <w:style w:type="character" w:customStyle="1" w:styleId="WW-Absatz-Standardschriftart">
    <w:name w:val="WW-Absatz-Standardschriftart"/>
    <w:rsid w:val="00A2724A"/>
  </w:style>
  <w:style w:type="character" w:customStyle="1" w:styleId="WW-Absatz-Standardschriftart1">
    <w:name w:val="WW-Absatz-Standardschriftart1"/>
    <w:rsid w:val="00A2724A"/>
  </w:style>
  <w:style w:type="character" w:customStyle="1" w:styleId="WW-Absatz-Standardschriftart11">
    <w:name w:val="WW-Absatz-Standardschriftart11"/>
    <w:rsid w:val="00A2724A"/>
  </w:style>
  <w:style w:type="character" w:customStyle="1" w:styleId="WW-Absatz-Standardschriftart111">
    <w:name w:val="WW-Absatz-Standardschriftart111"/>
    <w:rsid w:val="00A2724A"/>
  </w:style>
  <w:style w:type="character" w:customStyle="1" w:styleId="WW-Absatz-Standardschriftart1111">
    <w:name w:val="WW-Absatz-Standardschriftart1111"/>
    <w:rsid w:val="00A2724A"/>
  </w:style>
  <w:style w:type="character" w:customStyle="1" w:styleId="WW8Num24z1">
    <w:name w:val="WW8Num24z1"/>
    <w:rsid w:val="00A2724A"/>
    <w:rPr>
      <w:rFonts w:ascii="Wingdings 2" w:hAnsi="Wingdings 2" w:cs="StarSymbol"/>
      <w:sz w:val="18"/>
      <w:szCs w:val="18"/>
    </w:rPr>
  </w:style>
  <w:style w:type="character" w:customStyle="1" w:styleId="WW8Num24z2">
    <w:name w:val="WW8Num24z2"/>
    <w:rsid w:val="00A2724A"/>
    <w:rPr>
      <w:rFonts w:ascii="StarSymbol" w:hAnsi="StarSymbol" w:cs="StarSymbol"/>
      <w:sz w:val="18"/>
      <w:szCs w:val="18"/>
    </w:rPr>
  </w:style>
  <w:style w:type="character" w:customStyle="1" w:styleId="WW8Num27z0">
    <w:name w:val="WW8Num27z0"/>
    <w:rsid w:val="00A2724A"/>
    <w:rPr>
      <w:rFonts w:ascii="Wingdings" w:hAnsi="Wingdings" w:cs="StarSymbol"/>
      <w:sz w:val="18"/>
      <w:szCs w:val="18"/>
    </w:rPr>
  </w:style>
  <w:style w:type="character" w:customStyle="1" w:styleId="WW8Num28z0">
    <w:name w:val="WW8Num28z0"/>
    <w:rsid w:val="00A2724A"/>
    <w:rPr>
      <w:rFonts w:ascii="Wingdings" w:hAnsi="Wingdings" w:cs="StarSymbol"/>
      <w:sz w:val="18"/>
      <w:szCs w:val="18"/>
    </w:rPr>
  </w:style>
  <w:style w:type="character" w:customStyle="1" w:styleId="WW8Num28z1">
    <w:name w:val="WW8Num28z1"/>
    <w:rsid w:val="00A2724A"/>
    <w:rPr>
      <w:rFonts w:ascii="Wingdings 2" w:hAnsi="Wingdings 2" w:cs="StarSymbol"/>
      <w:sz w:val="18"/>
      <w:szCs w:val="18"/>
    </w:rPr>
  </w:style>
  <w:style w:type="character" w:customStyle="1" w:styleId="WW8Num28z2">
    <w:name w:val="WW8Num28z2"/>
    <w:rsid w:val="00A2724A"/>
    <w:rPr>
      <w:rFonts w:ascii="StarSymbol" w:hAnsi="StarSymbol" w:cs="StarSymbol"/>
      <w:sz w:val="18"/>
      <w:szCs w:val="18"/>
    </w:rPr>
  </w:style>
  <w:style w:type="character" w:customStyle="1" w:styleId="WW8Num29z0">
    <w:name w:val="WW8Num29z0"/>
    <w:rsid w:val="00A2724A"/>
    <w:rPr>
      <w:rFonts w:ascii="Symbol" w:hAnsi="Symbol" w:cs="StarSymbol"/>
      <w:sz w:val="18"/>
      <w:szCs w:val="18"/>
    </w:rPr>
  </w:style>
  <w:style w:type="character" w:customStyle="1" w:styleId="WW8Num29z1">
    <w:name w:val="WW8Num29z1"/>
    <w:rsid w:val="00A2724A"/>
    <w:rPr>
      <w:rFonts w:ascii="Wingdings 2" w:hAnsi="Wingdings 2" w:cs="StarSymbol"/>
      <w:sz w:val="18"/>
      <w:szCs w:val="18"/>
    </w:rPr>
  </w:style>
  <w:style w:type="character" w:customStyle="1" w:styleId="WW8Num29z2">
    <w:name w:val="WW8Num29z2"/>
    <w:rsid w:val="00A2724A"/>
    <w:rPr>
      <w:rFonts w:ascii="StarSymbol" w:hAnsi="StarSymbol" w:cs="StarSymbol"/>
      <w:sz w:val="18"/>
      <w:szCs w:val="18"/>
    </w:rPr>
  </w:style>
  <w:style w:type="character" w:customStyle="1" w:styleId="WW-Absatz-Standardschriftart11111">
    <w:name w:val="WW-Absatz-Standardschriftart11111"/>
    <w:rsid w:val="00A2724A"/>
  </w:style>
  <w:style w:type="character" w:customStyle="1" w:styleId="WW-Absatz-Standardschriftart111111">
    <w:name w:val="WW-Absatz-Standardschriftart111111"/>
    <w:rsid w:val="00A2724A"/>
  </w:style>
  <w:style w:type="character" w:customStyle="1" w:styleId="WW-Absatz-Standardschriftart1111111">
    <w:name w:val="WW-Absatz-Standardschriftart1111111"/>
    <w:rsid w:val="00A2724A"/>
  </w:style>
  <w:style w:type="character" w:customStyle="1" w:styleId="WW8Num30z0">
    <w:name w:val="WW8Num30z0"/>
    <w:rsid w:val="00A2724A"/>
    <w:rPr>
      <w:rFonts w:ascii="Symbol" w:hAnsi="Symbol" w:cs="StarSymbol"/>
      <w:sz w:val="18"/>
      <w:szCs w:val="18"/>
    </w:rPr>
  </w:style>
  <w:style w:type="character" w:customStyle="1" w:styleId="WW8Num30z1">
    <w:name w:val="WW8Num30z1"/>
    <w:rsid w:val="00A2724A"/>
    <w:rPr>
      <w:rFonts w:ascii="Wingdings 2" w:hAnsi="Wingdings 2" w:cs="StarSymbol"/>
      <w:sz w:val="18"/>
      <w:szCs w:val="18"/>
    </w:rPr>
  </w:style>
  <w:style w:type="character" w:customStyle="1" w:styleId="WW8Num30z2">
    <w:name w:val="WW8Num30z2"/>
    <w:rsid w:val="00A2724A"/>
    <w:rPr>
      <w:rFonts w:ascii="StarSymbol" w:hAnsi="StarSymbol" w:cs="StarSymbol"/>
      <w:sz w:val="18"/>
      <w:szCs w:val="18"/>
    </w:rPr>
  </w:style>
  <w:style w:type="character" w:customStyle="1" w:styleId="WW-Absatz-Standardschriftart11111111">
    <w:name w:val="WW-Absatz-Standardschriftart11111111"/>
    <w:rsid w:val="00A2724A"/>
  </w:style>
  <w:style w:type="character" w:customStyle="1" w:styleId="WW8Num27z1">
    <w:name w:val="WW8Num27z1"/>
    <w:rsid w:val="00A2724A"/>
    <w:rPr>
      <w:rFonts w:ascii="Wingdings 2" w:hAnsi="Wingdings 2" w:cs="StarSymbol"/>
      <w:sz w:val="18"/>
      <w:szCs w:val="18"/>
    </w:rPr>
  </w:style>
  <w:style w:type="character" w:customStyle="1" w:styleId="WW8Num27z2">
    <w:name w:val="WW8Num27z2"/>
    <w:rsid w:val="00A2724A"/>
    <w:rPr>
      <w:rFonts w:ascii="StarSymbol" w:hAnsi="StarSymbol" w:cs="StarSymbol"/>
      <w:sz w:val="18"/>
      <w:szCs w:val="18"/>
    </w:rPr>
  </w:style>
  <w:style w:type="character" w:customStyle="1" w:styleId="WW8Num31z0">
    <w:name w:val="WW8Num31z0"/>
    <w:rsid w:val="00A2724A"/>
    <w:rPr>
      <w:rFonts w:ascii="Wingdings" w:hAnsi="Wingdings" w:cs="StarSymbol"/>
      <w:sz w:val="18"/>
      <w:szCs w:val="18"/>
    </w:rPr>
  </w:style>
  <w:style w:type="character" w:customStyle="1" w:styleId="WW8Num31z1">
    <w:name w:val="WW8Num31z1"/>
    <w:rsid w:val="00A2724A"/>
    <w:rPr>
      <w:rFonts w:ascii="Wingdings 2" w:hAnsi="Wingdings 2" w:cs="StarSymbol"/>
      <w:sz w:val="18"/>
      <w:szCs w:val="18"/>
    </w:rPr>
  </w:style>
  <w:style w:type="character" w:customStyle="1" w:styleId="WW8Num31z2">
    <w:name w:val="WW8Num31z2"/>
    <w:rsid w:val="00A2724A"/>
    <w:rPr>
      <w:rFonts w:ascii="StarSymbol" w:hAnsi="StarSymbol" w:cs="StarSymbol"/>
      <w:sz w:val="18"/>
      <w:szCs w:val="18"/>
    </w:rPr>
  </w:style>
  <w:style w:type="character" w:customStyle="1" w:styleId="WW-Absatz-Standardschriftart111111111">
    <w:name w:val="WW-Absatz-Standardschriftart111111111"/>
    <w:rsid w:val="00A2724A"/>
  </w:style>
  <w:style w:type="character" w:customStyle="1" w:styleId="WW-Absatz-Standardschriftart1111111111">
    <w:name w:val="WW-Absatz-Standardschriftart1111111111"/>
    <w:rsid w:val="00A2724A"/>
  </w:style>
  <w:style w:type="character" w:customStyle="1" w:styleId="WW-Absatz-Standardschriftart11111111111">
    <w:name w:val="WW-Absatz-Standardschriftart11111111111"/>
    <w:rsid w:val="00A2724A"/>
  </w:style>
  <w:style w:type="character" w:customStyle="1" w:styleId="WW-Absatz-Standardschriftart111111111111">
    <w:name w:val="WW-Absatz-Standardschriftart111111111111"/>
    <w:rsid w:val="00A2724A"/>
  </w:style>
  <w:style w:type="character" w:customStyle="1" w:styleId="WW8Num9z0">
    <w:name w:val="WW8Num9z0"/>
    <w:rsid w:val="00A2724A"/>
    <w:rPr>
      <w:rFonts w:ascii="Symbol" w:hAnsi="Symbol" w:cs="StarSymbol"/>
      <w:sz w:val="18"/>
      <w:szCs w:val="18"/>
    </w:rPr>
  </w:style>
  <w:style w:type="character" w:customStyle="1" w:styleId="WW8Num10z0">
    <w:name w:val="WW8Num10z0"/>
    <w:rsid w:val="00A2724A"/>
    <w:rPr>
      <w:rFonts w:ascii="Symbol" w:hAnsi="Symbol" w:cs="StarSymbol"/>
      <w:sz w:val="18"/>
      <w:szCs w:val="18"/>
    </w:rPr>
  </w:style>
  <w:style w:type="character" w:customStyle="1" w:styleId="WW8Num15z1">
    <w:name w:val="WW8Num15z1"/>
    <w:rsid w:val="00A2724A"/>
    <w:rPr>
      <w:rFonts w:ascii="Wingdings 2" w:hAnsi="Wingdings 2" w:cs="StarSymbol"/>
      <w:sz w:val="18"/>
      <w:szCs w:val="18"/>
    </w:rPr>
  </w:style>
  <w:style w:type="character" w:customStyle="1" w:styleId="WW8Num15z2">
    <w:name w:val="WW8Num15z2"/>
    <w:rsid w:val="00A2724A"/>
    <w:rPr>
      <w:rFonts w:ascii="StarSymbol" w:hAnsi="StarSymbol" w:cs="StarSymbol"/>
      <w:sz w:val="18"/>
      <w:szCs w:val="18"/>
    </w:rPr>
  </w:style>
  <w:style w:type="character" w:customStyle="1" w:styleId="WW8Num16z1">
    <w:name w:val="WW8Num16z1"/>
    <w:rsid w:val="00A2724A"/>
    <w:rPr>
      <w:rFonts w:ascii="Wingdings 2" w:hAnsi="Wingdings 2" w:cs="StarSymbol"/>
      <w:sz w:val="18"/>
      <w:szCs w:val="18"/>
    </w:rPr>
  </w:style>
  <w:style w:type="character" w:customStyle="1" w:styleId="WW8Num16z2">
    <w:name w:val="WW8Num16z2"/>
    <w:rsid w:val="00A2724A"/>
    <w:rPr>
      <w:rFonts w:ascii="StarSymbol" w:hAnsi="StarSymbol" w:cs="StarSymbol"/>
      <w:sz w:val="18"/>
      <w:szCs w:val="18"/>
    </w:rPr>
  </w:style>
  <w:style w:type="character" w:customStyle="1" w:styleId="WW-Absatz-Standardschriftart1111111111111">
    <w:name w:val="WW-Absatz-Standardschriftart1111111111111"/>
    <w:rsid w:val="00A2724A"/>
  </w:style>
  <w:style w:type="character" w:customStyle="1" w:styleId="WW-Absatz-Standardschriftart11111111111111">
    <w:name w:val="WW-Absatz-Standardschriftart11111111111111"/>
    <w:rsid w:val="00A2724A"/>
  </w:style>
  <w:style w:type="character" w:customStyle="1" w:styleId="WW8Num3z0">
    <w:name w:val="WW8Num3z0"/>
    <w:rsid w:val="00A2724A"/>
    <w:rPr>
      <w:rFonts w:ascii="Symbol" w:hAnsi="Symbol" w:cs="StarSymbol"/>
      <w:sz w:val="18"/>
      <w:szCs w:val="18"/>
    </w:rPr>
  </w:style>
  <w:style w:type="character" w:customStyle="1" w:styleId="WW-Absatz-Standardschriftart111111111111111">
    <w:name w:val="WW-Absatz-Standardschriftart111111111111111"/>
    <w:rsid w:val="00A2724A"/>
  </w:style>
  <w:style w:type="character" w:customStyle="1" w:styleId="Policepardfaut1">
    <w:name w:val="Police par défaut1"/>
    <w:rsid w:val="00A2724A"/>
  </w:style>
  <w:style w:type="character" w:customStyle="1" w:styleId="Caractredenotedebasdepage">
    <w:name w:val="Caractère de note de bas de page"/>
    <w:basedOn w:val="Policepardfaut1"/>
    <w:rsid w:val="00A2724A"/>
    <w:rPr>
      <w:vertAlign w:val="superscript"/>
    </w:rPr>
  </w:style>
  <w:style w:type="character" w:customStyle="1" w:styleId="Caractresdenumrotation">
    <w:name w:val="Caractères de numérotation"/>
    <w:rsid w:val="00A2724A"/>
  </w:style>
  <w:style w:type="character" w:customStyle="1" w:styleId="Puces">
    <w:name w:val="Puces"/>
    <w:rsid w:val="00A2724A"/>
    <w:rPr>
      <w:rFonts w:ascii="StarSymbol" w:eastAsia="StarSymbol" w:hAnsi="StarSymbol" w:cs="StarSymbol"/>
      <w:sz w:val="18"/>
      <w:szCs w:val="18"/>
    </w:rPr>
  </w:style>
  <w:style w:type="character" w:styleId="Hyperlink">
    <w:name w:val="Hyperlink"/>
    <w:semiHidden/>
    <w:rsid w:val="00A2724A"/>
    <w:rPr>
      <w:color w:val="000080"/>
      <w:u w:val="single"/>
    </w:rPr>
  </w:style>
  <w:style w:type="character" w:customStyle="1" w:styleId="Caractredenotedefin">
    <w:name w:val="Caractère de note de fin"/>
    <w:rsid w:val="00A2724A"/>
    <w:rPr>
      <w:vertAlign w:val="superscript"/>
    </w:rPr>
  </w:style>
  <w:style w:type="character" w:styleId="FootnoteReference">
    <w:name w:val="footnote reference"/>
    <w:uiPriority w:val="99"/>
    <w:semiHidden/>
    <w:rsid w:val="00A2724A"/>
    <w:rPr>
      <w:vertAlign w:val="superscript"/>
    </w:rPr>
  </w:style>
  <w:style w:type="character" w:styleId="EndnoteReference">
    <w:name w:val="endnote reference"/>
    <w:semiHidden/>
    <w:rsid w:val="00A2724A"/>
    <w:rPr>
      <w:vertAlign w:val="superscript"/>
    </w:rPr>
  </w:style>
  <w:style w:type="character" w:styleId="Strong">
    <w:name w:val="Strong"/>
    <w:uiPriority w:val="22"/>
    <w:qFormat/>
    <w:rsid w:val="00A2724A"/>
    <w:rPr>
      <w:b/>
      <w:bCs/>
    </w:rPr>
  </w:style>
  <w:style w:type="character" w:customStyle="1" w:styleId="WW-Absatz-Standardschriftart1111111111111111">
    <w:name w:val="WW-Absatz-Standardschriftart1111111111111111"/>
    <w:rsid w:val="00A2724A"/>
  </w:style>
  <w:style w:type="character" w:customStyle="1" w:styleId="WW-Absatz-Standardschriftart11111111111111111">
    <w:name w:val="WW-Absatz-Standardschriftart11111111111111111"/>
    <w:rsid w:val="00A2724A"/>
  </w:style>
  <w:style w:type="character" w:customStyle="1" w:styleId="WW8Num17z1">
    <w:name w:val="WW8Num17z1"/>
    <w:rsid w:val="00A2724A"/>
    <w:rPr>
      <w:rFonts w:ascii="Wingdings 2" w:hAnsi="Wingdings 2" w:cs="StarSymbol"/>
      <w:sz w:val="18"/>
      <w:szCs w:val="18"/>
    </w:rPr>
  </w:style>
  <w:style w:type="character" w:customStyle="1" w:styleId="WW8Num17z2">
    <w:name w:val="WW8Num17z2"/>
    <w:rsid w:val="00A2724A"/>
    <w:rPr>
      <w:rFonts w:ascii="StarSymbol" w:hAnsi="StarSymbol" w:cs="StarSymbol"/>
      <w:sz w:val="18"/>
      <w:szCs w:val="18"/>
    </w:rPr>
  </w:style>
  <w:style w:type="character" w:customStyle="1" w:styleId="WW-Absatz-Standardschriftart111111111111111111">
    <w:name w:val="WW-Absatz-Standardschriftart111111111111111111"/>
    <w:rsid w:val="00A2724A"/>
  </w:style>
  <w:style w:type="character" w:customStyle="1" w:styleId="WW-Absatz-Standardschriftart1111111111111111111">
    <w:name w:val="WW-Absatz-Standardschriftart1111111111111111111"/>
    <w:rsid w:val="00A2724A"/>
  </w:style>
  <w:style w:type="character" w:customStyle="1" w:styleId="WW-Absatz-Standardschriftart11111111111111111111">
    <w:name w:val="WW-Absatz-Standardschriftart11111111111111111111"/>
    <w:rsid w:val="00A2724A"/>
  </w:style>
  <w:style w:type="character" w:customStyle="1" w:styleId="WW8Num2z0">
    <w:name w:val="WW8Num2z0"/>
    <w:rsid w:val="00A2724A"/>
    <w:rPr>
      <w:rFonts w:ascii="Symbol" w:hAnsi="Symbol" w:cs="StarSymbol"/>
      <w:sz w:val="18"/>
      <w:szCs w:val="18"/>
    </w:rPr>
  </w:style>
  <w:style w:type="character" w:customStyle="1" w:styleId="WW-Absatz-Standardschriftart111111111111111111111">
    <w:name w:val="WW-Absatz-Standardschriftart111111111111111111111"/>
    <w:rsid w:val="00A2724A"/>
  </w:style>
  <w:style w:type="character" w:customStyle="1" w:styleId="WW-Absatz-Standardschriftart1111111111111111111111">
    <w:name w:val="WW-Absatz-Standardschriftart1111111111111111111111"/>
    <w:rsid w:val="00A2724A"/>
  </w:style>
  <w:style w:type="character" w:customStyle="1" w:styleId="WW8Num1z0">
    <w:name w:val="WW8Num1z0"/>
    <w:rsid w:val="00A2724A"/>
    <w:rPr>
      <w:rFonts w:ascii="Arial" w:eastAsia="Times New Roman" w:hAnsi="Arial" w:cs="Arial"/>
    </w:rPr>
  </w:style>
  <w:style w:type="character" w:customStyle="1" w:styleId="WW-Absatz-Standardschriftart11111111111111111111111">
    <w:name w:val="WW-Absatz-Standardschriftart11111111111111111111111"/>
    <w:rsid w:val="00A2724A"/>
  </w:style>
  <w:style w:type="character" w:customStyle="1" w:styleId="WW-Absatz-Standardschriftart111111111111111111111111">
    <w:name w:val="WW-Absatz-Standardschriftart111111111111111111111111"/>
    <w:rsid w:val="00A2724A"/>
  </w:style>
  <w:style w:type="character" w:customStyle="1" w:styleId="WW-Absatz-Standardschriftart1111111111111111111111111">
    <w:name w:val="WW-Absatz-Standardschriftart1111111111111111111111111"/>
    <w:rsid w:val="00A2724A"/>
  </w:style>
  <w:style w:type="character" w:customStyle="1" w:styleId="WW-Absatz-Standardschriftart11111111111111111111111111">
    <w:name w:val="WW-Absatz-Standardschriftart11111111111111111111111111"/>
    <w:rsid w:val="00A2724A"/>
  </w:style>
  <w:style w:type="character" w:customStyle="1" w:styleId="WW-Absatz-Standardschriftart111111111111111111111111111">
    <w:name w:val="WW-Absatz-Standardschriftart111111111111111111111111111"/>
    <w:rsid w:val="00A2724A"/>
  </w:style>
  <w:style w:type="character" w:customStyle="1" w:styleId="WW-Absatz-Standardschriftart1111111111111111111111111111">
    <w:name w:val="WW-Absatz-Standardschriftart1111111111111111111111111111"/>
    <w:rsid w:val="00A2724A"/>
  </w:style>
  <w:style w:type="character" w:customStyle="1" w:styleId="WW-Absatz-Standardschriftart11111111111111111111111111111">
    <w:name w:val="WW-Absatz-Standardschriftart11111111111111111111111111111"/>
    <w:rsid w:val="00A2724A"/>
  </w:style>
  <w:style w:type="character" w:customStyle="1" w:styleId="WW-Absatz-Standardschriftart111111111111111111111111111111">
    <w:name w:val="WW-Absatz-Standardschriftart111111111111111111111111111111"/>
    <w:rsid w:val="00A2724A"/>
  </w:style>
  <w:style w:type="character" w:customStyle="1" w:styleId="WW-Absatz-Standardschriftart1111111111111111111111111111111">
    <w:name w:val="WW-Absatz-Standardschriftart1111111111111111111111111111111"/>
    <w:rsid w:val="00A2724A"/>
  </w:style>
  <w:style w:type="character" w:customStyle="1" w:styleId="WW-Absatz-Standardschriftart11111111111111111111111111111111">
    <w:name w:val="WW-Absatz-Standardschriftart11111111111111111111111111111111"/>
    <w:rsid w:val="00A2724A"/>
  </w:style>
  <w:style w:type="character" w:customStyle="1" w:styleId="WW-Absatz-Standardschriftart111111111111111111111111111111111">
    <w:name w:val="WW-Absatz-Standardschriftart111111111111111111111111111111111"/>
    <w:rsid w:val="00A2724A"/>
  </w:style>
  <w:style w:type="character" w:customStyle="1" w:styleId="WW-Absatz-Standardschriftart1111111111111111111111111111111111">
    <w:name w:val="WW-Absatz-Standardschriftart1111111111111111111111111111111111"/>
    <w:rsid w:val="00A2724A"/>
  </w:style>
  <w:style w:type="character" w:customStyle="1" w:styleId="WW-Absatz-Standardschriftart11111111111111111111111111111111111">
    <w:name w:val="WW-Absatz-Standardschriftart11111111111111111111111111111111111"/>
    <w:rsid w:val="00A2724A"/>
  </w:style>
  <w:style w:type="character" w:customStyle="1" w:styleId="Policepardfaut2">
    <w:name w:val="Police par défaut2"/>
    <w:rsid w:val="00A2724A"/>
  </w:style>
  <w:style w:type="character" w:customStyle="1" w:styleId="Appelnotedebasdep1">
    <w:name w:val="Appel note de bas de p.1"/>
    <w:rsid w:val="00A2724A"/>
    <w:rPr>
      <w:vertAlign w:val="superscript"/>
    </w:rPr>
  </w:style>
  <w:style w:type="character" w:customStyle="1" w:styleId="WW-Caractredenotedefin">
    <w:name w:val="WW-Caractère de note de fin"/>
    <w:rsid w:val="00A2724A"/>
  </w:style>
  <w:style w:type="character" w:styleId="FollowedHyperlink">
    <w:name w:val="FollowedHyperlink"/>
    <w:semiHidden/>
    <w:rsid w:val="00A2724A"/>
    <w:rPr>
      <w:color w:val="800000"/>
      <w:u w:val="single"/>
    </w:rPr>
  </w:style>
  <w:style w:type="paragraph" w:customStyle="1" w:styleId="Titre2">
    <w:name w:val="Titre2"/>
    <w:basedOn w:val="Normal"/>
    <w:next w:val="BodyText"/>
    <w:rsid w:val="00A2724A"/>
    <w:pPr>
      <w:keepNext/>
      <w:spacing w:before="240" w:after="120"/>
    </w:pPr>
    <w:rPr>
      <w:rFonts w:ascii="Arial" w:eastAsia="MS Mincho" w:hAnsi="Arial" w:cs="Tahoma"/>
      <w:sz w:val="28"/>
      <w:szCs w:val="28"/>
    </w:rPr>
  </w:style>
  <w:style w:type="paragraph" w:styleId="BodyText">
    <w:name w:val="Body Text"/>
    <w:basedOn w:val="Normal"/>
    <w:semiHidden/>
    <w:rsid w:val="00A2724A"/>
    <w:pPr>
      <w:spacing w:after="120"/>
    </w:pPr>
  </w:style>
  <w:style w:type="paragraph" w:styleId="List">
    <w:name w:val="List"/>
    <w:basedOn w:val="BodyText"/>
    <w:semiHidden/>
    <w:rsid w:val="00A2724A"/>
    <w:rPr>
      <w:rFonts w:cs="Tahoma"/>
    </w:rPr>
  </w:style>
  <w:style w:type="paragraph" w:customStyle="1" w:styleId="Lgende2">
    <w:name w:val="Légende2"/>
    <w:basedOn w:val="Normal"/>
    <w:rsid w:val="00A2724A"/>
    <w:pPr>
      <w:suppressLineNumbers/>
      <w:spacing w:before="120" w:after="120"/>
    </w:pPr>
    <w:rPr>
      <w:rFonts w:cs="Tahoma"/>
      <w:i/>
      <w:iCs/>
    </w:rPr>
  </w:style>
  <w:style w:type="paragraph" w:customStyle="1" w:styleId="Rpertoire">
    <w:name w:val="Répertoire"/>
    <w:basedOn w:val="Normal"/>
    <w:rsid w:val="00A2724A"/>
    <w:pPr>
      <w:suppressLineNumbers/>
    </w:pPr>
    <w:rPr>
      <w:rFonts w:cs="Tahoma"/>
    </w:rPr>
  </w:style>
  <w:style w:type="paragraph" w:customStyle="1" w:styleId="Titre10">
    <w:name w:val="Titre 10"/>
    <w:basedOn w:val="Titre2"/>
    <w:next w:val="BodyText"/>
    <w:rsid w:val="00A2724A"/>
    <w:pPr>
      <w:tabs>
        <w:tab w:val="num" w:pos="0"/>
      </w:tabs>
    </w:pPr>
    <w:rPr>
      <w:b/>
      <w:bCs/>
      <w:sz w:val="21"/>
      <w:szCs w:val="21"/>
    </w:rPr>
  </w:style>
  <w:style w:type="paragraph" w:styleId="Footer">
    <w:name w:val="footer"/>
    <w:basedOn w:val="Normal"/>
    <w:link w:val="FooterChar"/>
    <w:uiPriority w:val="99"/>
    <w:rsid w:val="00A2724A"/>
    <w:pPr>
      <w:suppressLineNumbers/>
      <w:tabs>
        <w:tab w:val="center" w:pos="4818"/>
        <w:tab w:val="right" w:pos="9637"/>
      </w:tabs>
    </w:pPr>
  </w:style>
  <w:style w:type="paragraph" w:customStyle="1" w:styleId="Pieddepagedroit">
    <w:name w:val="Pied de page droit"/>
    <w:basedOn w:val="Normal"/>
    <w:rsid w:val="00A2724A"/>
    <w:pPr>
      <w:suppressLineNumbers/>
      <w:tabs>
        <w:tab w:val="center" w:pos="4818"/>
        <w:tab w:val="right" w:pos="9637"/>
      </w:tabs>
    </w:pPr>
  </w:style>
  <w:style w:type="paragraph" w:customStyle="1" w:styleId="Contenudetableau">
    <w:name w:val="Contenu de tableau"/>
    <w:basedOn w:val="Normal"/>
    <w:rsid w:val="00A2724A"/>
    <w:pPr>
      <w:suppressLineNumbers/>
    </w:pPr>
  </w:style>
  <w:style w:type="paragraph" w:customStyle="1" w:styleId="Titredetableau">
    <w:name w:val="Titre de tableau"/>
    <w:basedOn w:val="Contenudetableau"/>
    <w:rsid w:val="00A2724A"/>
    <w:pPr>
      <w:jc w:val="center"/>
    </w:pPr>
    <w:rPr>
      <w:b/>
      <w:bCs/>
    </w:rPr>
  </w:style>
  <w:style w:type="paragraph" w:customStyle="1" w:styleId="Contenuducadre">
    <w:name w:val="Contenu du cadre"/>
    <w:basedOn w:val="BodyText"/>
    <w:rsid w:val="00A2724A"/>
  </w:style>
  <w:style w:type="paragraph" w:styleId="FootnoteText">
    <w:name w:val="footnote text"/>
    <w:basedOn w:val="Normal"/>
    <w:link w:val="FootnoteTextChar"/>
    <w:uiPriority w:val="99"/>
    <w:rsid w:val="00A2724A"/>
    <w:pPr>
      <w:suppressLineNumbers/>
      <w:ind w:left="283" w:hanging="283"/>
    </w:pPr>
    <w:rPr>
      <w:sz w:val="20"/>
      <w:szCs w:val="20"/>
    </w:rPr>
  </w:style>
  <w:style w:type="paragraph" w:styleId="EndnoteText">
    <w:name w:val="endnote text"/>
    <w:basedOn w:val="Normal"/>
    <w:semiHidden/>
    <w:rsid w:val="00A2724A"/>
    <w:pPr>
      <w:suppressLineNumbers/>
      <w:ind w:left="283" w:hanging="283"/>
    </w:pPr>
    <w:rPr>
      <w:sz w:val="20"/>
      <w:szCs w:val="20"/>
    </w:rPr>
  </w:style>
  <w:style w:type="paragraph" w:customStyle="1" w:styleId="Titre1">
    <w:name w:val="Titre1"/>
    <w:basedOn w:val="Normal"/>
    <w:next w:val="BodyText"/>
    <w:rsid w:val="00A2724A"/>
    <w:pPr>
      <w:keepNext/>
      <w:spacing w:before="240" w:after="120"/>
    </w:pPr>
    <w:rPr>
      <w:rFonts w:ascii="Arial" w:eastAsia="MS Mincho" w:hAnsi="Arial" w:cs="Tahoma"/>
      <w:sz w:val="28"/>
      <w:szCs w:val="28"/>
    </w:rPr>
  </w:style>
  <w:style w:type="paragraph" w:customStyle="1" w:styleId="Lgende1">
    <w:name w:val="Légende1"/>
    <w:basedOn w:val="Normal"/>
    <w:rsid w:val="00A2724A"/>
    <w:pPr>
      <w:suppressLineNumbers/>
      <w:spacing w:before="120" w:after="120"/>
    </w:pPr>
    <w:rPr>
      <w:rFonts w:cs="Tahoma"/>
      <w:i/>
      <w:iCs/>
    </w:rPr>
  </w:style>
  <w:style w:type="paragraph" w:customStyle="1" w:styleId="Corpsdetexte21">
    <w:name w:val="Corps de texte 21"/>
    <w:basedOn w:val="Normal"/>
    <w:rsid w:val="00A2724A"/>
    <w:pPr>
      <w:spacing w:line="360" w:lineRule="auto"/>
      <w:jc w:val="both"/>
    </w:pPr>
    <w:rPr>
      <w:sz w:val="18"/>
    </w:rPr>
  </w:style>
  <w:style w:type="paragraph" w:customStyle="1" w:styleId="Default">
    <w:name w:val="Default"/>
    <w:rsid w:val="00A2724A"/>
    <w:pPr>
      <w:suppressAutoHyphens/>
      <w:autoSpaceDE w:val="0"/>
    </w:pPr>
    <w:rPr>
      <w:rFonts w:ascii="Arial" w:eastAsia="Arial" w:hAnsi="Arial" w:cs="Arial"/>
      <w:color w:val="000000"/>
      <w:kern w:val="1"/>
      <w:sz w:val="24"/>
      <w:szCs w:val="24"/>
      <w:lang w:val="fr-FR" w:eastAsia="ar-SA"/>
    </w:rPr>
  </w:style>
  <w:style w:type="paragraph" w:customStyle="1" w:styleId="Level1">
    <w:name w:val="Level 1"/>
    <w:basedOn w:val="Default"/>
    <w:next w:val="Default"/>
    <w:rsid w:val="00A2724A"/>
    <w:rPr>
      <w:rFonts w:ascii="Times New Roman" w:eastAsia="Lucida Sans Unicode" w:hAnsi="Times New Roman" w:cs="Tahoma"/>
      <w:color w:val="auto"/>
    </w:rPr>
  </w:style>
  <w:style w:type="paragraph" w:customStyle="1" w:styleId="Style2">
    <w:name w:val="Style2"/>
    <w:basedOn w:val="Normal"/>
    <w:rsid w:val="00A2724A"/>
    <w:pPr>
      <w:jc w:val="both"/>
    </w:pPr>
    <w:rPr>
      <w:rFonts w:ascii="Arial" w:hAnsi="Arial"/>
      <w:sz w:val="22"/>
      <w:szCs w:val="20"/>
    </w:rPr>
  </w:style>
  <w:style w:type="paragraph" w:styleId="Title">
    <w:name w:val="Title"/>
    <w:basedOn w:val="Normal"/>
    <w:next w:val="Subtitle"/>
    <w:qFormat/>
    <w:rsid w:val="00A2724A"/>
    <w:pPr>
      <w:jc w:val="center"/>
    </w:pPr>
    <w:rPr>
      <w:b/>
      <w:sz w:val="28"/>
      <w:szCs w:val="20"/>
    </w:rPr>
  </w:style>
  <w:style w:type="paragraph" w:styleId="Subtitle">
    <w:name w:val="Subtitle"/>
    <w:basedOn w:val="Titre2"/>
    <w:next w:val="BodyText"/>
    <w:qFormat/>
    <w:rsid w:val="00A2724A"/>
    <w:pPr>
      <w:jc w:val="center"/>
    </w:pPr>
    <w:rPr>
      <w:i/>
      <w:iCs/>
    </w:rPr>
  </w:style>
  <w:style w:type="paragraph" w:customStyle="1" w:styleId="Retraitcorpsdetexte21">
    <w:name w:val="Retrait corps de texte 21"/>
    <w:basedOn w:val="Normal"/>
    <w:rsid w:val="00A2724A"/>
    <w:pPr>
      <w:ind w:left="426"/>
      <w:jc w:val="both"/>
    </w:pPr>
    <w:rPr>
      <w:rFonts w:ascii="Arial" w:hAnsi="Arial"/>
      <w:sz w:val="22"/>
      <w:szCs w:val="22"/>
    </w:rPr>
  </w:style>
  <w:style w:type="paragraph" w:styleId="Quote">
    <w:name w:val="Quote"/>
    <w:basedOn w:val="Normal"/>
    <w:qFormat/>
    <w:rsid w:val="00A2724A"/>
    <w:pPr>
      <w:spacing w:after="283"/>
      <w:ind w:left="567" w:right="567"/>
    </w:pPr>
  </w:style>
  <w:style w:type="paragraph" w:styleId="TOCHeading">
    <w:name w:val="TOC Heading"/>
    <w:basedOn w:val="Heading1"/>
    <w:next w:val="Normal"/>
    <w:uiPriority w:val="39"/>
    <w:qFormat/>
    <w:rsid w:val="00145A2C"/>
    <w:pPr>
      <w:keepLines/>
      <w:widowControl/>
      <w:tabs>
        <w:tab w:val="clear" w:pos="1080"/>
      </w:tabs>
      <w:suppressAutoHyphens w:val="0"/>
      <w:spacing w:before="480" w:after="0" w:line="276" w:lineRule="auto"/>
      <w:ind w:left="0"/>
      <w:outlineLvl w:val="9"/>
    </w:pPr>
    <w:rPr>
      <w:rFonts w:ascii="Cambria" w:eastAsia="Times New Roman" w:hAnsi="Cambria" w:cs="Times New Roman"/>
      <w:color w:val="365F91"/>
      <w:kern w:val="0"/>
      <w:sz w:val="28"/>
      <w:szCs w:val="28"/>
      <w:lang w:val="en-US"/>
    </w:rPr>
  </w:style>
  <w:style w:type="paragraph" w:styleId="TOC2">
    <w:name w:val="toc 2"/>
    <w:basedOn w:val="Normal"/>
    <w:next w:val="Normal"/>
    <w:autoRedefine/>
    <w:uiPriority w:val="39"/>
    <w:unhideWhenUsed/>
    <w:qFormat/>
    <w:rsid w:val="004E2BF0"/>
    <w:pPr>
      <w:widowControl/>
      <w:tabs>
        <w:tab w:val="right" w:leader="dot" w:pos="9637"/>
      </w:tabs>
      <w:suppressAutoHyphens w:val="0"/>
      <w:spacing w:after="100" w:line="276" w:lineRule="auto"/>
      <w:jc w:val="center"/>
    </w:pPr>
    <w:rPr>
      <w:rFonts w:ascii="Calibri" w:eastAsia="Times New Roman" w:hAnsi="Calibri" w:cs="Arial"/>
      <w:kern w:val="0"/>
      <w:sz w:val="22"/>
      <w:szCs w:val="22"/>
      <w:lang w:val="en-US"/>
    </w:rPr>
  </w:style>
  <w:style w:type="paragraph" w:styleId="TOC1">
    <w:name w:val="toc 1"/>
    <w:basedOn w:val="Normal"/>
    <w:next w:val="Normal"/>
    <w:autoRedefine/>
    <w:uiPriority w:val="39"/>
    <w:unhideWhenUsed/>
    <w:qFormat/>
    <w:rsid w:val="00222E5A"/>
    <w:pPr>
      <w:widowControl/>
      <w:tabs>
        <w:tab w:val="right" w:leader="dot" w:pos="9637"/>
      </w:tabs>
      <w:suppressAutoHyphens w:val="0"/>
      <w:spacing w:after="100" w:line="276" w:lineRule="auto"/>
      <w:jc w:val="both"/>
    </w:pPr>
    <w:rPr>
      <w:rFonts w:ascii="Arial" w:eastAsia="Times New Roman" w:hAnsi="Arial" w:cs="Arial"/>
      <w:b/>
      <w:bCs/>
      <w:color w:val="000000"/>
      <w:kern w:val="0"/>
      <w:u w:val="single"/>
    </w:rPr>
  </w:style>
  <w:style w:type="paragraph" w:styleId="TOC3">
    <w:name w:val="toc 3"/>
    <w:basedOn w:val="Normal"/>
    <w:next w:val="Normal"/>
    <w:autoRedefine/>
    <w:uiPriority w:val="39"/>
    <w:unhideWhenUsed/>
    <w:qFormat/>
    <w:rsid w:val="00222E5A"/>
    <w:pPr>
      <w:widowControl/>
      <w:tabs>
        <w:tab w:val="right" w:leader="dot" w:pos="9637"/>
      </w:tabs>
      <w:suppressAutoHyphens w:val="0"/>
      <w:spacing w:after="100" w:line="360" w:lineRule="auto"/>
      <w:jc w:val="both"/>
    </w:pPr>
    <w:rPr>
      <w:rFonts w:ascii="Arial" w:eastAsia="Times New Roman" w:hAnsi="Arial" w:cs="Arial"/>
      <w:b/>
      <w:bCs/>
      <w:kern w:val="0"/>
      <w:u w:val="single"/>
    </w:rPr>
  </w:style>
  <w:style w:type="paragraph" w:styleId="BalloonText">
    <w:name w:val="Balloon Text"/>
    <w:basedOn w:val="Normal"/>
    <w:link w:val="BalloonTextChar"/>
    <w:uiPriority w:val="99"/>
    <w:semiHidden/>
    <w:unhideWhenUsed/>
    <w:rsid w:val="00145A2C"/>
    <w:rPr>
      <w:rFonts w:ascii="Tahoma" w:hAnsi="Tahoma" w:cs="Tahoma"/>
      <w:sz w:val="16"/>
      <w:szCs w:val="16"/>
    </w:rPr>
  </w:style>
  <w:style w:type="character" w:customStyle="1" w:styleId="BalloonTextChar">
    <w:name w:val="Balloon Text Char"/>
    <w:basedOn w:val="DefaultParagraphFont"/>
    <w:link w:val="BalloonText"/>
    <w:uiPriority w:val="99"/>
    <w:semiHidden/>
    <w:rsid w:val="00145A2C"/>
    <w:rPr>
      <w:rFonts w:ascii="Tahoma" w:eastAsia="Lucida Sans Unicode" w:hAnsi="Tahoma" w:cs="Tahoma"/>
      <w:kern w:val="1"/>
      <w:sz w:val="16"/>
      <w:szCs w:val="16"/>
      <w:lang w:val="fr-FR"/>
    </w:rPr>
  </w:style>
  <w:style w:type="paragraph" w:styleId="Header">
    <w:name w:val="header"/>
    <w:basedOn w:val="Normal"/>
    <w:link w:val="HeaderChar"/>
    <w:uiPriority w:val="99"/>
    <w:semiHidden/>
    <w:unhideWhenUsed/>
    <w:rsid w:val="00213BB6"/>
    <w:pPr>
      <w:tabs>
        <w:tab w:val="center" w:pos="4680"/>
        <w:tab w:val="right" w:pos="9360"/>
      </w:tabs>
    </w:pPr>
  </w:style>
  <w:style w:type="character" w:customStyle="1" w:styleId="HeaderChar">
    <w:name w:val="Header Char"/>
    <w:basedOn w:val="DefaultParagraphFont"/>
    <w:link w:val="Header"/>
    <w:uiPriority w:val="99"/>
    <w:semiHidden/>
    <w:rsid w:val="00213BB6"/>
    <w:rPr>
      <w:rFonts w:eastAsia="Lucida Sans Unicode"/>
      <w:kern w:val="1"/>
      <w:sz w:val="24"/>
      <w:szCs w:val="24"/>
      <w:lang w:val="fr-FR"/>
    </w:rPr>
  </w:style>
  <w:style w:type="character" w:customStyle="1" w:styleId="FooterChar">
    <w:name w:val="Footer Char"/>
    <w:basedOn w:val="DefaultParagraphFont"/>
    <w:link w:val="Footer"/>
    <w:uiPriority w:val="99"/>
    <w:rsid w:val="00213BB6"/>
    <w:rPr>
      <w:rFonts w:eastAsia="Lucida Sans Unicode"/>
      <w:kern w:val="1"/>
      <w:sz w:val="24"/>
      <w:szCs w:val="24"/>
      <w:lang w:val="fr-FR"/>
    </w:rPr>
  </w:style>
  <w:style w:type="character" w:customStyle="1" w:styleId="FootnoteTextChar">
    <w:name w:val="Footnote Text Char"/>
    <w:basedOn w:val="DefaultParagraphFont"/>
    <w:link w:val="FootnoteText"/>
    <w:uiPriority w:val="99"/>
    <w:rsid w:val="00A263DA"/>
    <w:rPr>
      <w:rFonts w:eastAsia="Lucida Sans Unicode"/>
      <w:kern w:val="1"/>
      <w:lang w:val="fr-FR"/>
    </w:rPr>
  </w:style>
  <w:style w:type="paragraph" w:styleId="BodyText2">
    <w:name w:val="Body Text 2"/>
    <w:basedOn w:val="Normal"/>
    <w:link w:val="BodyText2Char"/>
    <w:uiPriority w:val="99"/>
    <w:semiHidden/>
    <w:unhideWhenUsed/>
    <w:rsid w:val="003C33C1"/>
    <w:pPr>
      <w:spacing w:after="120" w:line="480" w:lineRule="auto"/>
    </w:pPr>
  </w:style>
  <w:style w:type="character" w:customStyle="1" w:styleId="BodyText2Char">
    <w:name w:val="Body Text 2 Char"/>
    <w:basedOn w:val="DefaultParagraphFont"/>
    <w:link w:val="BodyText2"/>
    <w:uiPriority w:val="99"/>
    <w:semiHidden/>
    <w:rsid w:val="003C33C1"/>
    <w:rPr>
      <w:rFonts w:eastAsia="Lucida Sans Unicode"/>
      <w:kern w:val="1"/>
      <w:sz w:val="24"/>
      <w:szCs w:val="24"/>
      <w:lang w:val="fr-FR"/>
    </w:rPr>
  </w:style>
  <w:style w:type="paragraph" w:customStyle="1" w:styleId="Notesdebasdepage">
    <w:name w:val="Notes de bas de page"/>
    <w:basedOn w:val="Normal"/>
    <w:link w:val="NotesdebasdepageCar"/>
    <w:qFormat/>
    <w:rsid w:val="00431E33"/>
    <w:pPr>
      <w:widowControl/>
      <w:suppressAutoHyphens w:val="0"/>
      <w:jc w:val="both"/>
    </w:pPr>
    <w:rPr>
      <w:rFonts w:eastAsia="Times New Roman"/>
      <w:kern w:val="0"/>
      <w:sz w:val="18"/>
      <w:szCs w:val="18"/>
    </w:rPr>
  </w:style>
  <w:style w:type="character" w:customStyle="1" w:styleId="NotesdebasdepageCar">
    <w:name w:val="Notes de bas de page Car"/>
    <w:basedOn w:val="DefaultParagraphFont"/>
    <w:link w:val="Notesdebasdepage"/>
    <w:rsid w:val="00431E33"/>
    <w:rPr>
      <w:sz w:val="18"/>
      <w:szCs w:val="18"/>
      <w:lang w:val="fr-FR"/>
    </w:rPr>
  </w:style>
  <w:style w:type="paragraph" w:styleId="ListParagraph">
    <w:name w:val="List Paragraph"/>
    <w:basedOn w:val="Normal"/>
    <w:uiPriority w:val="34"/>
    <w:qFormat/>
    <w:rsid w:val="00BE36B1"/>
    <w:pPr>
      <w:ind w:left="720"/>
      <w:contextualSpacing/>
    </w:pPr>
  </w:style>
  <w:style w:type="paragraph" w:customStyle="1" w:styleId="spip">
    <w:name w:val="spip"/>
    <w:basedOn w:val="Normal"/>
    <w:rsid w:val="006C4CCB"/>
    <w:pPr>
      <w:widowControl/>
      <w:suppressAutoHyphens w:val="0"/>
    </w:pPr>
    <w:rPr>
      <w:rFonts w:eastAsia="Times New Roman"/>
      <w:color w:val="000000"/>
      <w:kern w:val="0"/>
      <w:lang w:val="en-US"/>
    </w:rPr>
  </w:style>
  <w:style w:type="paragraph" w:styleId="NormalWeb">
    <w:name w:val="Normal (Web)"/>
    <w:basedOn w:val="Normal"/>
    <w:uiPriority w:val="99"/>
    <w:semiHidden/>
    <w:unhideWhenUsed/>
    <w:rsid w:val="0069627B"/>
    <w:pPr>
      <w:widowControl/>
      <w:suppressAutoHyphens w:val="0"/>
      <w:spacing w:before="120" w:after="240"/>
    </w:pPr>
    <w:rPr>
      <w:rFonts w:eastAsia="Times New Roman"/>
      <w:kern w:val="0"/>
      <w:lang w:val="en-US"/>
    </w:rPr>
  </w:style>
  <w:style w:type="character" w:styleId="Emphasis">
    <w:name w:val="Emphasis"/>
    <w:basedOn w:val="DefaultParagraphFont"/>
    <w:uiPriority w:val="20"/>
    <w:qFormat/>
    <w:rsid w:val="003A0742"/>
    <w:rPr>
      <w:i/>
      <w:iCs/>
    </w:rPr>
  </w:style>
  <w:style w:type="table" w:styleId="TableGrid">
    <w:name w:val="Table Grid"/>
    <w:basedOn w:val="TableNormal"/>
    <w:uiPriority w:val="59"/>
    <w:rsid w:val="00BA69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basedOn w:val="NoList"/>
    <w:uiPriority w:val="99"/>
    <w:rsid w:val="00B7624C"/>
    <w:pPr>
      <w:numPr>
        <w:numId w:val="30"/>
      </w:numPr>
    </w:pPr>
  </w:style>
  <w:style w:type="paragraph" w:customStyle="1" w:styleId="camesaoule">
    <w:name w:val="ca me saoule"/>
    <w:basedOn w:val="Heading1"/>
    <w:rsid w:val="005C6D3A"/>
    <w:pPr>
      <w:keepNext w:val="0"/>
      <w:widowControl/>
      <w:tabs>
        <w:tab w:val="clear" w:pos="1080"/>
      </w:tabs>
      <w:suppressAutoHyphens w:val="0"/>
      <w:autoSpaceDE w:val="0"/>
      <w:autoSpaceDN w:val="0"/>
      <w:adjustRightInd w:val="0"/>
      <w:spacing w:after="0"/>
      <w:ind w:left="0"/>
    </w:pPr>
    <w:rPr>
      <w:rFonts w:eastAsia="Times New Roman" w:cs="Arial"/>
      <w:bCs w:val="0"/>
      <w:color w:val="0070C0"/>
      <w:kern w:val="0"/>
      <w:sz w:val="28"/>
      <w:szCs w:val="24"/>
    </w:rPr>
  </w:style>
  <w:style w:type="table" w:styleId="LightShading-Accent5">
    <w:name w:val="Light Shading Accent 5"/>
    <w:basedOn w:val="TableNormal"/>
    <w:uiPriority w:val="60"/>
    <w:rsid w:val="0098079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6">
    <w:name w:val="Light Grid Accent 6"/>
    <w:basedOn w:val="TableNormal"/>
    <w:uiPriority w:val="62"/>
    <w:rsid w:val="002A65C7"/>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3">
    <w:name w:val="Light List Accent 3"/>
    <w:basedOn w:val="TableNormal"/>
    <w:uiPriority w:val="61"/>
    <w:rsid w:val="00C9336A"/>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00308"/>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3">
    <w:name w:val="Style3"/>
    <w:basedOn w:val="NoList"/>
    <w:uiPriority w:val="99"/>
    <w:rsid w:val="00FA1EB8"/>
    <w:pPr>
      <w:numPr>
        <w:numId w:val="46"/>
      </w:numPr>
    </w:pPr>
  </w:style>
  <w:style w:type="paragraph" w:styleId="NoSpacing">
    <w:name w:val="No Spacing"/>
    <w:link w:val="NoSpacingChar"/>
    <w:uiPriority w:val="1"/>
    <w:qFormat/>
    <w:rsid w:val="00D55B5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55B5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46576038">
      <w:bodyDiv w:val="1"/>
      <w:marLeft w:val="0"/>
      <w:marRight w:val="0"/>
      <w:marTop w:val="0"/>
      <w:marBottom w:val="0"/>
      <w:divBdr>
        <w:top w:val="none" w:sz="0" w:space="0" w:color="auto"/>
        <w:left w:val="none" w:sz="0" w:space="0" w:color="auto"/>
        <w:bottom w:val="none" w:sz="0" w:space="0" w:color="auto"/>
        <w:right w:val="none" w:sz="0" w:space="0" w:color="auto"/>
      </w:divBdr>
      <w:divsChild>
        <w:div w:id="101613071">
          <w:marLeft w:val="0"/>
          <w:marRight w:val="0"/>
          <w:marTop w:val="100"/>
          <w:marBottom w:val="100"/>
          <w:divBdr>
            <w:top w:val="none" w:sz="0" w:space="0" w:color="auto"/>
            <w:left w:val="none" w:sz="0" w:space="0" w:color="auto"/>
            <w:bottom w:val="none" w:sz="0" w:space="0" w:color="auto"/>
            <w:right w:val="none" w:sz="0" w:space="0" w:color="auto"/>
          </w:divBdr>
          <w:divsChild>
            <w:div w:id="840894818">
              <w:marLeft w:val="0"/>
              <w:marRight w:val="0"/>
              <w:marTop w:val="0"/>
              <w:marBottom w:val="0"/>
              <w:divBdr>
                <w:top w:val="none" w:sz="0" w:space="0" w:color="auto"/>
                <w:left w:val="none" w:sz="0" w:space="0" w:color="auto"/>
                <w:bottom w:val="none" w:sz="0" w:space="0" w:color="auto"/>
                <w:right w:val="none" w:sz="0" w:space="0" w:color="auto"/>
              </w:divBdr>
              <w:divsChild>
                <w:div w:id="359673440">
                  <w:marLeft w:val="0"/>
                  <w:marRight w:val="0"/>
                  <w:marTop w:val="0"/>
                  <w:marBottom w:val="0"/>
                  <w:divBdr>
                    <w:top w:val="none" w:sz="0" w:space="0" w:color="auto"/>
                    <w:left w:val="none" w:sz="0" w:space="0" w:color="auto"/>
                    <w:bottom w:val="none" w:sz="0" w:space="0" w:color="auto"/>
                    <w:right w:val="none" w:sz="0" w:space="0" w:color="auto"/>
                  </w:divBdr>
                  <w:divsChild>
                    <w:div w:id="1059592394">
                      <w:marLeft w:val="0"/>
                      <w:marRight w:val="0"/>
                      <w:marTop w:val="0"/>
                      <w:marBottom w:val="0"/>
                      <w:divBdr>
                        <w:top w:val="none" w:sz="0" w:space="0" w:color="auto"/>
                        <w:left w:val="none" w:sz="0" w:space="0" w:color="auto"/>
                        <w:bottom w:val="none" w:sz="0" w:space="0" w:color="auto"/>
                        <w:right w:val="none" w:sz="0" w:space="0" w:color="auto"/>
                      </w:divBdr>
                      <w:divsChild>
                        <w:div w:id="126703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02413">
      <w:bodyDiv w:val="1"/>
      <w:marLeft w:val="0"/>
      <w:marRight w:val="0"/>
      <w:marTop w:val="0"/>
      <w:marBottom w:val="0"/>
      <w:divBdr>
        <w:top w:val="none" w:sz="0" w:space="0" w:color="auto"/>
        <w:left w:val="none" w:sz="0" w:space="0" w:color="auto"/>
        <w:bottom w:val="none" w:sz="0" w:space="0" w:color="auto"/>
        <w:right w:val="none" w:sz="0" w:space="0" w:color="auto"/>
      </w:divBdr>
      <w:divsChild>
        <w:div w:id="834610576">
          <w:marLeft w:val="0"/>
          <w:marRight w:val="0"/>
          <w:marTop w:val="100"/>
          <w:marBottom w:val="100"/>
          <w:divBdr>
            <w:top w:val="none" w:sz="0" w:space="0" w:color="auto"/>
            <w:left w:val="none" w:sz="0" w:space="0" w:color="auto"/>
            <w:bottom w:val="none" w:sz="0" w:space="0" w:color="auto"/>
            <w:right w:val="none" w:sz="0" w:space="0" w:color="auto"/>
          </w:divBdr>
          <w:divsChild>
            <w:div w:id="1227036168">
              <w:marLeft w:val="0"/>
              <w:marRight w:val="0"/>
              <w:marTop w:val="0"/>
              <w:marBottom w:val="0"/>
              <w:divBdr>
                <w:top w:val="none" w:sz="0" w:space="0" w:color="auto"/>
                <w:left w:val="none" w:sz="0" w:space="0" w:color="auto"/>
                <w:bottom w:val="none" w:sz="0" w:space="0" w:color="auto"/>
                <w:right w:val="none" w:sz="0" w:space="0" w:color="auto"/>
              </w:divBdr>
              <w:divsChild>
                <w:div w:id="544029335">
                  <w:marLeft w:val="0"/>
                  <w:marRight w:val="0"/>
                  <w:marTop w:val="0"/>
                  <w:marBottom w:val="0"/>
                  <w:divBdr>
                    <w:top w:val="none" w:sz="0" w:space="0" w:color="auto"/>
                    <w:left w:val="none" w:sz="0" w:space="0" w:color="auto"/>
                    <w:bottom w:val="none" w:sz="0" w:space="0" w:color="auto"/>
                    <w:right w:val="none" w:sz="0" w:space="0" w:color="auto"/>
                  </w:divBdr>
                  <w:divsChild>
                    <w:div w:id="1072507964">
                      <w:marLeft w:val="0"/>
                      <w:marRight w:val="0"/>
                      <w:marTop w:val="0"/>
                      <w:marBottom w:val="0"/>
                      <w:divBdr>
                        <w:top w:val="none" w:sz="0" w:space="0" w:color="auto"/>
                        <w:left w:val="none" w:sz="0" w:space="0" w:color="auto"/>
                        <w:bottom w:val="none" w:sz="0" w:space="0" w:color="auto"/>
                        <w:right w:val="none" w:sz="0" w:space="0" w:color="auto"/>
                      </w:divBdr>
                      <w:divsChild>
                        <w:div w:id="8248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750937">
      <w:bodyDiv w:val="1"/>
      <w:marLeft w:val="0"/>
      <w:marRight w:val="0"/>
      <w:marTop w:val="0"/>
      <w:marBottom w:val="0"/>
      <w:divBdr>
        <w:top w:val="none" w:sz="0" w:space="0" w:color="auto"/>
        <w:left w:val="none" w:sz="0" w:space="0" w:color="auto"/>
        <w:bottom w:val="none" w:sz="0" w:space="0" w:color="auto"/>
        <w:right w:val="none" w:sz="0" w:space="0" w:color="auto"/>
      </w:divBdr>
      <w:divsChild>
        <w:div w:id="423913962">
          <w:marLeft w:val="0"/>
          <w:marRight w:val="0"/>
          <w:marTop w:val="100"/>
          <w:marBottom w:val="100"/>
          <w:divBdr>
            <w:top w:val="none" w:sz="0" w:space="0" w:color="auto"/>
            <w:left w:val="none" w:sz="0" w:space="0" w:color="auto"/>
            <w:bottom w:val="none" w:sz="0" w:space="0" w:color="auto"/>
            <w:right w:val="none" w:sz="0" w:space="0" w:color="auto"/>
          </w:divBdr>
          <w:divsChild>
            <w:div w:id="581108016">
              <w:marLeft w:val="0"/>
              <w:marRight w:val="0"/>
              <w:marTop w:val="0"/>
              <w:marBottom w:val="0"/>
              <w:divBdr>
                <w:top w:val="none" w:sz="0" w:space="0" w:color="auto"/>
                <w:left w:val="none" w:sz="0" w:space="0" w:color="auto"/>
                <w:bottom w:val="none" w:sz="0" w:space="0" w:color="auto"/>
                <w:right w:val="none" w:sz="0" w:space="0" w:color="auto"/>
              </w:divBdr>
              <w:divsChild>
                <w:div w:id="1578130045">
                  <w:marLeft w:val="1218"/>
                  <w:marRight w:val="0"/>
                  <w:marTop w:val="0"/>
                  <w:marBottom w:val="0"/>
                  <w:divBdr>
                    <w:top w:val="none" w:sz="0" w:space="0" w:color="auto"/>
                    <w:left w:val="none" w:sz="0" w:space="0" w:color="auto"/>
                    <w:bottom w:val="none" w:sz="0" w:space="0" w:color="auto"/>
                    <w:right w:val="none" w:sz="0" w:space="0" w:color="auto"/>
                  </w:divBdr>
                  <w:divsChild>
                    <w:div w:id="1944337735">
                      <w:marLeft w:val="0"/>
                      <w:marRight w:val="0"/>
                      <w:marTop w:val="69"/>
                      <w:marBottom w:val="0"/>
                      <w:divBdr>
                        <w:top w:val="single" w:sz="6" w:space="14" w:color="CCCCCC"/>
                        <w:left w:val="none" w:sz="0" w:space="0" w:color="auto"/>
                        <w:bottom w:val="none" w:sz="0" w:space="0" w:color="auto"/>
                        <w:right w:val="none" w:sz="0" w:space="0" w:color="auto"/>
                      </w:divBdr>
                      <w:divsChild>
                        <w:div w:id="950476959">
                          <w:marLeft w:val="0"/>
                          <w:marRight w:val="0"/>
                          <w:marTop w:val="0"/>
                          <w:marBottom w:val="0"/>
                          <w:divBdr>
                            <w:top w:val="none" w:sz="0" w:space="0" w:color="auto"/>
                            <w:left w:val="none" w:sz="0" w:space="0" w:color="auto"/>
                            <w:bottom w:val="none" w:sz="0" w:space="0" w:color="auto"/>
                            <w:right w:val="none" w:sz="0" w:space="0" w:color="auto"/>
                          </w:divBdr>
                          <w:divsChild>
                            <w:div w:id="2019501210">
                              <w:marLeft w:val="0"/>
                              <w:marRight w:val="0"/>
                              <w:marTop w:val="277"/>
                              <w:marBottom w:val="0"/>
                              <w:divBdr>
                                <w:top w:val="none" w:sz="0" w:space="0" w:color="auto"/>
                                <w:left w:val="none" w:sz="0" w:space="0" w:color="auto"/>
                                <w:bottom w:val="none" w:sz="0" w:space="0" w:color="auto"/>
                                <w:right w:val="none" w:sz="0" w:space="0" w:color="auto"/>
                              </w:divBdr>
                              <w:divsChild>
                                <w:div w:id="928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86808">
      <w:bodyDiv w:val="1"/>
      <w:marLeft w:val="0"/>
      <w:marRight w:val="0"/>
      <w:marTop w:val="0"/>
      <w:marBottom w:val="0"/>
      <w:divBdr>
        <w:top w:val="none" w:sz="0" w:space="0" w:color="auto"/>
        <w:left w:val="none" w:sz="0" w:space="0" w:color="auto"/>
        <w:bottom w:val="none" w:sz="0" w:space="0" w:color="auto"/>
        <w:right w:val="none" w:sz="0" w:space="0" w:color="auto"/>
      </w:divBdr>
      <w:divsChild>
        <w:div w:id="2103338384">
          <w:marLeft w:val="0"/>
          <w:marRight w:val="0"/>
          <w:marTop w:val="0"/>
          <w:marBottom w:val="0"/>
          <w:divBdr>
            <w:top w:val="none" w:sz="0" w:space="0" w:color="auto"/>
            <w:left w:val="none" w:sz="0" w:space="0" w:color="auto"/>
            <w:bottom w:val="none" w:sz="0" w:space="0" w:color="auto"/>
            <w:right w:val="none" w:sz="0" w:space="0" w:color="auto"/>
          </w:divBdr>
          <w:divsChild>
            <w:div w:id="1771971530">
              <w:marLeft w:val="0"/>
              <w:marRight w:val="0"/>
              <w:marTop w:val="0"/>
              <w:marBottom w:val="0"/>
              <w:divBdr>
                <w:top w:val="none" w:sz="0" w:space="0" w:color="auto"/>
                <w:left w:val="none" w:sz="0" w:space="0" w:color="auto"/>
                <w:bottom w:val="none" w:sz="0" w:space="0" w:color="auto"/>
                <w:right w:val="none" w:sz="0" w:space="0" w:color="auto"/>
              </w:divBdr>
              <w:divsChild>
                <w:div w:id="74858907">
                  <w:marLeft w:val="0"/>
                  <w:marRight w:val="0"/>
                  <w:marTop w:val="0"/>
                  <w:marBottom w:val="0"/>
                  <w:divBdr>
                    <w:top w:val="none" w:sz="0" w:space="0" w:color="auto"/>
                    <w:left w:val="none" w:sz="0" w:space="0" w:color="auto"/>
                    <w:bottom w:val="none" w:sz="0" w:space="0" w:color="auto"/>
                    <w:right w:val="none" w:sz="0" w:space="0" w:color="auto"/>
                  </w:divBdr>
                  <w:divsChild>
                    <w:div w:id="402529265">
                      <w:marLeft w:val="0"/>
                      <w:marRight w:val="0"/>
                      <w:marTop w:val="0"/>
                      <w:marBottom w:val="0"/>
                      <w:divBdr>
                        <w:top w:val="none" w:sz="0" w:space="0" w:color="auto"/>
                        <w:left w:val="none" w:sz="0" w:space="0" w:color="auto"/>
                        <w:bottom w:val="none" w:sz="0" w:space="0" w:color="auto"/>
                        <w:right w:val="none" w:sz="0" w:space="0" w:color="auto"/>
                      </w:divBdr>
                      <w:divsChild>
                        <w:div w:id="381976495">
                          <w:marLeft w:val="0"/>
                          <w:marRight w:val="0"/>
                          <w:marTop w:val="0"/>
                          <w:marBottom w:val="0"/>
                          <w:divBdr>
                            <w:top w:val="none" w:sz="0" w:space="0" w:color="auto"/>
                            <w:left w:val="none" w:sz="0" w:space="0" w:color="auto"/>
                            <w:bottom w:val="none" w:sz="0" w:space="0" w:color="auto"/>
                            <w:right w:val="none" w:sz="0" w:space="0" w:color="auto"/>
                          </w:divBdr>
                          <w:divsChild>
                            <w:div w:id="15091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86949">
      <w:bodyDiv w:val="1"/>
      <w:marLeft w:val="0"/>
      <w:marRight w:val="0"/>
      <w:marTop w:val="0"/>
      <w:marBottom w:val="0"/>
      <w:divBdr>
        <w:top w:val="none" w:sz="0" w:space="0" w:color="auto"/>
        <w:left w:val="none" w:sz="0" w:space="0" w:color="auto"/>
        <w:bottom w:val="none" w:sz="0" w:space="0" w:color="auto"/>
        <w:right w:val="none" w:sz="0" w:space="0" w:color="auto"/>
      </w:divBdr>
      <w:divsChild>
        <w:div w:id="951085931">
          <w:marLeft w:val="0"/>
          <w:marRight w:val="0"/>
          <w:marTop w:val="0"/>
          <w:marBottom w:val="0"/>
          <w:divBdr>
            <w:top w:val="none" w:sz="0" w:space="0" w:color="auto"/>
            <w:left w:val="none" w:sz="0" w:space="0" w:color="auto"/>
            <w:bottom w:val="none" w:sz="0" w:space="0" w:color="auto"/>
            <w:right w:val="none" w:sz="0" w:space="0" w:color="auto"/>
          </w:divBdr>
          <w:divsChild>
            <w:div w:id="1617524012">
              <w:marLeft w:val="0"/>
              <w:marRight w:val="0"/>
              <w:marTop w:val="0"/>
              <w:marBottom w:val="0"/>
              <w:divBdr>
                <w:top w:val="none" w:sz="0" w:space="0" w:color="auto"/>
                <w:left w:val="none" w:sz="0" w:space="0" w:color="auto"/>
                <w:bottom w:val="none" w:sz="0" w:space="0" w:color="auto"/>
                <w:right w:val="none" w:sz="0" w:space="0" w:color="auto"/>
              </w:divBdr>
              <w:divsChild>
                <w:div w:id="2059739214">
                  <w:marLeft w:val="0"/>
                  <w:marRight w:val="0"/>
                  <w:marTop w:val="138"/>
                  <w:marBottom w:val="0"/>
                  <w:divBdr>
                    <w:top w:val="none" w:sz="0" w:space="0" w:color="auto"/>
                    <w:left w:val="none" w:sz="0" w:space="0" w:color="auto"/>
                    <w:bottom w:val="none" w:sz="0" w:space="0" w:color="auto"/>
                    <w:right w:val="none" w:sz="0" w:space="0" w:color="auto"/>
                  </w:divBdr>
                  <w:divsChild>
                    <w:div w:id="1487748520">
                      <w:marLeft w:val="0"/>
                      <w:marRight w:val="0"/>
                      <w:marTop w:val="0"/>
                      <w:marBottom w:val="0"/>
                      <w:divBdr>
                        <w:top w:val="none" w:sz="0" w:space="0" w:color="auto"/>
                        <w:left w:val="none" w:sz="0" w:space="0" w:color="auto"/>
                        <w:bottom w:val="none" w:sz="0" w:space="0" w:color="auto"/>
                        <w:right w:val="none" w:sz="0" w:space="0" w:color="auto"/>
                      </w:divBdr>
                      <w:divsChild>
                        <w:div w:id="415908314">
                          <w:marLeft w:val="0"/>
                          <w:marRight w:val="0"/>
                          <w:marTop w:val="0"/>
                          <w:marBottom w:val="0"/>
                          <w:divBdr>
                            <w:top w:val="none" w:sz="0" w:space="0" w:color="auto"/>
                            <w:left w:val="none" w:sz="0" w:space="0" w:color="auto"/>
                            <w:bottom w:val="none" w:sz="0" w:space="0" w:color="auto"/>
                            <w:right w:val="none" w:sz="0" w:space="0" w:color="auto"/>
                          </w:divBdr>
                          <w:divsChild>
                            <w:div w:id="695927819">
                              <w:marLeft w:val="0"/>
                              <w:marRight w:val="0"/>
                              <w:marTop w:val="0"/>
                              <w:marBottom w:val="0"/>
                              <w:divBdr>
                                <w:top w:val="none" w:sz="0" w:space="0" w:color="auto"/>
                                <w:left w:val="none" w:sz="0" w:space="0" w:color="auto"/>
                                <w:bottom w:val="none" w:sz="0" w:space="0" w:color="auto"/>
                                <w:right w:val="none" w:sz="0" w:space="0" w:color="auto"/>
                              </w:divBdr>
                              <w:divsChild>
                                <w:div w:id="501512261">
                                  <w:marLeft w:val="0"/>
                                  <w:marRight w:val="0"/>
                                  <w:marTop w:val="0"/>
                                  <w:marBottom w:val="0"/>
                                  <w:divBdr>
                                    <w:top w:val="none" w:sz="0" w:space="0" w:color="auto"/>
                                    <w:left w:val="none" w:sz="0" w:space="0" w:color="auto"/>
                                    <w:bottom w:val="none" w:sz="0" w:space="0" w:color="auto"/>
                                    <w:right w:val="none" w:sz="0" w:space="0" w:color="auto"/>
                                  </w:divBdr>
                                  <w:divsChild>
                                    <w:div w:id="1383213940">
                                      <w:marLeft w:val="0"/>
                                      <w:marRight w:val="0"/>
                                      <w:marTop w:val="0"/>
                                      <w:marBottom w:val="0"/>
                                      <w:divBdr>
                                        <w:top w:val="none" w:sz="0" w:space="0" w:color="auto"/>
                                        <w:left w:val="none" w:sz="0" w:space="0" w:color="auto"/>
                                        <w:bottom w:val="none" w:sz="0" w:space="0" w:color="auto"/>
                                        <w:right w:val="none" w:sz="0" w:space="0" w:color="auto"/>
                                      </w:divBdr>
                                      <w:divsChild>
                                        <w:div w:id="666397015">
                                          <w:marLeft w:val="0"/>
                                          <w:marRight w:val="0"/>
                                          <w:marTop w:val="0"/>
                                          <w:marBottom w:val="0"/>
                                          <w:divBdr>
                                            <w:top w:val="none" w:sz="0" w:space="0" w:color="auto"/>
                                            <w:left w:val="none" w:sz="0" w:space="0" w:color="auto"/>
                                            <w:bottom w:val="none" w:sz="0" w:space="0" w:color="auto"/>
                                            <w:right w:val="none" w:sz="0" w:space="0" w:color="auto"/>
                                          </w:divBdr>
                                          <w:divsChild>
                                            <w:div w:id="19188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hyperlink" Target="http://www.alarabiya.net/" TargetMode="External"/><Relationship Id="rId50" Type="http://schemas.openxmlformats.org/officeDocument/2006/relationships/hyperlink" Target="http://www.maannews.net/en/" TargetMode="External"/><Relationship Id="rId55" Type="http://schemas.openxmlformats.org/officeDocument/2006/relationships/hyperlink" Target="http://www.courrierinternational.com" TargetMode="External"/><Relationship Id="rId63" Type="http://schemas.openxmlformats.org/officeDocument/2006/relationships/hyperlink" Target="http://www.molg.gov.ps/" TargetMode="External"/><Relationship Id="rId68" Type="http://schemas.openxmlformats.org/officeDocument/2006/relationships/hyperlink" Target="http://dcp.unitar.org/" TargetMode="External"/><Relationship Id="rId76" Type="http://schemas.openxmlformats.org/officeDocument/2006/relationships/hyperlink" Target="http://www.gtz.de/en/" TargetMode="External"/><Relationship Id="rId84" Type="http://schemas.openxmlformats.org/officeDocument/2006/relationships/hyperlink" Target="http://www.seine-saint-denis.fr/Les-domaines-d-intervention-du.html" TargetMode="External"/><Relationship Id="rId89" Type="http://schemas.openxmlformats.org/officeDocument/2006/relationships/hyperlink" Target="http://www.seine-saint-denis.fr/IMG/pdf/specialmai2006.pdf"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touiza-solidarite.com/" TargetMode="External"/><Relationship Id="rId92" Type="http://schemas.openxmlformats.org/officeDocument/2006/relationships/hyperlink" Target="http://www.dgmarket.com"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hyperlink" Target="http://www.dgmarket.com" TargetMode="External"/><Relationship Id="rId53" Type="http://schemas.openxmlformats.org/officeDocument/2006/relationships/hyperlink" Target="http://www.tulkrm.org/" TargetMode="External"/><Relationship Id="rId58" Type="http://schemas.openxmlformats.org/officeDocument/2006/relationships/hyperlink" Target="http://www.humanite.fr" TargetMode="External"/><Relationship Id="rId66" Type="http://schemas.openxmlformats.org/officeDocument/2006/relationships/hyperlink" Target="http://www.id-mc.com/" TargetMode="External"/><Relationship Id="rId74" Type="http://schemas.openxmlformats.org/officeDocument/2006/relationships/hyperlink" Target="http://www.jica.go.jp/english/" TargetMode="External"/><Relationship Id="rId79" Type="http://schemas.openxmlformats.org/officeDocument/2006/relationships/diagramData" Target="diagrams/data8.xml"/><Relationship Id="rId87" Type="http://schemas.openxmlformats.org/officeDocument/2006/relationships/hyperlink" Target="http://www.portail-intelligence.com/" TargetMode="External"/><Relationship Id="rId5" Type="http://schemas.openxmlformats.org/officeDocument/2006/relationships/webSettings" Target="webSettings.xml"/><Relationship Id="rId61" Type="http://schemas.openxmlformats.org/officeDocument/2006/relationships/hyperlink" Target="http://www.mtulkarm.com/" TargetMode="External"/><Relationship Id="rId82" Type="http://schemas.openxmlformats.org/officeDocument/2006/relationships/diagramColors" Target="diagrams/colors8.xml"/><Relationship Id="rId90" Type="http://schemas.openxmlformats.org/officeDocument/2006/relationships/hyperlink" Target="http://veille.com" TargetMode="External"/><Relationship Id="rId95" Type="http://schemas.openxmlformats.org/officeDocument/2006/relationships/hyperlink" Target="http://europa.eu/scadplus/glossary/lisbon_strategy_fr.htm" TargetMode="Externa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openxmlformats.org/officeDocument/2006/relationships/hyperlink" Target="http://www.alquds.co.uk/" TargetMode="External"/><Relationship Id="rId56" Type="http://schemas.openxmlformats.org/officeDocument/2006/relationships/hyperlink" Target="http://www.monde-diplomatique.fr" TargetMode="External"/><Relationship Id="rId64" Type="http://schemas.openxmlformats.org/officeDocument/2006/relationships/hyperlink" Target="http://www.mop.gov.ps/" TargetMode="External"/><Relationship Id="rId69" Type="http://schemas.openxmlformats.org/officeDocument/2006/relationships/hyperlink" Target="http://www.regionpaca.fr/" TargetMode="External"/><Relationship Id="rId77" Type="http://schemas.openxmlformats.org/officeDocument/2006/relationships/hyperlink" Target="http://www.usaid.gov/wbg/" TargetMode="External"/><Relationship Id="rId8" Type="http://schemas.openxmlformats.org/officeDocument/2006/relationships/image" Target="media/image2.jpeg"/><Relationship Id="rId51" Type="http://schemas.openxmlformats.org/officeDocument/2006/relationships/hyperlink" Target="http://www.alfajertv.com/" TargetMode="External"/><Relationship Id="rId72" Type="http://schemas.openxmlformats.org/officeDocument/2006/relationships/hyperlink" Target="http://www.afd.fr/jahia/Jahia/home/Qui-Sommes-Nous/Filiales-et-reseau/reseau/PortailJerusalemEst" TargetMode="External"/><Relationship Id="rId80" Type="http://schemas.openxmlformats.org/officeDocument/2006/relationships/diagramLayout" Target="diagrams/layout8.xml"/><Relationship Id="rId85" Type="http://schemas.openxmlformats.org/officeDocument/2006/relationships/hyperlink" Target="http://www.seine-saint-denis.fr/Les-domaines-d-intervention-du.html" TargetMode="External"/><Relationship Id="rId93" Type="http://schemas.openxmlformats.org/officeDocument/2006/relationships/hyperlink" Target="http://www.zeknowledge.com/ROIintelligenceterritoriale.htm"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hyperlink" Target="http://www.aljazeera.net/" TargetMode="External"/><Relationship Id="rId59" Type="http://schemas.openxmlformats.org/officeDocument/2006/relationships/hyperlink" Target="http://www.lexpress.fr" TargetMode="External"/><Relationship Id="rId67" Type="http://schemas.openxmlformats.org/officeDocument/2006/relationships/hyperlink" Target="http://www.cites-unies-france.org/" TargetMode="Externa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hyperlink" Target="http://www.lemonde.fr" TargetMode="External"/><Relationship Id="rId62" Type="http://schemas.openxmlformats.org/officeDocument/2006/relationships/hyperlink" Target="http://www.qalqiliamun.ps/" TargetMode="External"/><Relationship Id="rId70" Type="http://schemas.openxmlformats.org/officeDocument/2006/relationships/hyperlink" Target="http://www.medcoop.com/" TargetMode="External"/><Relationship Id="rId75" Type="http://schemas.openxmlformats.org/officeDocument/2006/relationships/hyperlink" Target="http://www.chfinternational.org/node/21070" TargetMode="External"/><Relationship Id="rId83" Type="http://schemas.microsoft.com/office/2007/relationships/diagramDrawing" Target="diagrams/drawing8.xml"/><Relationship Id="rId88" Type="http://schemas.openxmlformats.org/officeDocument/2006/relationships/hyperlink" Target="http://www.seine-saint-denis.fr/IMG/pdf/specialmai2006.pdf" TargetMode="External"/><Relationship Id="rId91" Type="http://schemas.openxmlformats.org/officeDocument/2006/relationships/hyperlink" Target="http://www.infoguerre.fr/images/user_pages/cycle_rens.jpg"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yperlink" Target="http://www.pnn.ps/" TargetMode="External"/><Relationship Id="rId57" Type="http://schemas.openxmlformats.org/officeDocument/2006/relationships/hyperlink" Target="http://www.lesechos.fr" TargetMode="Externa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hyperlink" Target="http://www.infoguerre.fr/images/user_pages/cycle_rens.jpg" TargetMode="External"/><Relationship Id="rId52" Type="http://schemas.openxmlformats.org/officeDocument/2006/relationships/hyperlink" Target="http://www.alquds.com/" TargetMode="External"/><Relationship Id="rId60" Type="http://schemas.openxmlformats.org/officeDocument/2006/relationships/hyperlink" Target="http://www.lefigaro.fr" TargetMode="External"/><Relationship Id="rId65" Type="http://schemas.openxmlformats.org/officeDocument/2006/relationships/hyperlink" Target="http://www.apla-pal.org/" TargetMode="External"/><Relationship Id="rId73" Type="http://schemas.openxmlformats.org/officeDocument/2006/relationships/hyperlink" Target="http://www.delwbg.ec.europa.eu/en/index.htm" TargetMode="External"/><Relationship Id="rId78" Type="http://schemas.openxmlformats.org/officeDocument/2006/relationships/hyperlink" Target="http://www.consulfrance-jerusalem.org/" TargetMode="External"/><Relationship Id="rId81" Type="http://schemas.openxmlformats.org/officeDocument/2006/relationships/diagramQuickStyle" Target="diagrams/quickStyle8.xml"/><Relationship Id="rId86" Type="http://schemas.openxmlformats.org/officeDocument/2006/relationships/hyperlink" Target="http://www.intelligence-economique.gouv.fr/rubrique.php3?id_rubrique=14" TargetMode="External"/><Relationship Id="rId94" Type="http://schemas.openxmlformats.org/officeDocument/2006/relationships/hyperlink" Target="http://www.cites-unies-france.org/spip.php?rubrique18" TargetMode="Externa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s>
</file>

<file path=word/_rels/footnotes.xml.rels><?xml version="1.0" encoding="UTF-8" standalone="yes"?>
<Relationships xmlns="http://schemas.openxmlformats.org/package/2006/relationships"><Relationship Id="rId3" Type="http://schemas.openxmlformats.org/officeDocument/2006/relationships/hyperlink" Target="http://www.cites-unies-france.org/spip.php?rubrique18" TargetMode="External"/><Relationship Id="rId2" Type="http://schemas.openxmlformats.org/officeDocument/2006/relationships/hyperlink" Target="http://www.seine-saint-denis.fr/Les-domaines-d-intervention-du.html" TargetMode="External"/><Relationship Id="rId1" Type="http://schemas.openxmlformats.org/officeDocument/2006/relationships/hyperlink" Target="http://www.seine-saint-denis.fr/Les-domaines-d-intervention-du.html" TargetMode="External"/><Relationship Id="rId5" Type="http://schemas.openxmlformats.org/officeDocument/2006/relationships/hyperlink" Target="http://www.seine-saint-denis.fr/IMG/pdf/specialmai2006.pdf" TargetMode="External"/><Relationship Id="rId4" Type="http://schemas.openxmlformats.org/officeDocument/2006/relationships/hyperlink" Target="http://www.seine-saint-denis.fr/IMG/pdf/specialmai200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diagrams/_rels/drawing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FCF302-EE32-4477-8A19-DED74F5053D0}" type="doc">
      <dgm:prSet loTypeId="urn:microsoft.com/office/officeart/2005/8/layout/pyramid1" loCatId="pyramid" qsTypeId="urn:microsoft.com/office/officeart/2005/8/quickstyle/3d8" qsCatId="3D" csTypeId="urn:microsoft.com/office/officeart/2005/8/colors/colorful3" csCatId="colorful" phldr="1"/>
      <dgm:spPr/>
    </dgm:pt>
    <dgm:pt modelId="{B964FD59-5404-4113-A781-1A82F4E9A18C}">
      <dgm:prSet phldrT="[Text]"/>
      <dgm:spPr>
        <a:solidFill>
          <a:schemeClr val="accent5">
            <a:lumMod val="60000"/>
            <a:lumOff val="40000"/>
          </a:schemeClr>
        </a:solidFill>
      </dgm:spPr>
      <dgm:t>
        <a:bodyPr/>
        <a:lstStyle/>
        <a:p>
          <a:r>
            <a:rPr lang="en-US">
              <a:solidFill>
                <a:schemeClr val="tx1">
                  <a:lumMod val="75000"/>
                  <a:lumOff val="25000"/>
                </a:schemeClr>
              </a:solidFill>
            </a:rPr>
            <a:t>Population</a:t>
          </a:r>
        </a:p>
      </dgm:t>
    </dgm:pt>
    <dgm:pt modelId="{39D303A9-E131-403E-9440-5A3A735BF7BE}" type="parTrans" cxnId="{D6711EAA-30C5-463C-940E-3805B5BE4201}">
      <dgm:prSet/>
      <dgm:spPr/>
      <dgm:t>
        <a:bodyPr/>
        <a:lstStyle/>
        <a:p>
          <a:endParaRPr lang="en-US"/>
        </a:p>
      </dgm:t>
    </dgm:pt>
    <dgm:pt modelId="{730F7E59-05D0-4A05-84BD-958BCE0B0511}" type="sibTrans" cxnId="{D6711EAA-30C5-463C-940E-3805B5BE4201}">
      <dgm:prSet/>
      <dgm:spPr/>
      <dgm:t>
        <a:bodyPr/>
        <a:lstStyle/>
        <a:p>
          <a:endParaRPr lang="en-US"/>
        </a:p>
      </dgm:t>
    </dgm:pt>
    <dgm:pt modelId="{46F35D28-6982-4625-9FF5-188F6BEEEEE3}">
      <dgm:prSet phldrT="[Text]"/>
      <dgm:spPr/>
      <dgm:t>
        <a:bodyPr/>
        <a:lstStyle/>
        <a:p>
          <a:r>
            <a:rPr lang="en-US">
              <a:solidFill>
                <a:schemeClr val="tx1">
                  <a:lumMod val="75000"/>
                  <a:lumOff val="25000"/>
                </a:schemeClr>
              </a:solidFill>
            </a:rPr>
            <a:t>Acteurs et organisations</a:t>
          </a:r>
        </a:p>
      </dgm:t>
    </dgm:pt>
    <dgm:pt modelId="{AB651BD9-75B4-4D19-89C2-148319BFE326}" type="parTrans" cxnId="{DD652958-376C-4D9B-813B-92C1DD23C590}">
      <dgm:prSet/>
      <dgm:spPr/>
      <dgm:t>
        <a:bodyPr/>
        <a:lstStyle/>
        <a:p>
          <a:endParaRPr lang="en-US"/>
        </a:p>
      </dgm:t>
    </dgm:pt>
    <dgm:pt modelId="{790CE216-63DB-491C-8820-BF5AFC31B8DD}" type="sibTrans" cxnId="{DD652958-376C-4D9B-813B-92C1DD23C590}">
      <dgm:prSet/>
      <dgm:spPr/>
      <dgm:t>
        <a:bodyPr/>
        <a:lstStyle/>
        <a:p>
          <a:endParaRPr lang="en-US"/>
        </a:p>
      </dgm:t>
    </dgm:pt>
    <dgm:pt modelId="{18D4C329-1903-4E5C-A954-401D915434BB}">
      <dgm:prSet phldrT="[Text]"/>
      <dgm:spPr/>
      <dgm:t>
        <a:bodyPr/>
        <a:lstStyle/>
        <a:p>
          <a:r>
            <a:rPr lang="en-US">
              <a:solidFill>
                <a:schemeClr val="bg1"/>
              </a:solidFill>
            </a:rPr>
            <a:t>Collectivites Territoriales</a:t>
          </a:r>
        </a:p>
      </dgm:t>
    </dgm:pt>
    <dgm:pt modelId="{C208F931-34EA-4B12-AD26-DC320261551B}" type="parTrans" cxnId="{451BA9FA-608F-4DD1-A8B8-A63423E6D2B5}">
      <dgm:prSet/>
      <dgm:spPr/>
      <dgm:t>
        <a:bodyPr/>
        <a:lstStyle/>
        <a:p>
          <a:endParaRPr lang="en-US"/>
        </a:p>
      </dgm:t>
    </dgm:pt>
    <dgm:pt modelId="{DF70D665-C6FD-4D58-89CB-D8981D80AE55}" type="sibTrans" cxnId="{451BA9FA-608F-4DD1-A8B8-A63423E6D2B5}">
      <dgm:prSet/>
      <dgm:spPr/>
      <dgm:t>
        <a:bodyPr/>
        <a:lstStyle/>
        <a:p>
          <a:endParaRPr lang="en-US"/>
        </a:p>
      </dgm:t>
    </dgm:pt>
    <dgm:pt modelId="{E61F04F8-1738-4D7D-94F0-88E7051BFCE6}" type="pres">
      <dgm:prSet presAssocID="{46FCF302-EE32-4477-8A19-DED74F5053D0}" presName="Name0" presStyleCnt="0">
        <dgm:presLayoutVars>
          <dgm:dir/>
          <dgm:animLvl val="lvl"/>
          <dgm:resizeHandles val="exact"/>
        </dgm:presLayoutVars>
      </dgm:prSet>
      <dgm:spPr/>
    </dgm:pt>
    <dgm:pt modelId="{B32AF65C-C772-4471-935A-7236850758BF}" type="pres">
      <dgm:prSet presAssocID="{B964FD59-5404-4113-A781-1A82F4E9A18C}" presName="Name8" presStyleCnt="0"/>
      <dgm:spPr/>
    </dgm:pt>
    <dgm:pt modelId="{6CA8D866-CD1B-4FA8-9973-9BB93D913099}" type="pres">
      <dgm:prSet presAssocID="{B964FD59-5404-4113-A781-1A82F4E9A18C}" presName="level" presStyleLbl="node1" presStyleIdx="0" presStyleCnt="3">
        <dgm:presLayoutVars>
          <dgm:chMax val="1"/>
          <dgm:bulletEnabled val="1"/>
        </dgm:presLayoutVars>
      </dgm:prSet>
      <dgm:spPr/>
      <dgm:t>
        <a:bodyPr/>
        <a:lstStyle/>
        <a:p>
          <a:endParaRPr lang="en-US"/>
        </a:p>
      </dgm:t>
    </dgm:pt>
    <dgm:pt modelId="{DB714CD1-86FF-4462-A82B-17AABC52A35A}" type="pres">
      <dgm:prSet presAssocID="{B964FD59-5404-4113-A781-1A82F4E9A18C}" presName="levelTx" presStyleLbl="revTx" presStyleIdx="0" presStyleCnt="0">
        <dgm:presLayoutVars>
          <dgm:chMax val="1"/>
          <dgm:bulletEnabled val="1"/>
        </dgm:presLayoutVars>
      </dgm:prSet>
      <dgm:spPr/>
      <dgm:t>
        <a:bodyPr/>
        <a:lstStyle/>
        <a:p>
          <a:endParaRPr lang="en-US"/>
        </a:p>
      </dgm:t>
    </dgm:pt>
    <dgm:pt modelId="{9EF0ADE3-13CA-493A-80AF-0CBBAB10B33C}" type="pres">
      <dgm:prSet presAssocID="{46F35D28-6982-4625-9FF5-188F6BEEEEE3}" presName="Name8" presStyleCnt="0"/>
      <dgm:spPr/>
    </dgm:pt>
    <dgm:pt modelId="{1AD45B77-7B03-4AFF-BBE3-03BE122F6E00}" type="pres">
      <dgm:prSet presAssocID="{46F35D28-6982-4625-9FF5-188F6BEEEEE3}" presName="level" presStyleLbl="node1" presStyleIdx="1" presStyleCnt="3">
        <dgm:presLayoutVars>
          <dgm:chMax val="1"/>
          <dgm:bulletEnabled val="1"/>
        </dgm:presLayoutVars>
      </dgm:prSet>
      <dgm:spPr/>
      <dgm:t>
        <a:bodyPr/>
        <a:lstStyle/>
        <a:p>
          <a:endParaRPr lang="en-US"/>
        </a:p>
      </dgm:t>
    </dgm:pt>
    <dgm:pt modelId="{2953B832-D534-4A16-8B26-607CA2E269FE}" type="pres">
      <dgm:prSet presAssocID="{46F35D28-6982-4625-9FF5-188F6BEEEEE3}" presName="levelTx" presStyleLbl="revTx" presStyleIdx="0" presStyleCnt="0">
        <dgm:presLayoutVars>
          <dgm:chMax val="1"/>
          <dgm:bulletEnabled val="1"/>
        </dgm:presLayoutVars>
      </dgm:prSet>
      <dgm:spPr/>
      <dgm:t>
        <a:bodyPr/>
        <a:lstStyle/>
        <a:p>
          <a:endParaRPr lang="en-US"/>
        </a:p>
      </dgm:t>
    </dgm:pt>
    <dgm:pt modelId="{3758BC07-6F67-4608-A134-EBBD1E851A25}" type="pres">
      <dgm:prSet presAssocID="{18D4C329-1903-4E5C-A954-401D915434BB}" presName="Name8" presStyleCnt="0"/>
      <dgm:spPr/>
    </dgm:pt>
    <dgm:pt modelId="{83C8DC37-DB70-4D2D-B230-66E6312AD456}" type="pres">
      <dgm:prSet presAssocID="{18D4C329-1903-4E5C-A954-401D915434BB}" presName="level" presStyleLbl="node1" presStyleIdx="2" presStyleCnt="3">
        <dgm:presLayoutVars>
          <dgm:chMax val="1"/>
          <dgm:bulletEnabled val="1"/>
        </dgm:presLayoutVars>
      </dgm:prSet>
      <dgm:spPr/>
      <dgm:t>
        <a:bodyPr/>
        <a:lstStyle/>
        <a:p>
          <a:endParaRPr lang="en-US"/>
        </a:p>
      </dgm:t>
    </dgm:pt>
    <dgm:pt modelId="{D6675E77-BD02-44A8-B963-19FC7C3F9760}" type="pres">
      <dgm:prSet presAssocID="{18D4C329-1903-4E5C-A954-401D915434BB}" presName="levelTx" presStyleLbl="revTx" presStyleIdx="0" presStyleCnt="0">
        <dgm:presLayoutVars>
          <dgm:chMax val="1"/>
          <dgm:bulletEnabled val="1"/>
        </dgm:presLayoutVars>
      </dgm:prSet>
      <dgm:spPr/>
      <dgm:t>
        <a:bodyPr/>
        <a:lstStyle/>
        <a:p>
          <a:endParaRPr lang="en-US"/>
        </a:p>
      </dgm:t>
    </dgm:pt>
  </dgm:ptLst>
  <dgm:cxnLst>
    <dgm:cxn modelId="{A51E6D92-3B13-4675-87B9-68C354107031}" type="presOf" srcId="{B964FD59-5404-4113-A781-1A82F4E9A18C}" destId="{6CA8D866-CD1B-4FA8-9973-9BB93D913099}" srcOrd="0" destOrd="0" presId="urn:microsoft.com/office/officeart/2005/8/layout/pyramid1"/>
    <dgm:cxn modelId="{C1BA91E0-E555-49BA-B205-099D8739ECEF}" type="presOf" srcId="{46FCF302-EE32-4477-8A19-DED74F5053D0}" destId="{E61F04F8-1738-4D7D-94F0-88E7051BFCE6}" srcOrd="0" destOrd="0" presId="urn:microsoft.com/office/officeart/2005/8/layout/pyramid1"/>
    <dgm:cxn modelId="{DD652958-376C-4D9B-813B-92C1DD23C590}" srcId="{46FCF302-EE32-4477-8A19-DED74F5053D0}" destId="{46F35D28-6982-4625-9FF5-188F6BEEEEE3}" srcOrd="1" destOrd="0" parTransId="{AB651BD9-75B4-4D19-89C2-148319BFE326}" sibTransId="{790CE216-63DB-491C-8820-BF5AFC31B8DD}"/>
    <dgm:cxn modelId="{703D3E3E-A559-4CD3-B745-3EE5F9120513}" type="presOf" srcId="{46F35D28-6982-4625-9FF5-188F6BEEEEE3}" destId="{1AD45B77-7B03-4AFF-BBE3-03BE122F6E00}" srcOrd="0" destOrd="0" presId="urn:microsoft.com/office/officeart/2005/8/layout/pyramid1"/>
    <dgm:cxn modelId="{914EC994-CA9C-4CBD-83B7-008D0298D2C6}" type="presOf" srcId="{46F35D28-6982-4625-9FF5-188F6BEEEEE3}" destId="{2953B832-D534-4A16-8B26-607CA2E269FE}" srcOrd="1" destOrd="0" presId="urn:microsoft.com/office/officeart/2005/8/layout/pyramid1"/>
    <dgm:cxn modelId="{451BA9FA-608F-4DD1-A8B8-A63423E6D2B5}" srcId="{46FCF302-EE32-4477-8A19-DED74F5053D0}" destId="{18D4C329-1903-4E5C-A954-401D915434BB}" srcOrd="2" destOrd="0" parTransId="{C208F931-34EA-4B12-AD26-DC320261551B}" sibTransId="{DF70D665-C6FD-4D58-89CB-D8981D80AE55}"/>
    <dgm:cxn modelId="{0E8A2B7D-33DD-4477-808F-B906F18A21CC}" type="presOf" srcId="{18D4C329-1903-4E5C-A954-401D915434BB}" destId="{83C8DC37-DB70-4D2D-B230-66E6312AD456}" srcOrd="0" destOrd="0" presId="urn:microsoft.com/office/officeart/2005/8/layout/pyramid1"/>
    <dgm:cxn modelId="{5AC3C34B-6019-49FC-84A9-1FF3132383FC}" type="presOf" srcId="{18D4C329-1903-4E5C-A954-401D915434BB}" destId="{D6675E77-BD02-44A8-B963-19FC7C3F9760}" srcOrd="1" destOrd="0" presId="urn:microsoft.com/office/officeart/2005/8/layout/pyramid1"/>
    <dgm:cxn modelId="{D6711EAA-30C5-463C-940E-3805B5BE4201}" srcId="{46FCF302-EE32-4477-8A19-DED74F5053D0}" destId="{B964FD59-5404-4113-A781-1A82F4E9A18C}" srcOrd="0" destOrd="0" parTransId="{39D303A9-E131-403E-9440-5A3A735BF7BE}" sibTransId="{730F7E59-05D0-4A05-84BD-958BCE0B0511}"/>
    <dgm:cxn modelId="{E7324CD4-794B-4F68-BF08-33D407359544}" type="presOf" srcId="{B964FD59-5404-4113-A781-1A82F4E9A18C}" destId="{DB714CD1-86FF-4462-A82B-17AABC52A35A}" srcOrd="1" destOrd="0" presId="urn:microsoft.com/office/officeart/2005/8/layout/pyramid1"/>
    <dgm:cxn modelId="{ECF127A8-3206-40E7-A44D-E8BECD130724}" type="presParOf" srcId="{E61F04F8-1738-4D7D-94F0-88E7051BFCE6}" destId="{B32AF65C-C772-4471-935A-7236850758BF}" srcOrd="0" destOrd="0" presId="urn:microsoft.com/office/officeart/2005/8/layout/pyramid1"/>
    <dgm:cxn modelId="{78C0EECE-298C-4492-8D37-8B5E6735A7C1}" type="presParOf" srcId="{B32AF65C-C772-4471-935A-7236850758BF}" destId="{6CA8D866-CD1B-4FA8-9973-9BB93D913099}" srcOrd="0" destOrd="0" presId="urn:microsoft.com/office/officeart/2005/8/layout/pyramid1"/>
    <dgm:cxn modelId="{115AFDCC-EDB0-4A62-8CF3-A76D9737A436}" type="presParOf" srcId="{B32AF65C-C772-4471-935A-7236850758BF}" destId="{DB714CD1-86FF-4462-A82B-17AABC52A35A}" srcOrd="1" destOrd="0" presId="urn:microsoft.com/office/officeart/2005/8/layout/pyramid1"/>
    <dgm:cxn modelId="{8E5A37B7-BDFC-4820-A332-E76B477C570F}" type="presParOf" srcId="{E61F04F8-1738-4D7D-94F0-88E7051BFCE6}" destId="{9EF0ADE3-13CA-493A-80AF-0CBBAB10B33C}" srcOrd="1" destOrd="0" presId="urn:microsoft.com/office/officeart/2005/8/layout/pyramid1"/>
    <dgm:cxn modelId="{86C9EE8A-2D72-43EB-8EF7-CBB28FDECD29}" type="presParOf" srcId="{9EF0ADE3-13CA-493A-80AF-0CBBAB10B33C}" destId="{1AD45B77-7B03-4AFF-BBE3-03BE122F6E00}" srcOrd="0" destOrd="0" presId="urn:microsoft.com/office/officeart/2005/8/layout/pyramid1"/>
    <dgm:cxn modelId="{33EA5590-BF7B-4AED-B6D3-CF08CFF18F25}" type="presParOf" srcId="{9EF0ADE3-13CA-493A-80AF-0CBBAB10B33C}" destId="{2953B832-D534-4A16-8B26-607CA2E269FE}" srcOrd="1" destOrd="0" presId="urn:microsoft.com/office/officeart/2005/8/layout/pyramid1"/>
    <dgm:cxn modelId="{DB9DAB76-8F19-458C-B2AA-1DF017A3DCF1}" type="presParOf" srcId="{E61F04F8-1738-4D7D-94F0-88E7051BFCE6}" destId="{3758BC07-6F67-4608-A134-EBBD1E851A25}" srcOrd="2" destOrd="0" presId="urn:microsoft.com/office/officeart/2005/8/layout/pyramid1"/>
    <dgm:cxn modelId="{28CAA2D2-5C32-45E2-888E-F629CA095634}" type="presParOf" srcId="{3758BC07-6F67-4608-A134-EBBD1E851A25}" destId="{83C8DC37-DB70-4D2D-B230-66E6312AD456}" srcOrd="0" destOrd="0" presId="urn:microsoft.com/office/officeart/2005/8/layout/pyramid1"/>
    <dgm:cxn modelId="{4CF10141-6082-42ED-A5AF-EC09A52D6A87}" type="presParOf" srcId="{3758BC07-6F67-4608-A134-EBBD1E851A25}" destId="{D6675E77-BD02-44A8-B963-19FC7C3F9760}" srcOrd="1" destOrd="0" presId="urn:microsoft.com/office/officeart/2005/8/layout/pyramid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E9364A-D2E3-4BD1-976E-57F915752D78}" type="doc">
      <dgm:prSet loTypeId="urn:microsoft.com/office/officeart/2005/8/layout/radial4" loCatId="relationship" qsTypeId="urn:microsoft.com/office/officeart/2005/8/quickstyle/simple5" qsCatId="simple" csTypeId="urn:microsoft.com/office/officeart/2005/8/colors/colorful2" csCatId="colorful" phldr="1"/>
      <dgm:spPr/>
      <dgm:t>
        <a:bodyPr/>
        <a:lstStyle/>
        <a:p>
          <a:endParaRPr lang="en-US"/>
        </a:p>
      </dgm:t>
    </dgm:pt>
    <dgm:pt modelId="{C71D509E-1C68-4A8E-B558-C9198387233B}">
      <dgm:prSet phldrT="[Text]"/>
      <dgm:spPr/>
      <dgm:t>
        <a:bodyPr/>
        <a:lstStyle/>
        <a:p>
          <a:r>
            <a:rPr lang="en-US"/>
            <a:t>Vers une mondialisation &lt;&lt; par le bas&gt;&gt;</a:t>
          </a:r>
        </a:p>
      </dgm:t>
    </dgm:pt>
    <dgm:pt modelId="{8A060A0A-F537-4B2D-ADF4-FC74EBF72E42}" type="parTrans" cxnId="{4FD3021E-FF75-4459-95F5-9AD5660E82DB}">
      <dgm:prSet/>
      <dgm:spPr/>
      <dgm:t>
        <a:bodyPr/>
        <a:lstStyle/>
        <a:p>
          <a:endParaRPr lang="en-US"/>
        </a:p>
      </dgm:t>
    </dgm:pt>
    <dgm:pt modelId="{8919436E-15A5-4E81-912F-EC034D5A107C}" type="sibTrans" cxnId="{4FD3021E-FF75-4459-95F5-9AD5660E82DB}">
      <dgm:prSet/>
      <dgm:spPr/>
      <dgm:t>
        <a:bodyPr/>
        <a:lstStyle/>
        <a:p>
          <a:endParaRPr lang="en-US"/>
        </a:p>
      </dgm:t>
    </dgm:pt>
    <dgm:pt modelId="{12578599-4E6D-45C3-B6AF-20CB64343552}">
      <dgm:prSet phldrT="[Text]"/>
      <dgm:spPr/>
      <dgm:t>
        <a:bodyPr/>
        <a:lstStyle/>
        <a:p>
          <a:r>
            <a:rPr lang="en-US"/>
            <a:t>Collectivité territoriale + Institutions locales + Société civile</a:t>
          </a:r>
        </a:p>
      </dgm:t>
    </dgm:pt>
    <dgm:pt modelId="{542A426B-DFB6-43BD-879B-EFC5FD003C21}" type="parTrans" cxnId="{8905CDD1-06B5-45F5-97EC-F7A0E1C3D237}">
      <dgm:prSet/>
      <dgm:spPr/>
      <dgm:t>
        <a:bodyPr/>
        <a:lstStyle/>
        <a:p>
          <a:endParaRPr lang="en-US"/>
        </a:p>
      </dgm:t>
    </dgm:pt>
    <dgm:pt modelId="{5040FBA0-1B3D-4078-88C7-C02FA40317AC}" type="sibTrans" cxnId="{8905CDD1-06B5-45F5-97EC-F7A0E1C3D237}">
      <dgm:prSet/>
      <dgm:spPr/>
      <dgm:t>
        <a:bodyPr/>
        <a:lstStyle/>
        <a:p>
          <a:endParaRPr lang="en-US"/>
        </a:p>
      </dgm:t>
    </dgm:pt>
    <dgm:pt modelId="{18927760-9849-42C0-8039-530A0B3767A2}">
      <dgm:prSet phldrT="[Text]"/>
      <dgm:spPr/>
      <dgm:t>
        <a:bodyPr/>
        <a:lstStyle/>
        <a:p>
          <a:r>
            <a:rPr lang="en-US"/>
            <a:t>cooperation de territoire à territoire : outil de développement local</a:t>
          </a:r>
        </a:p>
      </dgm:t>
    </dgm:pt>
    <dgm:pt modelId="{156F8800-9426-43BE-A529-C60882270103}" type="parTrans" cxnId="{45EFE91C-C179-4A60-A8B5-6C446A9B4CA3}">
      <dgm:prSet/>
      <dgm:spPr/>
      <dgm:t>
        <a:bodyPr/>
        <a:lstStyle/>
        <a:p>
          <a:endParaRPr lang="en-US"/>
        </a:p>
      </dgm:t>
    </dgm:pt>
    <dgm:pt modelId="{60F995A3-07EF-48B4-B053-DC65EB6CF776}" type="sibTrans" cxnId="{45EFE91C-C179-4A60-A8B5-6C446A9B4CA3}">
      <dgm:prSet/>
      <dgm:spPr/>
      <dgm:t>
        <a:bodyPr/>
        <a:lstStyle/>
        <a:p>
          <a:endParaRPr lang="en-US"/>
        </a:p>
      </dgm:t>
    </dgm:pt>
    <dgm:pt modelId="{4DB3BBEC-4B14-4905-A21F-79197C3A7F72}">
      <dgm:prSet phldrT="[Text]"/>
      <dgm:spPr/>
      <dgm:t>
        <a:bodyPr/>
        <a:lstStyle/>
        <a:p>
          <a:r>
            <a:rPr lang="en-US"/>
            <a:t>Collectivite territoriale + Institutions locales +Société civile</a:t>
          </a:r>
        </a:p>
      </dgm:t>
    </dgm:pt>
    <dgm:pt modelId="{8E164446-0E6F-4560-834F-544839A70342}" type="parTrans" cxnId="{8A217DF0-FB6E-4945-817C-E4C4F8504D40}">
      <dgm:prSet/>
      <dgm:spPr/>
      <dgm:t>
        <a:bodyPr/>
        <a:lstStyle/>
        <a:p>
          <a:endParaRPr lang="en-US"/>
        </a:p>
      </dgm:t>
    </dgm:pt>
    <dgm:pt modelId="{7BA05EF5-5C8D-4F87-A61E-D25E8CF85528}" type="sibTrans" cxnId="{8A217DF0-FB6E-4945-817C-E4C4F8504D40}">
      <dgm:prSet/>
      <dgm:spPr/>
      <dgm:t>
        <a:bodyPr/>
        <a:lstStyle/>
        <a:p>
          <a:endParaRPr lang="en-US"/>
        </a:p>
      </dgm:t>
    </dgm:pt>
    <dgm:pt modelId="{31F8D9D7-3E6A-4936-928C-C3BECFB65A72}" type="pres">
      <dgm:prSet presAssocID="{4EE9364A-D2E3-4BD1-976E-57F915752D78}" presName="cycle" presStyleCnt="0">
        <dgm:presLayoutVars>
          <dgm:chMax val="1"/>
          <dgm:dir/>
          <dgm:animLvl val="ctr"/>
          <dgm:resizeHandles val="exact"/>
        </dgm:presLayoutVars>
      </dgm:prSet>
      <dgm:spPr/>
      <dgm:t>
        <a:bodyPr/>
        <a:lstStyle/>
        <a:p>
          <a:endParaRPr lang="en-US"/>
        </a:p>
      </dgm:t>
    </dgm:pt>
    <dgm:pt modelId="{2B9C4EA5-068B-44A3-A503-2EFEE530EE4E}" type="pres">
      <dgm:prSet presAssocID="{C71D509E-1C68-4A8E-B558-C9198387233B}" presName="centerShape" presStyleLbl="node0" presStyleIdx="0" presStyleCnt="1" custScaleX="109631"/>
      <dgm:spPr/>
      <dgm:t>
        <a:bodyPr/>
        <a:lstStyle/>
        <a:p>
          <a:endParaRPr lang="en-US"/>
        </a:p>
      </dgm:t>
    </dgm:pt>
    <dgm:pt modelId="{C674BE10-0F88-4E52-896D-9D844FCEB678}" type="pres">
      <dgm:prSet presAssocID="{542A426B-DFB6-43BD-879B-EFC5FD003C21}" presName="parTrans" presStyleLbl="bgSibTrans2D1" presStyleIdx="0" presStyleCnt="3"/>
      <dgm:spPr/>
      <dgm:t>
        <a:bodyPr/>
        <a:lstStyle/>
        <a:p>
          <a:endParaRPr lang="en-US"/>
        </a:p>
      </dgm:t>
    </dgm:pt>
    <dgm:pt modelId="{2562537A-0A17-444E-8F2F-5AEF7722A7B3}" type="pres">
      <dgm:prSet presAssocID="{12578599-4E6D-45C3-B6AF-20CB64343552}" presName="node" presStyleLbl="node1" presStyleIdx="0" presStyleCnt="3">
        <dgm:presLayoutVars>
          <dgm:bulletEnabled val="1"/>
        </dgm:presLayoutVars>
      </dgm:prSet>
      <dgm:spPr/>
      <dgm:t>
        <a:bodyPr/>
        <a:lstStyle/>
        <a:p>
          <a:endParaRPr lang="en-US"/>
        </a:p>
      </dgm:t>
    </dgm:pt>
    <dgm:pt modelId="{0359BD8F-819C-43E8-A2F7-A867A46CF97B}" type="pres">
      <dgm:prSet presAssocID="{156F8800-9426-43BE-A529-C60882270103}" presName="parTrans" presStyleLbl="bgSibTrans2D1" presStyleIdx="1" presStyleCnt="3"/>
      <dgm:spPr/>
      <dgm:t>
        <a:bodyPr/>
        <a:lstStyle/>
        <a:p>
          <a:endParaRPr lang="en-US"/>
        </a:p>
      </dgm:t>
    </dgm:pt>
    <dgm:pt modelId="{B0F54503-4FEE-42F0-9DEB-1E5AE7F402BA}" type="pres">
      <dgm:prSet presAssocID="{18927760-9849-42C0-8039-530A0B3767A2}" presName="node" presStyleLbl="node1" presStyleIdx="1" presStyleCnt="3">
        <dgm:presLayoutVars>
          <dgm:bulletEnabled val="1"/>
        </dgm:presLayoutVars>
      </dgm:prSet>
      <dgm:spPr/>
      <dgm:t>
        <a:bodyPr/>
        <a:lstStyle/>
        <a:p>
          <a:endParaRPr lang="en-US"/>
        </a:p>
      </dgm:t>
    </dgm:pt>
    <dgm:pt modelId="{C678425E-EF76-4E35-94D9-62199A3475BC}" type="pres">
      <dgm:prSet presAssocID="{8E164446-0E6F-4560-834F-544839A70342}" presName="parTrans" presStyleLbl="bgSibTrans2D1" presStyleIdx="2" presStyleCnt="3"/>
      <dgm:spPr/>
      <dgm:t>
        <a:bodyPr/>
        <a:lstStyle/>
        <a:p>
          <a:endParaRPr lang="en-US"/>
        </a:p>
      </dgm:t>
    </dgm:pt>
    <dgm:pt modelId="{6E3B68A8-C157-4CCF-8575-730C0A784C10}" type="pres">
      <dgm:prSet presAssocID="{4DB3BBEC-4B14-4905-A21F-79197C3A7F72}" presName="node" presStyleLbl="node1" presStyleIdx="2" presStyleCnt="3">
        <dgm:presLayoutVars>
          <dgm:bulletEnabled val="1"/>
        </dgm:presLayoutVars>
      </dgm:prSet>
      <dgm:spPr/>
      <dgm:t>
        <a:bodyPr/>
        <a:lstStyle/>
        <a:p>
          <a:endParaRPr lang="en-US"/>
        </a:p>
      </dgm:t>
    </dgm:pt>
  </dgm:ptLst>
  <dgm:cxnLst>
    <dgm:cxn modelId="{21538383-733D-4DC4-A59B-E90A2944D939}" type="presOf" srcId="{156F8800-9426-43BE-A529-C60882270103}" destId="{0359BD8F-819C-43E8-A2F7-A867A46CF97B}" srcOrd="0" destOrd="0" presId="urn:microsoft.com/office/officeart/2005/8/layout/radial4"/>
    <dgm:cxn modelId="{EA087FB1-5B22-4610-9FEB-FD7020ECAA7C}" type="presOf" srcId="{18927760-9849-42C0-8039-530A0B3767A2}" destId="{B0F54503-4FEE-42F0-9DEB-1E5AE7F402BA}" srcOrd="0" destOrd="0" presId="urn:microsoft.com/office/officeart/2005/8/layout/radial4"/>
    <dgm:cxn modelId="{45EFE91C-C179-4A60-A8B5-6C446A9B4CA3}" srcId="{C71D509E-1C68-4A8E-B558-C9198387233B}" destId="{18927760-9849-42C0-8039-530A0B3767A2}" srcOrd="1" destOrd="0" parTransId="{156F8800-9426-43BE-A529-C60882270103}" sibTransId="{60F995A3-07EF-48B4-B053-DC65EB6CF776}"/>
    <dgm:cxn modelId="{1830312E-0D57-41D2-99CC-84F6C808EDB6}" type="presOf" srcId="{4DB3BBEC-4B14-4905-A21F-79197C3A7F72}" destId="{6E3B68A8-C157-4CCF-8575-730C0A784C10}" srcOrd="0" destOrd="0" presId="urn:microsoft.com/office/officeart/2005/8/layout/radial4"/>
    <dgm:cxn modelId="{BEF69090-C72D-48F9-8839-515B93C40102}" type="presOf" srcId="{8E164446-0E6F-4560-834F-544839A70342}" destId="{C678425E-EF76-4E35-94D9-62199A3475BC}" srcOrd="0" destOrd="0" presId="urn:microsoft.com/office/officeart/2005/8/layout/radial4"/>
    <dgm:cxn modelId="{5CA30573-B454-4F19-B2EF-34F43449D9F5}" type="presOf" srcId="{4EE9364A-D2E3-4BD1-976E-57F915752D78}" destId="{31F8D9D7-3E6A-4936-928C-C3BECFB65A72}" srcOrd="0" destOrd="0" presId="urn:microsoft.com/office/officeart/2005/8/layout/radial4"/>
    <dgm:cxn modelId="{B69E90EB-4CA3-46CA-B078-FCFD9E0C1F0D}" type="presOf" srcId="{542A426B-DFB6-43BD-879B-EFC5FD003C21}" destId="{C674BE10-0F88-4E52-896D-9D844FCEB678}" srcOrd="0" destOrd="0" presId="urn:microsoft.com/office/officeart/2005/8/layout/radial4"/>
    <dgm:cxn modelId="{E08D910B-BDF4-4A79-9AD6-9D7C0CDD22E8}" type="presOf" srcId="{12578599-4E6D-45C3-B6AF-20CB64343552}" destId="{2562537A-0A17-444E-8F2F-5AEF7722A7B3}" srcOrd="0" destOrd="0" presId="urn:microsoft.com/office/officeart/2005/8/layout/radial4"/>
    <dgm:cxn modelId="{8905CDD1-06B5-45F5-97EC-F7A0E1C3D237}" srcId="{C71D509E-1C68-4A8E-B558-C9198387233B}" destId="{12578599-4E6D-45C3-B6AF-20CB64343552}" srcOrd="0" destOrd="0" parTransId="{542A426B-DFB6-43BD-879B-EFC5FD003C21}" sibTransId="{5040FBA0-1B3D-4078-88C7-C02FA40317AC}"/>
    <dgm:cxn modelId="{8A217DF0-FB6E-4945-817C-E4C4F8504D40}" srcId="{C71D509E-1C68-4A8E-B558-C9198387233B}" destId="{4DB3BBEC-4B14-4905-A21F-79197C3A7F72}" srcOrd="2" destOrd="0" parTransId="{8E164446-0E6F-4560-834F-544839A70342}" sibTransId="{7BA05EF5-5C8D-4F87-A61E-D25E8CF85528}"/>
    <dgm:cxn modelId="{5A3CE6C6-1B07-4C35-87BC-B5EB67D7613A}" type="presOf" srcId="{C71D509E-1C68-4A8E-B558-C9198387233B}" destId="{2B9C4EA5-068B-44A3-A503-2EFEE530EE4E}" srcOrd="0" destOrd="0" presId="urn:microsoft.com/office/officeart/2005/8/layout/radial4"/>
    <dgm:cxn modelId="{4FD3021E-FF75-4459-95F5-9AD5660E82DB}" srcId="{4EE9364A-D2E3-4BD1-976E-57F915752D78}" destId="{C71D509E-1C68-4A8E-B558-C9198387233B}" srcOrd="0" destOrd="0" parTransId="{8A060A0A-F537-4B2D-ADF4-FC74EBF72E42}" sibTransId="{8919436E-15A5-4E81-912F-EC034D5A107C}"/>
    <dgm:cxn modelId="{8ED8EB77-1532-4B6E-A895-6F0FE9379699}" type="presParOf" srcId="{31F8D9D7-3E6A-4936-928C-C3BECFB65A72}" destId="{2B9C4EA5-068B-44A3-A503-2EFEE530EE4E}" srcOrd="0" destOrd="0" presId="urn:microsoft.com/office/officeart/2005/8/layout/radial4"/>
    <dgm:cxn modelId="{E9B59F0F-7088-40F9-9F47-2C378E085FD3}" type="presParOf" srcId="{31F8D9D7-3E6A-4936-928C-C3BECFB65A72}" destId="{C674BE10-0F88-4E52-896D-9D844FCEB678}" srcOrd="1" destOrd="0" presId="urn:microsoft.com/office/officeart/2005/8/layout/radial4"/>
    <dgm:cxn modelId="{F336E1E1-711C-41BD-8AE9-F19EDD219C3C}" type="presParOf" srcId="{31F8D9D7-3E6A-4936-928C-C3BECFB65A72}" destId="{2562537A-0A17-444E-8F2F-5AEF7722A7B3}" srcOrd="2" destOrd="0" presId="urn:microsoft.com/office/officeart/2005/8/layout/radial4"/>
    <dgm:cxn modelId="{DF963098-2917-4774-ADA5-E450005D0D17}" type="presParOf" srcId="{31F8D9D7-3E6A-4936-928C-C3BECFB65A72}" destId="{0359BD8F-819C-43E8-A2F7-A867A46CF97B}" srcOrd="3" destOrd="0" presId="urn:microsoft.com/office/officeart/2005/8/layout/radial4"/>
    <dgm:cxn modelId="{BD5A89AE-4521-45CC-8628-EAA52847A3DF}" type="presParOf" srcId="{31F8D9D7-3E6A-4936-928C-C3BECFB65A72}" destId="{B0F54503-4FEE-42F0-9DEB-1E5AE7F402BA}" srcOrd="4" destOrd="0" presId="urn:microsoft.com/office/officeart/2005/8/layout/radial4"/>
    <dgm:cxn modelId="{DA2B3EB0-F4F9-4098-BE13-89D324761CBA}" type="presParOf" srcId="{31F8D9D7-3E6A-4936-928C-C3BECFB65A72}" destId="{C678425E-EF76-4E35-94D9-62199A3475BC}" srcOrd="5" destOrd="0" presId="urn:microsoft.com/office/officeart/2005/8/layout/radial4"/>
    <dgm:cxn modelId="{7A456336-EC7F-47C8-8D28-93BF0D267805}" type="presParOf" srcId="{31F8D9D7-3E6A-4936-928C-C3BECFB65A72}" destId="{6E3B68A8-C157-4CCF-8575-730C0A784C10}" srcOrd="6" destOrd="0" presId="urn:microsoft.com/office/officeart/2005/8/layout/radial4"/>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F75337-E409-421B-8074-12057D21EF10}" type="doc">
      <dgm:prSet loTypeId="urn:microsoft.com/office/officeart/2005/8/layout/radial3" loCatId="relationship" qsTypeId="urn:microsoft.com/office/officeart/2005/8/quickstyle/3d4" qsCatId="3D" csTypeId="urn:microsoft.com/office/officeart/2005/8/colors/colorful2" csCatId="colorful" phldr="1"/>
      <dgm:spPr/>
      <dgm:t>
        <a:bodyPr/>
        <a:lstStyle/>
        <a:p>
          <a:endParaRPr lang="en-US"/>
        </a:p>
      </dgm:t>
    </dgm:pt>
    <dgm:pt modelId="{6B3C0A13-7C9D-4554-8B82-7050A4D42383}">
      <dgm:prSet phldrT="[Text]"/>
      <dgm:spPr>
        <a:solidFill>
          <a:schemeClr val="accent5">
            <a:lumMod val="75000"/>
            <a:alpha val="50000"/>
          </a:schemeClr>
        </a:solidFill>
      </dgm:spPr>
      <dgm:t>
        <a:bodyPr/>
        <a:lstStyle/>
        <a:p>
          <a:pPr algn="ctr"/>
          <a:r>
            <a:rPr lang="en-US"/>
            <a:t>Project</a:t>
          </a:r>
        </a:p>
      </dgm:t>
    </dgm:pt>
    <dgm:pt modelId="{CD5102AD-2FC2-4E3D-A8E1-3DB768B4382D}" type="parTrans" cxnId="{3B513B3E-85F6-4222-88E2-C7436455C6D2}">
      <dgm:prSet/>
      <dgm:spPr/>
      <dgm:t>
        <a:bodyPr/>
        <a:lstStyle/>
        <a:p>
          <a:pPr algn="ctr"/>
          <a:endParaRPr lang="en-US"/>
        </a:p>
      </dgm:t>
    </dgm:pt>
    <dgm:pt modelId="{BBC8B3D0-E6E8-49D8-9212-2F030B003DC7}" type="sibTrans" cxnId="{3B513B3E-85F6-4222-88E2-C7436455C6D2}">
      <dgm:prSet/>
      <dgm:spPr/>
      <dgm:t>
        <a:bodyPr/>
        <a:lstStyle/>
        <a:p>
          <a:pPr algn="ctr"/>
          <a:endParaRPr lang="en-US"/>
        </a:p>
      </dgm:t>
    </dgm:pt>
    <dgm:pt modelId="{355044B2-D993-418B-83BB-B21B6943DA21}">
      <dgm:prSet phldrT="[Text]"/>
      <dgm:spPr/>
      <dgm:t>
        <a:bodyPr/>
        <a:lstStyle/>
        <a:p>
          <a:pPr algn="ctr"/>
          <a:r>
            <a:rPr lang="en-US"/>
            <a:t>Qualité</a:t>
          </a:r>
        </a:p>
      </dgm:t>
    </dgm:pt>
    <dgm:pt modelId="{2109A3E1-49C2-499B-A1C3-3F97FE7C6BAE}" type="parTrans" cxnId="{9C987099-DB7E-4D7A-8C96-228E6C2EF06D}">
      <dgm:prSet/>
      <dgm:spPr/>
      <dgm:t>
        <a:bodyPr/>
        <a:lstStyle/>
        <a:p>
          <a:pPr algn="ctr"/>
          <a:endParaRPr lang="en-US"/>
        </a:p>
      </dgm:t>
    </dgm:pt>
    <dgm:pt modelId="{0FA06C96-E7FA-47ED-803D-8BDFA17E1E34}" type="sibTrans" cxnId="{9C987099-DB7E-4D7A-8C96-228E6C2EF06D}">
      <dgm:prSet/>
      <dgm:spPr/>
      <dgm:t>
        <a:bodyPr/>
        <a:lstStyle/>
        <a:p>
          <a:pPr algn="ctr"/>
          <a:endParaRPr lang="en-US"/>
        </a:p>
      </dgm:t>
    </dgm:pt>
    <dgm:pt modelId="{FCA66494-CF28-4267-8CF2-F81ECF3EF556}">
      <dgm:prSet phldrT="[Text]"/>
      <dgm:spPr/>
      <dgm:t>
        <a:bodyPr/>
        <a:lstStyle/>
        <a:p>
          <a:pPr algn="ctr"/>
          <a:r>
            <a:rPr lang="en-US"/>
            <a:t>Délais</a:t>
          </a:r>
        </a:p>
      </dgm:t>
    </dgm:pt>
    <dgm:pt modelId="{4FF91140-538C-4A04-B950-08E5B67057F1}" type="parTrans" cxnId="{DD3745E0-C876-410A-973E-588435716776}">
      <dgm:prSet/>
      <dgm:spPr/>
      <dgm:t>
        <a:bodyPr/>
        <a:lstStyle/>
        <a:p>
          <a:pPr algn="ctr"/>
          <a:endParaRPr lang="en-US"/>
        </a:p>
      </dgm:t>
    </dgm:pt>
    <dgm:pt modelId="{0CDA3714-65E3-477C-9CC2-BDD75DAA419E}" type="sibTrans" cxnId="{DD3745E0-C876-410A-973E-588435716776}">
      <dgm:prSet/>
      <dgm:spPr/>
      <dgm:t>
        <a:bodyPr/>
        <a:lstStyle/>
        <a:p>
          <a:pPr algn="ctr"/>
          <a:endParaRPr lang="en-US"/>
        </a:p>
      </dgm:t>
    </dgm:pt>
    <dgm:pt modelId="{5C5C56FC-1146-4A5A-9011-B0ED63860FE5}">
      <dgm:prSet phldrT="[Text]"/>
      <dgm:spPr/>
      <dgm:t>
        <a:bodyPr/>
        <a:lstStyle/>
        <a:p>
          <a:pPr algn="ctr"/>
          <a:r>
            <a:rPr lang="en-US"/>
            <a:t>Co</a:t>
          </a:r>
          <a:r>
            <a:rPr lang="en-US">
              <a:latin typeface="Times New Roman"/>
              <a:cs typeface="Times New Roman"/>
            </a:rPr>
            <a:t>û</a:t>
          </a:r>
          <a:r>
            <a:rPr lang="en-US"/>
            <a:t>ts</a:t>
          </a:r>
        </a:p>
      </dgm:t>
    </dgm:pt>
    <dgm:pt modelId="{FCEE0338-2B02-447A-8872-C7F5802CE03F}" type="parTrans" cxnId="{08D7254C-2B55-4F37-86F0-1B112B144D67}">
      <dgm:prSet/>
      <dgm:spPr/>
      <dgm:t>
        <a:bodyPr/>
        <a:lstStyle/>
        <a:p>
          <a:pPr algn="ctr"/>
          <a:endParaRPr lang="en-US"/>
        </a:p>
      </dgm:t>
    </dgm:pt>
    <dgm:pt modelId="{5F7222F4-CD04-433B-AA4B-6DEC32B441A4}" type="sibTrans" cxnId="{08D7254C-2B55-4F37-86F0-1B112B144D67}">
      <dgm:prSet/>
      <dgm:spPr/>
      <dgm:t>
        <a:bodyPr/>
        <a:lstStyle/>
        <a:p>
          <a:pPr algn="ctr"/>
          <a:endParaRPr lang="en-US"/>
        </a:p>
      </dgm:t>
    </dgm:pt>
    <dgm:pt modelId="{C1EE01D7-5F4F-4301-B89A-147AF394FC8E}" type="pres">
      <dgm:prSet presAssocID="{E1F75337-E409-421B-8074-12057D21EF10}" presName="composite" presStyleCnt="0">
        <dgm:presLayoutVars>
          <dgm:chMax val="1"/>
          <dgm:dir/>
          <dgm:resizeHandles val="exact"/>
        </dgm:presLayoutVars>
      </dgm:prSet>
      <dgm:spPr/>
      <dgm:t>
        <a:bodyPr/>
        <a:lstStyle/>
        <a:p>
          <a:endParaRPr lang="en-US"/>
        </a:p>
      </dgm:t>
    </dgm:pt>
    <dgm:pt modelId="{F61B0DAB-3FCA-4B94-AC98-A7417486755C}" type="pres">
      <dgm:prSet presAssocID="{E1F75337-E409-421B-8074-12057D21EF10}" presName="radial" presStyleCnt="0">
        <dgm:presLayoutVars>
          <dgm:animLvl val="ctr"/>
        </dgm:presLayoutVars>
      </dgm:prSet>
      <dgm:spPr/>
    </dgm:pt>
    <dgm:pt modelId="{310D9419-42ED-476A-BFF8-D1C1AC9A1669}" type="pres">
      <dgm:prSet presAssocID="{6B3C0A13-7C9D-4554-8B82-7050A4D42383}" presName="centerShape" presStyleLbl="vennNode1" presStyleIdx="0" presStyleCnt="4"/>
      <dgm:spPr/>
      <dgm:t>
        <a:bodyPr/>
        <a:lstStyle/>
        <a:p>
          <a:endParaRPr lang="en-US"/>
        </a:p>
      </dgm:t>
    </dgm:pt>
    <dgm:pt modelId="{1F4962D3-7BB9-4D63-8110-8A1D8EB676EF}" type="pres">
      <dgm:prSet presAssocID="{355044B2-D993-418B-83BB-B21B6943DA21}" presName="node" presStyleLbl="vennNode1" presStyleIdx="1" presStyleCnt="4" custRadScaleRad="102062">
        <dgm:presLayoutVars>
          <dgm:bulletEnabled val="1"/>
        </dgm:presLayoutVars>
      </dgm:prSet>
      <dgm:spPr/>
      <dgm:t>
        <a:bodyPr/>
        <a:lstStyle/>
        <a:p>
          <a:endParaRPr lang="en-US"/>
        </a:p>
      </dgm:t>
    </dgm:pt>
    <dgm:pt modelId="{EBCE3C6E-968E-4259-91CE-EB0B89BD7C66}" type="pres">
      <dgm:prSet presAssocID="{FCA66494-CF28-4267-8CF2-F81ECF3EF556}" presName="node" presStyleLbl="vennNode1" presStyleIdx="2" presStyleCnt="4">
        <dgm:presLayoutVars>
          <dgm:bulletEnabled val="1"/>
        </dgm:presLayoutVars>
      </dgm:prSet>
      <dgm:spPr/>
      <dgm:t>
        <a:bodyPr/>
        <a:lstStyle/>
        <a:p>
          <a:endParaRPr lang="en-US"/>
        </a:p>
      </dgm:t>
    </dgm:pt>
    <dgm:pt modelId="{87E084A3-EAB7-48AB-93E7-8D302C9013FE}" type="pres">
      <dgm:prSet presAssocID="{5C5C56FC-1146-4A5A-9011-B0ED63860FE5}" presName="node" presStyleLbl="vennNode1" presStyleIdx="3" presStyleCnt="4">
        <dgm:presLayoutVars>
          <dgm:bulletEnabled val="1"/>
        </dgm:presLayoutVars>
      </dgm:prSet>
      <dgm:spPr/>
      <dgm:t>
        <a:bodyPr/>
        <a:lstStyle/>
        <a:p>
          <a:endParaRPr lang="en-US"/>
        </a:p>
      </dgm:t>
    </dgm:pt>
  </dgm:ptLst>
  <dgm:cxnLst>
    <dgm:cxn modelId="{C2581DE7-B0AE-4923-B6CD-69E22D99926D}" type="presOf" srcId="{355044B2-D993-418B-83BB-B21B6943DA21}" destId="{1F4962D3-7BB9-4D63-8110-8A1D8EB676EF}" srcOrd="0" destOrd="0" presId="urn:microsoft.com/office/officeart/2005/8/layout/radial3"/>
    <dgm:cxn modelId="{3B513B3E-85F6-4222-88E2-C7436455C6D2}" srcId="{E1F75337-E409-421B-8074-12057D21EF10}" destId="{6B3C0A13-7C9D-4554-8B82-7050A4D42383}" srcOrd="0" destOrd="0" parTransId="{CD5102AD-2FC2-4E3D-A8E1-3DB768B4382D}" sibTransId="{BBC8B3D0-E6E8-49D8-9212-2F030B003DC7}"/>
    <dgm:cxn modelId="{53752F04-4CAE-410A-A751-CD1A8BF5350C}" type="presOf" srcId="{6B3C0A13-7C9D-4554-8B82-7050A4D42383}" destId="{310D9419-42ED-476A-BFF8-D1C1AC9A1669}" srcOrd="0" destOrd="0" presId="urn:microsoft.com/office/officeart/2005/8/layout/radial3"/>
    <dgm:cxn modelId="{BF5DF363-3CD6-4842-A3F8-48E14759A953}" type="presOf" srcId="{5C5C56FC-1146-4A5A-9011-B0ED63860FE5}" destId="{87E084A3-EAB7-48AB-93E7-8D302C9013FE}" srcOrd="0" destOrd="0" presId="urn:microsoft.com/office/officeart/2005/8/layout/radial3"/>
    <dgm:cxn modelId="{08D7254C-2B55-4F37-86F0-1B112B144D67}" srcId="{6B3C0A13-7C9D-4554-8B82-7050A4D42383}" destId="{5C5C56FC-1146-4A5A-9011-B0ED63860FE5}" srcOrd="2" destOrd="0" parTransId="{FCEE0338-2B02-447A-8872-C7F5802CE03F}" sibTransId="{5F7222F4-CD04-433B-AA4B-6DEC32B441A4}"/>
    <dgm:cxn modelId="{DD3745E0-C876-410A-973E-588435716776}" srcId="{6B3C0A13-7C9D-4554-8B82-7050A4D42383}" destId="{FCA66494-CF28-4267-8CF2-F81ECF3EF556}" srcOrd="1" destOrd="0" parTransId="{4FF91140-538C-4A04-B950-08E5B67057F1}" sibTransId="{0CDA3714-65E3-477C-9CC2-BDD75DAA419E}"/>
    <dgm:cxn modelId="{00A746A6-3D72-4C41-A809-08FEE0B83F1A}" type="presOf" srcId="{FCA66494-CF28-4267-8CF2-F81ECF3EF556}" destId="{EBCE3C6E-968E-4259-91CE-EB0B89BD7C66}" srcOrd="0" destOrd="0" presId="urn:microsoft.com/office/officeart/2005/8/layout/radial3"/>
    <dgm:cxn modelId="{4F79C3BD-E8AF-4192-994C-8E64BD3A7385}" type="presOf" srcId="{E1F75337-E409-421B-8074-12057D21EF10}" destId="{C1EE01D7-5F4F-4301-B89A-147AF394FC8E}" srcOrd="0" destOrd="0" presId="urn:microsoft.com/office/officeart/2005/8/layout/radial3"/>
    <dgm:cxn modelId="{9C987099-DB7E-4D7A-8C96-228E6C2EF06D}" srcId="{6B3C0A13-7C9D-4554-8B82-7050A4D42383}" destId="{355044B2-D993-418B-83BB-B21B6943DA21}" srcOrd="0" destOrd="0" parTransId="{2109A3E1-49C2-499B-A1C3-3F97FE7C6BAE}" sibTransId="{0FA06C96-E7FA-47ED-803D-8BDFA17E1E34}"/>
    <dgm:cxn modelId="{77DAD225-8307-4878-991A-53D77CEEB6CF}" type="presParOf" srcId="{C1EE01D7-5F4F-4301-B89A-147AF394FC8E}" destId="{F61B0DAB-3FCA-4B94-AC98-A7417486755C}" srcOrd="0" destOrd="0" presId="urn:microsoft.com/office/officeart/2005/8/layout/radial3"/>
    <dgm:cxn modelId="{8E1C4E1F-B6A3-44E1-9EDF-4EAB0E9A1CC1}" type="presParOf" srcId="{F61B0DAB-3FCA-4B94-AC98-A7417486755C}" destId="{310D9419-42ED-476A-BFF8-D1C1AC9A1669}" srcOrd="0" destOrd="0" presId="urn:microsoft.com/office/officeart/2005/8/layout/radial3"/>
    <dgm:cxn modelId="{41F3D8DC-A0E3-4758-84E0-6601A43517CC}" type="presParOf" srcId="{F61B0DAB-3FCA-4B94-AC98-A7417486755C}" destId="{1F4962D3-7BB9-4D63-8110-8A1D8EB676EF}" srcOrd="1" destOrd="0" presId="urn:microsoft.com/office/officeart/2005/8/layout/radial3"/>
    <dgm:cxn modelId="{2EF41D31-77AF-4C3F-B072-16A69658FF71}" type="presParOf" srcId="{F61B0DAB-3FCA-4B94-AC98-A7417486755C}" destId="{EBCE3C6E-968E-4259-91CE-EB0B89BD7C66}" srcOrd="2" destOrd="0" presId="urn:microsoft.com/office/officeart/2005/8/layout/radial3"/>
    <dgm:cxn modelId="{6CFA90BF-07A5-4889-8482-EB316007EE48}" type="presParOf" srcId="{F61B0DAB-3FCA-4B94-AC98-A7417486755C}" destId="{87E084A3-EAB7-48AB-93E7-8D302C9013FE}" srcOrd="3" destOrd="0" presId="urn:microsoft.com/office/officeart/2005/8/layout/radial3"/>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776BD28-F1F7-4EED-8DE1-3CE36BDE88CD}" type="doc">
      <dgm:prSet loTypeId="urn:microsoft.com/office/officeart/2005/8/layout/cycle2" loCatId="cycle" qsTypeId="urn:microsoft.com/office/officeart/2005/8/quickstyle/simple5" qsCatId="simple" csTypeId="urn:microsoft.com/office/officeart/2005/8/colors/colorful2" csCatId="colorful" phldr="1"/>
      <dgm:spPr/>
      <dgm:t>
        <a:bodyPr/>
        <a:lstStyle/>
        <a:p>
          <a:endParaRPr lang="en-US"/>
        </a:p>
      </dgm:t>
    </dgm:pt>
    <dgm:pt modelId="{4DECAE25-CFE9-4127-948C-736DE4B8613F}">
      <dgm:prSet phldrT="[Text]" custT="1"/>
      <dgm:spPr/>
      <dgm:t>
        <a:bodyPr/>
        <a:lstStyle/>
        <a:p>
          <a:pPr algn="ctr"/>
          <a:r>
            <a:rPr lang="en-US" sz="1400" b="1"/>
            <a:t>Identification</a:t>
          </a:r>
        </a:p>
      </dgm:t>
    </dgm:pt>
    <dgm:pt modelId="{8336B10B-8173-4ABC-84E5-1A856D970356}" type="parTrans" cxnId="{96D5A501-579F-447E-AEC5-7E0FE434A8EE}">
      <dgm:prSet/>
      <dgm:spPr/>
      <dgm:t>
        <a:bodyPr/>
        <a:lstStyle/>
        <a:p>
          <a:pPr algn="r"/>
          <a:endParaRPr lang="en-US"/>
        </a:p>
      </dgm:t>
    </dgm:pt>
    <dgm:pt modelId="{716A8FBF-E3F9-4EE0-A544-AA9867D9360C}" type="sibTrans" cxnId="{96D5A501-579F-447E-AEC5-7E0FE434A8EE}">
      <dgm:prSet/>
      <dgm:spPr/>
      <dgm:t>
        <a:bodyPr/>
        <a:lstStyle/>
        <a:p>
          <a:pPr algn="r"/>
          <a:endParaRPr lang="en-US"/>
        </a:p>
      </dgm:t>
    </dgm:pt>
    <dgm:pt modelId="{B478F0C1-D1A4-4997-A9A6-B9474E930FFE}">
      <dgm:prSet phldrT="[Text]"/>
      <dgm:spPr/>
      <dgm:t>
        <a:bodyPr/>
        <a:lstStyle/>
        <a:p>
          <a:pPr algn="r"/>
          <a:r>
            <a:rPr lang="en-US" b="1"/>
            <a:t>Planification</a:t>
          </a:r>
        </a:p>
      </dgm:t>
    </dgm:pt>
    <dgm:pt modelId="{ADCBE7E8-33E6-4A13-8848-B22A6952B711}" type="parTrans" cxnId="{3FCEDA08-6CCE-42EC-B640-B08397E50CE9}">
      <dgm:prSet/>
      <dgm:spPr/>
      <dgm:t>
        <a:bodyPr/>
        <a:lstStyle/>
        <a:p>
          <a:pPr algn="r"/>
          <a:endParaRPr lang="en-US"/>
        </a:p>
      </dgm:t>
    </dgm:pt>
    <dgm:pt modelId="{EF4FF774-D243-4B61-8026-10B52B410AB7}" type="sibTrans" cxnId="{3FCEDA08-6CCE-42EC-B640-B08397E50CE9}">
      <dgm:prSet/>
      <dgm:spPr/>
      <dgm:t>
        <a:bodyPr/>
        <a:lstStyle/>
        <a:p>
          <a:pPr algn="r"/>
          <a:endParaRPr lang="en-US"/>
        </a:p>
      </dgm:t>
    </dgm:pt>
    <dgm:pt modelId="{B61DD782-3852-4D5D-A8ED-17ECC5FDADC6}">
      <dgm:prSet phldrT="[Text]" custT="1"/>
      <dgm:spPr/>
      <dgm:t>
        <a:bodyPr/>
        <a:lstStyle/>
        <a:p>
          <a:pPr algn="ctr"/>
          <a:r>
            <a:rPr lang="en-US" sz="1400" b="1"/>
            <a:t>Mise en oeuvre</a:t>
          </a:r>
        </a:p>
      </dgm:t>
    </dgm:pt>
    <dgm:pt modelId="{338E68A6-3B87-4702-B1AC-A4BCA73024BB}" type="parTrans" cxnId="{BE8F0ABE-A39E-4E49-B4EC-07ECC9D91ACA}">
      <dgm:prSet/>
      <dgm:spPr/>
      <dgm:t>
        <a:bodyPr/>
        <a:lstStyle/>
        <a:p>
          <a:pPr algn="r"/>
          <a:endParaRPr lang="en-US"/>
        </a:p>
      </dgm:t>
    </dgm:pt>
    <dgm:pt modelId="{D3E3EE43-AB96-48C8-B7F5-8F6F706CA17B}" type="sibTrans" cxnId="{BE8F0ABE-A39E-4E49-B4EC-07ECC9D91ACA}">
      <dgm:prSet/>
      <dgm:spPr/>
      <dgm:t>
        <a:bodyPr/>
        <a:lstStyle/>
        <a:p>
          <a:pPr algn="r"/>
          <a:endParaRPr lang="en-US"/>
        </a:p>
      </dgm:t>
    </dgm:pt>
    <dgm:pt modelId="{AB088719-44FF-4FB3-93E5-6EC3E36BE069}">
      <dgm:prSet phldrT="[Text]"/>
      <dgm:spPr/>
      <dgm:t>
        <a:bodyPr/>
        <a:lstStyle/>
        <a:p>
          <a:pPr algn="ctr"/>
          <a:r>
            <a:rPr lang="en-US" b="1"/>
            <a:t>Evaluation</a:t>
          </a:r>
        </a:p>
      </dgm:t>
    </dgm:pt>
    <dgm:pt modelId="{2393A94D-C694-4555-8E6F-EA7B708F5891}" type="parTrans" cxnId="{D0B1427E-C8DE-4C96-866A-D502777BA319}">
      <dgm:prSet/>
      <dgm:spPr/>
      <dgm:t>
        <a:bodyPr/>
        <a:lstStyle/>
        <a:p>
          <a:pPr algn="r"/>
          <a:endParaRPr lang="en-US"/>
        </a:p>
      </dgm:t>
    </dgm:pt>
    <dgm:pt modelId="{14D6A362-81FB-42E8-9B78-2E8C1F48A88B}" type="sibTrans" cxnId="{D0B1427E-C8DE-4C96-866A-D502777BA319}">
      <dgm:prSet/>
      <dgm:spPr/>
      <dgm:t>
        <a:bodyPr/>
        <a:lstStyle/>
        <a:p>
          <a:pPr algn="r"/>
          <a:endParaRPr lang="en-US"/>
        </a:p>
      </dgm:t>
    </dgm:pt>
    <dgm:pt modelId="{30AAE96C-A30E-4B70-97CE-D089499236A9}" type="pres">
      <dgm:prSet presAssocID="{2776BD28-F1F7-4EED-8DE1-3CE36BDE88CD}" presName="cycle" presStyleCnt="0">
        <dgm:presLayoutVars>
          <dgm:dir/>
          <dgm:resizeHandles val="exact"/>
        </dgm:presLayoutVars>
      </dgm:prSet>
      <dgm:spPr/>
      <dgm:t>
        <a:bodyPr/>
        <a:lstStyle/>
        <a:p>
          <a:endParaRPr lang="en-US"/>
        </a:p>
      </dgm:t>
    </dgm:pt>
    <dgm:pt modelId="{FE3BDAE2-5A99-44A5-9E32-7F249E83CD81}" type="pres">
      <dgm:prSet presAssocID="{4DECAE25-CFE9-4127-948C-736DE4B8613F}" presName="node" presStyleLbl="node1" presStyleIdx="0" presStyleCnt="4" custScaleX="160005">
        <dgm:presLayoutVars>
          <dgm:bulletEnabled val="1"/>
        </dgm:presLayoutVars>
      </dgm:prSet>
      <dgm:spPr/>
      <dgm:t>
        <a:bodyPr/>
        <a:lstStyle/>
        <a:p>
          <a:endParaRPr lang="en-US"/>
        </a:p>
      </dgm:t>
    </dgm:pt>
    <dgm:pt modelId="{1FFB6B93-31F9-450A-AA16-3B117C19C290}" type="pres">
      <dgm:prSet presAssocID="{716A8FBF-E3F9-4EE0-A544-AA9867D9360C}" presName="sibTrans" presStyleLbl="sibTrans2D1" presStyleIdx="0" presStyleCnt="4"/>
      <dgm:spPr/>
      <dgm:t>
        <a:bodyPr/>
        <a:lstStyle/>
        <a:p>
          <a:endParaRPr lang="en-US"/>
        </a:p>
      </dgm:t>
    </dgm:pt>
    <dgm:pt modelId="{9B0CDBAF-5824-483A-99F2-3A544C9D92B9}" type="pres">
      <dgm:prSet presAssocID="{716A8FBF-E3F9-4EE0-A544-AA9867D9360C}" presName="connectorText" presStyleLbl="sibTrans2D1" presStyleIdx="0" presStyleCnt="4"/>
      <dgm:spPr/>
      <dgm:t>
        <a:bodyPr/>
        <a:lstStyle/>
        <a:p>
          <a:endParaRPr lang="en-US"/>
        </a:p>
      </dgm:t>
    </dgm:pt>
    <dgm:pt modelId="{26C38BEF-33E4-4F7E-AA5C-BE2EC9032A3B}" type="pres">
      <dgm:prSet presAssocID="{B478F0C1-D1A4-4997-A9A6-B9474E930FFE}" presName="node" presStyleLbl="node1" presStyleIdx="1" presStyleCnt="4" custScaleX="147309">
        <dgm:presLayoutVars>
          <dgm:bulletEnabled val="1"/>
        </dgm:presLayoutVars>
      </dgm:prSet>
      <dgm:spPr/>
      <dgm:t>
        <a:bodyPr/>
        <a:lstStyle/>
        <a:p>
          <a:endParaRPr lang="en-US"/>
        </a:p>
      </dgm:t>
    </dgm:pt>
    <dgm:pt modelId="{34BEABDB-2BE0-479C-90A8-FBF51CFEAB22}" type="pres">
      <dgm:prSet presAssocID="{EF4FF774-D243-4B61-8026-10B52B410AB7}" presName="sibTrans" presStyleLbl="sibTrans2D1" presStyleIdx="1" presStyleCnt="4"/>
      <dgm:spPr/>
      <dgm:t>
        <a:bodyPr/>
        <a:lstStyle/>
        <a:p>
          <a:endParaRPr lang="en-US"/>
        </a:p>
      </dgm:t>
    </dgm:pt>
    <dgm:pt modelId="{A2B304D9-F4A2-4A36-8184-1AF92B4C3773}" type="pres">
      <dgm:prSet presAssocID="{EF4FF774-D243-4B61-8026-10B52B410AB7}" presName="connectorText" presStyleLbl="sibTrans2D1" presStyleIdx="1" presStyleCnt="4"/>
      <dgm:spPr/>
      <dgm:t>
        <a:bodyPr/>
        <a:lstStyle/>
        <a:p>
          <a:endParaRPr lang="en-US"/>
        </a:p>
      </dgm:t>
    </dgm:pt>
    <dgm:pt modelId="{3FED47B1-F082-4D56-96A0-DAC1A7D7B06B}" type="pres">
      <dgm:prSet presAssocID="{B61DD782-3852-4D5D-A8ED-17ECC5FDADC6}" presName="node" presStyleLbl="node1" presStyleIdx="2" presStyleCnt="4" custScaleX="161864">
        <dgm:presLayoutVars>
          <dgm:bulletEnabled val="1"/>
        </dgm:presLayoutVars>
      </dgm:prSet>
      <dgm:spPr/>
      <dgm:t>
        <a:bodyPr/>
        <a:lstStyle/>
        <a:p>
          <a:endParaRPr lang="en-US"/>
        </a:p>
      </dgm:t>
    </dgm:pt>
    <dgm:pt modelId="{67760C2C-E628-46C7-8352-4570E57935F4}" type="pres">
      <dgm:prSet presAssocID="{D3E3EE43-AB96-48C8-B7F5-8F6F706CA17B}" presName="sibTrans" presStyleLbl="sibTrans2D1" presStyleIdx="2" presStyleCnt="4"/>
      <dgm:spPr/>
      <dgm:t>
        <a:bodyPr/>
        <a:lstStyle/>
        <a:p>
          <a:endParaRPr lang="en-US"/>
        </a:p>
      </dgm:t>
    </dgm:pt>
    <dgm:pt modelId="{7BA2A24F-3924-491F-9DA6-ADF3F98AC867}" type="pres">
      <dgm:prSet presAssocID="{D3E3EE43-AB96-48C8-B7F5-8F6F706CA17B}" presName="connectorText" presStyleLbl="sibTrans2D1" presStyleIdx="2" presStyleCnt="4"/>
      <dgm:spPr/>
      <dgm:t>
        <a:bodyPr/>
        <a:lstStyle/>
        <a:p>
          <a:endParaRPr lang="en-US"/>
        </a:p>
      </dgm:t>
    </dgm:pt>
    <dgm:pt modelId="{7A19E77B-6635-46DA-BC9F-F3781C1C3B44}" type="pres">
      <dgm:prSet presAssocID="{AB088719-44FF-4FB3-93E5-6EC3E36BE069}" presName="node" presStyleLbl="node1" presStyleIdx="3" presStyleCnt="4" custScaleX="150785">
        <dgm:presLayoutVars>
          <dgm:bulletEnabled val="1"/>
        </dgm:presLayoutVars>
      </dgm:prSet>
      <dgm:spPr/>
      <dgm:t>
        <a:bodyPr/>
        <a:lstStyle/>
        <a:p>
          <a:endParaRPr lang="en-US"/>
        </a:p>
      </dgm:t>
    </dgm:pt>
    <dgm:pt modelId="{8B4D606E-D004-4BE1-8DD2-94BE4D69AA35}" type="pres">
      <dgm:prSet presAssocID="{14D6A362-81FB-42E8-9B78-2E8C1F48A88B}" presName="sibTrans" presStyleLbl="sibTrans2D1" presStyleIdx="3" presStyleCnt="4"/>
      <dgm:spPr/>
      <dgm:t>
        <a:bodyPr/>
        <a:lstStyle/>
        <a:p>
          <a:endParaRPr lang="en-US"/>
        </a:p>
      </dgm:t>
    </dgm:pt>
    <dgm:pt modelId="{0EA7F5B5-2906-4724-A023-B7AABE28460A}" type="pres">
      <dgm:prSet presAssocID="{14D6A362-81FB-42E8-9B78-2E8C1F48A88B}" presName="connectorText" presStyleLbl="sibTrans2D1" presStyleIdx="3" presStyleCnt="4"/>
      <dgm:spPr/>
      <dgm:t>
        <a:bodyPr/>
        <a:lstStyle/>
        <a:p>
          <a:endParaRPr lang="en-US"/>
        </a:p>
      </dgm:t>
    </dgm:pt>
  </dgm:ptLst>
  <dgm:cxnLst>
    <dgm:cxn modelId="{5597F30B-36CF-4EE0-9487-BFC26FE8F1AC}" type="presOf" srcId="{B61DD782-3852-4D5D-A8ED-17ECC5FDADC6}" destId="{3FED47B1-F082-4D56-96A0-DAC1A7D7B06B}" srcOrd="0" destOrd="0" presId="urn:microsoft.com/office/officeart/2005/8/layout/cycle2"/>
    <dgm:cxn modelId="{BE8F0ABE-A39E-4E49-B4EC-07ECC9D91ACA}" srcId="{2776BD28-F1F7-4EED-8DE1-3CE36BDE88CD}" destId="{B61DD782-3852-4D5D-A8ED-17ECC5FDADC6}" srcOrd="2" destOrd="0" parTransId="{338E68A6-3B87-4702-B1AC-A4BCA73024BB}" sibTransId="{D3E3EE43-AB96-48C8-B7F5-8F6F706CA17B}"/>
    <dgm:cxn modelId="{D0B1427E-C8DE-4C96-866A-D502777BA319}" srcId="{2776BD28-F1F7-4EED-8DE1-3CE36BDE88CD}" destId="{AB088719-44FF-4FB3-93E5-6EC3E36BE069}" srcOrd="3" destOrd="0" parTransId="{2393A94D-C694-4555-8E6F-EA7B708F5891}" sibTransId="{14D6A362-81FB-42E8-9B78-2E8C1F48A88B}"/>
    <dgm:cxn modelId="{8A816C86-6F4C-4648-9B51-D14DD7E06272}" type="presOf" srcId="{D3E3EE43-AB96-48C8-B7F5-8F6F706CA17B}" destId="{67760C2C-E628-46C7-8352-4570E57935F4}" srcOrd="0" destOrd="0" presId="urn:microsoft.com/office/officeart/2005/8/layout/cycle2"/>
    <dgm:cxn modelId="{A28947B7-7818-4D17-BDDD-53F286375101}" type="presOf" srcId="{EF4FF774-D243-4B61-8026-10B52B410AB7}" destId="{34BEABDB-2BE0-479C-90A8-FBF51CFEAB22}" srcOrd="0" destOrd="0" presId="urn:microsoft.com/office/officeart/2005/8/layout/cycle2"/>
    <dgm:cxn modelId="{52284C55-E8E7-4116-B05A-FC1C55E97A30}" type="presOf" srcId="{AB088719-44FF-4FB3-93E5-6EC3E36BE069}" destId="{7A19E77B-6635-46DA-BC9F-F3781C1C3B44}" srcOrd="0" destOrd="0" presId="urn:microsoft.com/office/officeart/2005/8/layout/cycle2"/>
    <dgm:cxn modelId="{69A31FFB-7879-4C8D-8906-4EAE58E29F22}" type="presOf" srcId="{4DECAE25-CFE9-4127-948C-736DE4B8613F}" destId="{FE3BDAE2-5A99-44A5-9E32-7F249E83CD81}" srcOrd="0" destOrd="0" presId="urn:microsoft.com/office/officeart/2005/8/layout/cycle2"/>
    <dgm:cxn modelId="{96D5A501-579F-447E-AEC5-7E0FE434A8EE}" srcId="{2776BD28-F1F7-4EED-8DE1-3CE36BDE88CD}" destId="{4DECAE25-CFE9-4127-948C-736DE4B8613F}" srcOrd="0" destOrd="0" parTransId="{8336B10B-8173-4ABC-84E5-1A856D970356}" sibTransId="{716A8FBF-E3F9-4EE0-A544-AA9867D9360C}"/>
    <dgm:cxn modelId="{DD795934-6B8E-4C83-8B37-336FD80D348C}" type="presOf" srcId="{716A8FBF-E3F9-4EE0-A544-AA9867D9360C}" destId="{9B0CDBAF-5824-483A-99F2-3A544C9D92B9}" srcOrd="1" destOrd="0" presId="urn:microsoft.com/office/officeart/2005/8/layout/cycle2"/>
    <dgm:cxn modelId="{3FCEDA08-6CCE-42EC-B640-B08397E50CE9}" srcId="{2776BD28-F1F7-4EED-8DE1-3CE36BDE88CD}" destId="{B478F0C1-D1A4-4997-A9A6-B9474E930FFE}" srcOrd="1" destOrd="0" parTransId="{ADCBE7E8-33E6-4A13-8848-B22A6952B711}" sibTransId="{EF4FF774-D243-4B61-8026-10B52B410AB7}"/>
    <dgm:cxn modelId="{2E772133-83B3-4A6F-BBA6-FF5606857AAF}" type="presOf" srcId="{D3E3EE43-AB96-48C8-B7F5-8F6F706CA17B}" destId="{7BA2A24F-3924-491F-9DA6-ADF3F98AC867}" srcOrd="1" destOrd="0" presId="urn:microsoft.com/office/officeart/2005/8/layout/cycle2"/>
    <dgm:cxn modelId="{48F29EC7-0339-4C08-AC58-7F7590D15254}" type="presOf" srcId="{B478F0C1-D1A4-4997-A9A6-B9474E930FFE}" destId="{26C38BEF-33E4-4F7E-AA5C-BE2EC9032A3B}" srcOrd="0" destOrd="0" presId="urn:microsoft.com/office/officeart/2005/8/layout/cycle2"/>
    <dgm:cxn modelId="{E5089C22-56C2-4580-8906-C9635CF8992A}" type="presOf" srcId="{EF4FF774-D243-4B61-8026-10B52B410AB7}" destId="{A2B304D9-F4A2-4A36-8184-1AF92B4C3773}" srcOrd="1" destOrd="0" presId="urn:microsoft.com/office/officeart/2005/8/layout/cycle2"/>
    <dgm:cxn modelId="{6393C3CF-78E3-4A47-8743-A002F7FA2954}" type="presOf" srcId="{14D6A362-81FB-42E8-9B78-2E8C1F48A88B}" destId="{8B4D606E-D004-4BE1-8DD2-94BE4D69AA35}" srcOrd="0" destOrd="0" presId="urn:microsoft.com/office/officeart/2005/8/layout/cycle2"/>
    <dgm:cxn modelId="{E746EF1B-6E0C-47A1-A60E-DC053E4E8C14}" type="presOf" srcId="{14D6A362-81FB-42E8-9B78-2E8C1F48A88B}" destId="{0EA7F5B5-2906-4724-A023-B7AABE28460A}" srcOrd="1" destOrd="0" presId="urn:microsoft.com/office/officeart/2005/8/layout/cycle2"/>
    <dgm:cxn modelId="{0CF81A00-DD09-4119-A9BC-66BB14E630B5}" type="presOf" srcId="{716A8FBF-E3F9-4EE0-A544-AA9867D9360C}" destId="{1FFB6B93-31F9-450A-AA16-3B117C19C290}" srcOrd="0" destOrd="0" presId="urn:microsoft.com/office/officeart/2005/8/layout/cycle2"/>
    <dgm:cxn modelId="{5381CE6F-2F27-4ED9-86ED-CDA339A1BC00}" type="presOf" srcId="{2776BD28-F1F7-4EED-8DE1-3CE36BDE88CD}" destId="{30AAE96C-A30E-4B70-97CE-D089499236A9}" srcOrd="0" destOrd="0" presId="urn:microsoft.com/office/officeart/2005/8/layout/cycle2"/>
    <dgm:cxn modelId="{99886933-A3F2-479C-BEF7-764DEE264322}" type="presParOf" srcId="{30AAE96C-A30E-4B70-97CE-D089499236A9}" destId="{FE3BDAE2-5A99-44A5-9E32-7F249E83CD81}" srcOrd="0" destOrd="0" presId="urn:microsoft.com/office/officeart/2005/8/layout/cycle2"/>
    <dgm:cxn modelId="{E141DAB1-505A-46F0-ADCD-CA7610CCF6E0}" type="presParOf" srcId="{30AAE96C-A30E-4B70-97CE-D089499236A9}" destId="{1FFB6B93-31F9-450A-AA16-3B117C19C290}" srcOrd="1" destOrd="0" presId="urn:microsoft.com/office/officeart/2005/8/layout/cycle2"/>
    <dgm:cxn modelId="{F33851E9-F734-47BE-9DD8-9328F842A0B3}" type="presParOf" srcId="{1FFB6B93-31F9-450A-AA16-3B117C19C290}" destId="{9B0CDBAF-5824-483A-99F2-3A544C9D92B9}" srcOrd="0" destOrd="0" presId="urn:microsoft.com/office/officeart/2005/8/layout/cycle2"/>
    <dgm:cxn modelId="{8BF1306F-92D7-4854-9563-B9521FA4C267}" type="presParOf" srcId="{30AAE96C-A30E-4B70-97CE-D089499236A9}" destId="{26C38BEF-33E4-4F7E-AA5C-BE2EC9032A3B}" srcOrd="2" destOrd="0" presId="urn:microsoft.com/office/officeart/2005/8/layout/cycle2"/>
    <dgm:cxn modelId="{7DA830E3-5822-4BA2-A542-1AF7C2F98C9C}" type="presParOf" srcId="{30AAE96C-A30E-4B70-97CE-D089499236A9}" destId="{34BEABDB-2BE0-479C-90A8-FBF51CFEAB22}" srcOrd="3" destOrd="0" presId="urn:microsoft.com/office/officeart/2005/8/layout/cycle2"/>
    <dgm:cxn modelId="{C508F388-783D-4DE5-8AEA-C9E57DF77F73}" type="presParOf" srcId="{34BEABDB-2BE0-479C-90A8-FBF51CFEAB22}" destId="{A2B304D9-F4A2-4A36-8184-1AF92B4C3773}" srcOrd="0" destOrd="0" presId="urn:microsoft.com/office/officeart/2005/8/layout/cycle2"/>
    <dgm:cxn modelId="{014928E4-52AA-4578-99BC-58EC0C95EFA0}" type="presParOf" srcId="{30AAE96C-A30E-4B70-97CE-D089499236A9}" destId="{3FED47B1-F082-4D56-96A0-DAC1A7D7B06B}" srcOrd="4" destOrd="0" presId="urn:microsoft.com/office/officeart/2005/8/layout/cycle2"/>
    <dgm:cxn modelId="{48397933-E4D9-44E5-8E9B-3BD3FD25F835}" type="presParOf" srcId="{30AAE96C-A30E-4B70-97CE-D089499236A9}" destId="{67760C2C-E628-46C7-8352-4570E57935F4}" srcOrd="5" destOrd="0" presId="urn:microsoft.com/office/officeart/2005/8/layout/cycle2"/>
    <dgm:cxn modelId="{5107F5A2-7387-4255-B5FB-2903F0814105}" type="presParOf" srcId="{67760C2C-E628-46C7-8352-4570E57935F4}" destId="{7BA2A24F-3924-491F-9DA6-ADF3F98AC867}" srcOrd="0" destOrd="0" presId="urn:microsoft.com/office/officeart/2005/8/layout/cycle2"/>
    <dgm:cxn modelId="{8C81A105-25AE-41A3-BAD7-EF0F8BFDFBDE}" type="presParOf" srcId="{30AAE96C-A30E-4B70-97CE-D089499236A9}" destId="{7A19E77B-6635-46DA-BC9F-F3781C1C3B44}" srcOrd="6" destOrd="0" presId="urn:microsoft.com/office/officeart/2005/8/layout/cycle2"/>
    <dgm:cxn modelId="{A0E57285-9CDD-4160-A954-001D6A754E66}" type="presParOf" srcId="{30AAE96C-A30E-4B70-97CE-D089499236A9}" destId="{8B4D606E-D004-4BE1-8DD2-94BE4D69AA35}" srcOrd="7" destOrd="0" presId="urn:microsoft.com/office/officeart/2005/8/layout/cycle2"/>
    <dgm:cxn modelId="{C93BD7A6-24DC-46F5-BF12-C3ECA915222A}" type="presParOf" srcId="{8B4D606E-D004-4BE1-8DD2-94BE4D69AA35}" destId="{0EA7F5B5-2906-4724-A023-B7AABE28460A}" srcOrd="0" destOrd="0" presId="urn:microsoft.com/office/officeart/2005/8/layout/cycle2"/>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6D86D7A-0838-45D8-B4F7-0CBD3E083219}" type="doc">
      <dgm:prSet loTypeId="urn:microsoft.com/office/officeart/2005/8/layout/vList3" loCatId="list" qsTypeId="urn:microsoft.com/office/officeart/2005/8/quickstyle/simple1" qsCatId="simple" csTypeId="urn:microsoft.com/office/officeart/2005/8/colors/colorful1" csCatId="colorful" phldr="1"/>
      <dgm:spPr/>
    </dgm:pt>
    <dgm:pt modelId="{9A6983BC-9134-484B-A9D9-EC7FD7AFBBF0}">
      <dgm:prSet phldrT="[Text]"/>
      <dgm:spPr/>
      <dgm:t>
        <a:bodyPr/>
        <a:lstStyle/>
        <a:p>
          <a:pPr algn="ctr"/>
          <a:r>
            <a:rPr lang="en-US" b="1" i="1"/>
            <a:t>Phases du cycle de projet</a:t>
          </a:r>
          <a:endParaRPr lang="en-US"/>
        </a:p>
      </dgm:t>
    </dgm:pt>
    <dgm:pt modelId="{3877FDD5-7FA2-449F-A398-CDB9743114ED}" type="parTrans" cxnId="{D13BC3DC-3167-4BC4-AA68-B6CC489949BC}">
      <dgm:prSet/>
      <dgm:spPr/>
      <dgm:t>
        <a:bodyPr/>
        <a:lstStyle/>
        <a:p>
          <a:pPr algn="ctr"/>
          <a:endParaRPr lang="en-US"/>
        </a:p>
      </dgm:t>
    </dgm:pt>
    <dgm:pt modelId="{E4615E0E-3DE3-443B-8E93-BF7403DED547}" type="sibTrans" cxnId="{D13BC3DC-3167-4BC4-AA68-B6CC489949BC}">
      <dgm:prSet/>
      <dgm:spPr/>
      <dgm:t>
        <a:bodyPr/>
        <a:lstStyle/>
        <a:p>
          <a:pPr algn="ctr"/>
          <a:endParaRPr lang="en-US"/>
        </a:p>
      </dgm:t>
    </dgm:pt>
    <dgm:pt modelId="{72F9750A-A938-4767-90C2-7945BD815934}">
      <dgm:prSet phldrT="[Text]"/>
      <dgm:spPr/>
      <dgm:t>
        <a:bodyPr/>
        <a:lstStyle/>
        <a:p>
          <a:pPr algn="ctr"/>
          <a:r>
            <a:rPr lang="en-US" b="1"/>
            <a:t>Stratégie/ Intervention</a:t>
          </a:r>
        </a:p>
      </dgm:t>
    </dgm:pt>
    <dgm:pt modelId="{92B2FB53-0A3B-478D-9CBE-1DB80AEAEB3A}" type="parTrans" cxnId="{FDEA0FAD-EBD0-41D8-BDC9-685E89BA8A47}">
      <dgm:prSet/>
      <dgm:spPr/>
      <dgm:t>
        <a:bodyPr/>
        <a:lstStyle/>
        <a:p>
          <a:pPr algn="ctr"/>
          <a:endParaRPr lang="en-US"/>
        </a:p>
      </dgm:t>
    </dgm:pt>
    <dgm:pt modelId="{36211C71-8748-4A4E-9DDA-BF027301A2BF}" type="sibTrans" cxnId="{FDEA0FAD-EBD0-41D8-BDC9-685E89BA8A47}">
      <dgm:prSet/>
      <dgm:spPr/>
      <dgm:t>
        <a:bodyPr/>
        <a:lstStyle/>
        <a:p>
          <a:pPr algn="ctr"/>
          <a:endParaRPr lang="en-US"/>
        </a:p>
      </dgm:t>
    </dgm:pt>
    <dgm:pt modelId="{580DEB61-128C-4BFA-8614-3B70834C763A}" type="pres">
      <dgm:prSet presAssocID="{E6D86D7A-0838-45D8-B4F7-0CBD3E083219}" presName="linearFlow" presStyleCnt="0">
        <dgm:presLayoutVars>
          <dgm:dir/>
          <dgm:resizeHandles val="exact"/>
        </dgm:presLayoutVars>
      </dgm:prSet>
      <dgm:spPr/>
    </dgm:pt>
    <dgm:pt modelId="{584E5C04-5A86-4C3A-8A46-9C8545066296}" type="pres">
      <dgm:prSet presAssocID="{9A6983BC-9134-484B-A9D9-EC7FD7AFBBF0}" presName="composite" presStyleCnt="0"/>
      <dgm:spPr/>
    </dgm:pt>
    <dgm:pt modelId="{4E6FD303-0683-4549-A12C-0FDB7850B626}" type="pres">
      <dgm:prSet presAssocID="{9A6983BC-9134-484B-A9D9-EC7FD7AFBBF0}" presName="imgShp" presStyleLbl="fgImgPlace1" presStyleIdx="0" presStyleCnt="2"/>
      <dgm:spPr>
        <a:blipFill rotWithShape="0">
          <a:blip xmlns:r="http://schemas.openxmlformats.org/officeDocument/2006/relationships" r:embed="rId1"/>
          <a:stretch>
            <a:fillRect/>
          </a:stretch>
        </a:blipFill>
      </dgm:spPr>
    </dgm:pt>
    <dgm:pt modelId="{E0F54FF2-541C-4646-93AF-5E1FDD83E01C}" type="pres">
      <dgm:prSet presAssocID="{9A6983BC-9134-484B-A9D9-EC7FD7AFBBF0}" presName="txShp" presStyleLbl="node1" presStyleIdx="0" presStyleCnt="2" custLinFactNeighborY="-27">
        <dgm:presLayoutVars>
          <dgm:bulletEnabled val="1"/>
        </dgm:presLayoutVars>
      </dgm:prSet>
      <dgm:spPr/>
      <dgm:t>
        <a:bodyPr/>
        <a:lstStyle/>
        <a:p>
          <a:endParaRPr lang="en-US"/>
        </a:p>
      </dgm:t>
    </dgm:pt>
    <dgm:pt modelId="{5D81CA9E-EB70-48AE-B9BB-2BBAE4AF514E}" type="pres">
      <dgm:prSet presAssocID="{E4615E0E-3DE3-443B-8E93-BF7403DED547}" presName="spacing" presStyleCnt="0"/>
      <dgm:spPr/>
    </dgm:pt>
    <dgm:pt modelId="{1A4C0870-1757-4B44-A003-867DD6384FEE}" type="pres">
      <dgm:prSet presAssocID="{72F9750A-A938-4767-90C2-7945BD815934}" presName="composite" presStyleCnt="0"/>
      <dgm:spPr/>
    </dgm:pt>
    <dgm:pt modelId="{25FB983B-9034-4790-8A89-0ED0BF63D4D4}" type="pres">
      <dgm:prSet presAssocID="{72F9750A-A938-4767-90C2-7945BD815934}" presName="imgShp" presStyleLbl="fgImgPlace1" presStyleIdx="1" presStyleCnt="2"/>
      <dgm:spPr>
        <a:blipFill rotWithShape="0">
          <a:blip xmlns:r="http://schemas.openxmlformats.org/officeDocument/2006/relationships" r:embed="rId2"/>
          <a:stretch>
            <a:fillRect/>
          </a:stretch>
        </a:blipFill>
      </dgm:spPr>
    </dgm:pt>
    <dgm:pt modelId="{F27F79BF-6F57-4233-8BE0-AB507F299E02}" type="pres">
      <dgm:prSet presAssocID="{72F9750A-A938-4767-90C2-7945BD815934}" presName="txShp" presStyleLbl="node1" presStyleIdx="1" presStyleCnt="2">
        <dgm:presLayoutVars>
          <dgm:bulletEnabled val="1"/>
        </dgm:presLayoutVars>
      </dgm:prSet>
      <dgm:spPr/>
      <dgm:t>
        <a:bodyPr/>
        <a:lstStyle/>
        <a:p>
          <a:endParaRPr lang="en-US"/>
        </a:p>
      </dgm:t>
    </dgm:pt>
  </dgm:ptLst>
  <dgm:cxnLst>
    <dgm:cxn modelId="{FDEA0FAD-EBD0-41D8-BDC9-685E89BA8A47}" srcId="{E6D86D7A-0838-45D8-B4F7-0CBD3E083219}" destId="{72F9750A-A938-4767-90C2-7945BD815934}" srcOrd="1" destOrd="0" parTransId="{92B2FB53-0A3B-478D-9CBE-1DB80AEAEB3A}" sibTransId="{36211C71-8748-4A4E-9DDA-BF027301A2BF}"/>
    <dgm:cxn modelId="{D13BC3DC-3167-4BC4-AA68-B6CC489949BC}" srcId="{E6D86D7A-0838-45D8-B4F7-0CBD3E083219}" destId="{9A6983BC-9134-484B-A9D9-EC7FD7AFBBF0}" srcOrd="0" destOrd="0" parTransId="{3877FDD5-7FA2-449F-A398-CDB9743114ED}" sibTransId="{E4615E0E-3DE3-443B-8E93-BF7403DED547}"/>
    <dgm:cxn modelId="{164E8DFA-DDB2-4213-B843-B59B0319B75D}" type="presOf" srcId="{E6D86D7A-0838-45D8-B4F7-0CBD3E083219}" destId="{580DEB61-128C-4BFA-8614-3B70834C763A}" srcOrd="0" destOrd="0" presId="urn:microsoft.com/office/officeart/2005/8/layout/vList3"/>
    <dgm:cxn modelId="{CBF1B8D6-AE98-4497-9DB0-43617167B917}" type="presOf" srcId="{9A6983BC-9134-484B-A9D9-EC7FD7AFBBF0}" destId="{E0F54FF2-541C-4646-93AF-5E1FDD83E01C}" srcOrd="0" destOrd="0" presId="urn:microsoft.com/office/officeart/2005/8/layout/vList3"/>
    <dgm:cxn modelId="{40D9A0A1-CCB3-4ED6-915A-20976DA12862}" type="presOf" srcId="{72F9750A-A938-4767-90C2-7945BD815934}" destId="{F27F79BF-6F57-4233-8BE0-AB507F299E02}" srcOrd="0" destOrd="0" presId="urn:microsoft.com/office/officeart/2005/8/layout/vList3"/>
    <dgm:cxn modelId="{D4E5B1D3-3ABC-4A08-8939-CE8B1C9A1597}" type="presParOf" srcId="{580DEB61-128C-4BFA-8614-3B70834C763A}" destId="{584E5C04-5A86-4C3A-8A46-9C8545066296}" srcOrd="0" destOrd="0" presId="urn:microsoft.com/office/officeart/2005/8/layout/vList3"/>
    <dgm:cxn modelId="{2965CAD2-6527-465A-8D6F-6203FD6E8098}" type="presParOf" srcId="{584E5C04-5A86-4C3A-8A46-9C8545066296}" destId="{4E6FD303-0683-4549-A12C-0FDB7850B626}" srcOrd="0" destOrd="0" presId="urn:microsoft.com/office/officeart/2005/8/layout/vList3"/>
    <dgm:cxn modelId="{81EDA9E6-31E9-4928-8DCB-8B659066E7D5}" type="presParOf" srcId="{584E5C04-5A86-4C3A-8A46-9C8545066296}" destId="{E0F54FF2-541C-4646-93AF-5E1FDD83E01C}" srcOrd="1" destOrd="0" presId="urn:microsoft.com/office/officeart/2005/8/layout/vList3"/>
    <dgm:cxn modelId="{591F8056-7D36-4200-BCD9-B6CB10012819}" type="presParOf" srcId="{580DEB61-128C-4BFA-8614-3B70834C763A}" destId="{5D81CA9E-EB70-48AE-B9BB-2BBAE4AF514E}" srcOrd="1" destOrd="0" presId="urn:microsoft.com/office/officeart/2005/8/layout/vList3"/>
    <dgm:cxn modelId="{5A0999B0-453E-4C8B-B4E7-ED44794C9AD3}" type="presParOf" srcId="{580DEB61-128C-4BFA-8614-3B70834C763A}" destId="{1A4C0870-1757-4B44-A003-867DD6384FEE}" srcOrd="2" destOrd="0" presId="urn:microsoft.com/office/officeart/2005/8/layout/vList3"/>
    <dgm:cxn modelId="{239B9310-B1C3-49BD-BB58-9D649E55F954}" type="presParOf" srcId="{1A4C0870-1757-4B44-A003-867DD6384FEE}" destId="{25FB983B-9034-4790-8A89-0ED0BF63D4D4}" srcOrd="0" destOrd="0" presId="urn:microsoft.com/office/officeart/2005/8/layout/vList3"/>
    <dgm:cxn modelId="{CC33095C-C527-46D0-9F2E-BD0BBF875750}" type="presParOf" srcId="{1A4C0870-1757-4B44-A003-867DD6384FEE}" destId="{F27F79BF-6F57-4233-8BE0-AB507F299E02}" srcOrd="1" destOrd="0" presId="urn:microsoft.com/office/officeart/2005/8/layout/vList3"/>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15B1550-3C8F-40C5-B792-BE6F9E0F0036}" type="doc">
      <dgm:prSet loTypeId="urn:microsoft.com/office/officeart/2005/8/layout/chevron2" loCatId="list" qsTypeId="urn:microsoft.com/office/officeart/2005/8/quickstyle/simple1" qsCatId="simple" csTypeId="urn:microsoft.com/office/officeart/2005/8/colors/accent2_5" csCatId="accent2" phldr="1"/>
      <dgm:spPr/>
      <dgm:t>
        <a:bodyPr/>
        <a:lstStyle/>
        <a:p>
          <a:endParaRPr lang="en-US"/>
        </a:p>
      </dgm:t>
    </dgm:pt>
    <dgm:pt modelId="{47DA84EC-4969-43C8-9EE6-BEF95735138F}">
      <dgm:prSet phldrT="[Text]"/>
      <dgm:spPr/>
      <dgm:t>
        <a:bodyPr/>
        <a:lstStyle/>
        <a:p>
          <a:r>
            <a:rPr lang="en-US" b="1"/>
            <a:t>Pertinence</a:t>
          </a:r>
        </a:p>
      </dgm:t>
    </dgm:pt>
    <dgm:pt modelId="{AF6F2D37-5FB8-40CF-A698-FA47624F5911}" type="parTrans" cxnId="{5DBD8AE9-4867-4F2A-A7AA-C2850254883E}">
      <dgm:prSet/>
      <dgm:spPr/>
      <dgm:t>
        <a:bodyPr/>
        <a:lstStyle/>
        <a:p>
          <a:endParaRPr lang="en-US"/>
        </a:p>
      </dgm:t>
    </dgm:pt>
    <dgm:pt modelId="{B1D72CFC-224A-467B-B944-FA1DFEFC7505}" type="sibTrans" cxnId="{5DBD8AE9-4867-4F2A-A7AA-C2850254883E}">
      <dgm:prSet/>
      <dgm:spPr/>
      <dgm:t>
        <a:bodyPr/>
        <a:lstStyle/>
        <a:p>
          <a:endParaRPr lang="en-US"/>
        </a:p>
      </dgm:t>
    </dgm:pt>
    <dgm:pt modelId="{D116003D-7FEF-4E36-AD8E-A2280A19AFA8}">
      <dgm:prSet phldrT="[Text]"/>
      <dgm:spPr/>
      <dgm:t>
        <a:bodyPr/>
        <a:lstStyle/>
        <a:p>
          <a:r>
            <a:rPr lang="en-US"/>
            <a:t>Bien-fondé des objectifs des actions par rapport aux enjeux.</a:t>
          </a:r>
        </a:p>
      </dgm:t>
    </dgm:pt>
    <dgm:pt modelId="{968FC031-8427-481E-8384-DBAC38C312E0}" type="parTrans" cxnId="{2F9B2977-C9AC-4F67-B6CC-D120169A084D}">
      <dgm:prSet/>
      <dgm:spPr/>
      <dgm:t>
        <a:bodyPr/>
        <a:lstStyle/>
        <a:p>
          <a:endParaRPr lang="en-US"/>
        </a:p>
      </dgm:t>
    </dgm:pt>
    <dgm:pt modelId="{D65E12B0-7862-47AC-8ADC-3BC4EC293C6E}" type="sibTrans" cxnId="{2F9B2977-C9AC-4F67-B6CC-D120169A084D}">
      <dgm:prSet/>
      <dgm:spPr/>
      <dgm:t>
        <a:bodyPr/>
        <a:lstStyle/>
        <a:p>
          <a:endParaRPr lang="en-US"/>
        </a:p>
      </dgm:t>
    </dgm:pt>
    <dgm:pt modelId="{98FC84DE-7954-4535-99BD-9B742ABDEDD5}">
      <dgm:prSet phldrT="[Text]"/>
      <dgm:spPr/>
      <dgm:t>
        <a:bodyPr/>
        <a:lstStyle/>
        <a:p>
          <a:r>
            <a:rPr lang="en-US" b="1"/>
            <a:t>Efficacité</a:t>
          </a:r>
        </a:p>
      </dgm:t>
    </dgm:pt>
    <dgm:pt modelId="{A29526AF-8A56-47FB-A2A5-248BA6682447}" type="parTrans" cxnId="{5213C821-E087-490E-828E-4676933EAEBD}">
      <dgm:prSet/>
      <dgm:spPr/>
      <dgm:t>
        <a:bodyPr/>
        <a:lstStyle/>
        <a:p>
          <a:endParaRPr lang="en-US"/>
        </a:p>
      </dgm:t>
    </dgm:pt>
    <dgm:pt modelId="{8DDC1D99-C75E-46EA-9505-F1EEB210EDAC}" type="sibTrans" cxnId="{5213C821-E087-490E-828E-4676933EAEBD}">
      <dgm:prSet/>
      <dgm:spPr/>
      <dgm:t>
        <a:bodyPr/>
        <a:lstStyle/>
        <a:p>
          <a:endParaRPr lang="en-US"/>
        </a:p>
      </dgm:t>
    </dgm:pt>
    <dgm:pt modelId="{9A9DF63D-58BE-4C23-AB7A-A805C4AE9B50}">
      <dgm:prSet phldrT="[Text]"/>
      <dgm:spPr/>
      <dgm:t>
        <a:bodyPr/>
        <a:lstStyle/>
        <a:p>
          <a:r>
            <a:rPr lang="en-US"/>
            <a:t>Degré de réalisation des objectifs.</a:t>
          </a:r>
        </a:p>
      </dgm:t>
    </dgm:pt>
    <dgm:pt modelId="{176D3E7D-E757-43DF-AB0C-E914CAFDE22D}" type="parTrans" cxnId="{CDA200B5-B730-4712-BD1D-4D2583F71038}">
      <dgm:prSet/>
      <dgm:spPr/>
      <dgm:t>
        <a:bodyPr/>
        <a:lstStyle/>
        <a:p>
          <a:endParaRPr lang="en-US"/>
        </a:p>
      </dgm:t>
    </dgm:pt>
    <dgm:pt modelId="{60B4A4C0-6FC2-465C-9316-3793BF13F874}" type="sibTrans" cxnId="{CDA200B5-B730-4712-BD1D-4D2583F71038}">
      <dgm:prSet/>
      <dgm:spPr/>
      <dgm:t>
        <a:bodyPr/>
        <a:lstStyle/>
        <a:p>
          <a:endParaRPr lang="en-US"/>
        </a:p>
      </dgm:t>
    </dgm:pt>
    <dgm:pt modelId="{AEEDE702-32FC-43DE-9F11-5277F8BA38BB}">
      <dgm:prSet phldrT="[Text]"/>
      <dgm:spPr/>
      <dgm:t>
        <a:bodyPr/>
        <a:lstStyle/>
        <a:p>
          <a:r>
            <a:rPr lang="en-US" b="1"/>
            <a:t>Efficience</a:t>
          </a:r>
        </a:p>
      </dgm:t>
    </dgm:pt>
    <dgm:pt modelId="{89B55160-896F-4E7A-9542-1B8C15E76959}" type="parTrans" cxnId="{D454996C-1E43-4B60-81DD-981A0EA09610}">
      <dgm:prSet/>
      <dgm:spPr/>
      <dgm:t>
        <a:bodyPr/>
        <a:lstStyle/>
        <a:p>
          <a:endParaRPr lang="en-US"/>
        </a:p>
      </dgm:t>
    </dgm:pt>
    <dgm:pt modelId="{8A2BC5D3-E74A-48F3-9931-BD50E2B4AD03}" type="sibTrans" cxnId="{D454996C-1E43-4B60-81DD-981A0EA09610}">
      <dgm:prSet/>
      <dgm:spPr/>
      <dgm:t>
        <a:bodyPr/>
        <a:lstStyle/>
        <a:p>
          <a:endParaRPr lang="en-US"/>
        </a:p>
      </dgm:t>
    </dgm:pt>
    <dgm:pt modelId="{CF74245A-FAC6-46F6-87CC-9F07B6624A31}">
      <dgm:prSet phldrT="[Text]"/>
      <dgm:spPr/>
      <dgm:t>
        <a:bodyPr/>
        <a:lstStyle/>
        <a:p>
          <a:r>
            <a:rPr lang="en-US"/>
            <a:t>Relation couts/résultat.</a:t>
          </a:r>
        </a:p>
      </dgm:t>
    </dgm:pt>
    <dgm:pt modelId="{0A86BF79-9297-41DB-AA6D-E25008CAF577}" type="parTrans" cxnId="{41A26C2F-3817-43E2-855E-E52462C34712}">
      <dgm:prSet/>
      <dgm:spPr/>
      <dgm:t>
        <a:bodyPr/>
        <a:lstStyle/>
        <a:p>
          <a:endParaRPr lang="en-US"/>
        </a:p>
      </dgm:t>
    </dgm:pt>
    <dgm:pt modelId="{D155EBB2-59C2-446C-B9A4-8021B7CE6F54}" type="sibTrans" cxnId="{41A26C2F-3817-43E2-855E-E52462C34712}">
      <dgm:prSet/>
      <dgm:spPr/>
      <dgm:t>
        <a:bodyPr/>
        <a:lstStyle/>
        <a:p>
          <a:endParaRPr lang="en-US"/>
        </a:p>
      </dgm:t>
    </dgm:pt>
    <dgm:pt modelId="{152F1E2F-83A5-4C51-8AFE-4B9F37289391}">
      <dgm:prSet phldrT="[Text]"/>
      <dgm:spPr/>
      <dgm:t>
        <a:bodyPr/>
        <a:lstStyle/>
        <a:p>
          <a:r>
            <a:rPr lang="en-US"/>
            <a:t>Pérennisation/ Reproductibilité.</a:t>
          </a:r>
        </a:p>
      </dgm:t>
    </dgm:pt>
    <dgm:pt modelId="{4875BC64-4C4B-41D6-8F66-BB5438259767}" type="parTrans" cxnId="{A36DE8FE-941F-4561-B699-22DCBF69FBEA}">
      <dgm:prSet/>
      <dgm:spPr/>
      <dgm:t>
        <a:bodyPr/>
        <a:lstStyle/>
        <a:p>
          <a:endParaRPr lang="en-US"/>
        </a:p>
      </dgm:t>
    </dgm:pt>
    <dgm:pt modelId="{D57B0F5A-0B0D-4CF8-AE9D-BE25DED650C3}" type="sibTrans" cxnId="{A36DE8FE-941F-4561-B699-22DCBF69FBEA}">
      <dgm:prSet/>
      <dgm:spPr/>
      <dgm:t>
        <a:bodyPr/>
        <a:lstStyle/>
        <a:p>
          <a:endParaRPr lang="en-US"/>
        </a:p>
      </dgm:t>
    </dgm:pt>
    <dgm:pt modelId="{7A32F22D-9713-4B1A-AE38-F18B45EDC28B}">
      <dgm:prSet phldrT="[Text]"/>
      <dgm:spPr/>
      <dgm:t>
        <a:bodyPr/>
        <a:lstStyle/>
        <a:p>
          <a:r>
            <a:rPr lang="en-US" b="1"/>
            <a:t>Viabilité</a:t>
          </a:r>
        </a:p>
      </dgm:t>
    </dgm:pt>
    <dgm:pt modelId="{A0B75B0E-1A9B-4AC2-B9A4-AD15A8D5CEE2}" type="parTrans" cxnId="{84F21FE5-0C48-410A-94C6-F22C2B74F392}">
      <dgm:prSet/>
      <dgm:spPr/>
      <dgm:t>
        <a:bodyPr/>
        <a:lstStyle/>
        <a:p>
          <a:endParaRPr lang="en-US"/>
        </a:p>
      </dgm:t>
    </dgm:pt>
    <dgm:pt modelId="{C232713D-27DD-448F-BA2B-31273FFB1336}" type="sibTrans" cxnId="{84F21FE5-0C48-410A-94C6-F22C2B74F392}">
      <dgm:prSet/>
      <dgm:spPr/>
      <dgm:t>
        <a:bodyPr/>
        <a:lstStyle/>
        <a:p>
          <a:endParaRPr lang="en-US"/>
        </a:p>
      </dgm:t>
    </dgm:pt>
    <dgm:pt modelId="{A7638535-18C5-4C10-B8A9-E3BA433BF90B}">
      <dgm:prSet phldrT="[Text]"/>
      <dgm:spPr/>
      <dgm:t>
        <a:bodyPr/>
        <a:lstStyle/>
        <a:p>
          <a:r>
            <a:rPr lang="en-US" b="1"/>
            <a:t>Cohérence</a:t>
          </a:r>
        </a:p>
      </dgm:t>
    </dgm:pt>
    <dgm:pt modelId="{7C41D46F-6F29-4B02-ACA7-E0D52C8AEDFC}" type="parTrans" cxnId="{CAB20181-B9F9-476E-A6E9-4DFF75ADB281}">
      <dgm:prSet/>
      <dgm:spPr/>
      <dgm:t>
        <a:bodyPr/>
        <a:lstStyle/>
        <a:p>
          <a:endParaRPr lang="en-US"/>
        </a:p>
      </dgm:t>
    </dgm:pt>
    <dgm:pt modelId="{B822C8B4-C374-4DED-B7EF-4D5582638739}" type="sibTrans" cxnId="{CAB20181-B9F9-476E-A6E9-4DFF75ADB281}">
      <dgm:prSet/>
      <dgm:spPr/>
      <dgm:t>
        <a:bodyPr/>
        <a:lstStyle/>
        <a:p>
          <a:endParaRPr lang="en-US"/>
        </a:p>
      </dgm:t>
    </dgm:pt>
    <dgm:pt modelId="{F0FA895F-63E3-46FB-BB52-494F3628B0CD}">
      <dgm:prSet phldrT="[Text]"/>
      <dgm:spPr/>
      <dgm:t>
        <a:bodyPr/>
        <a:lstStyle/>
        <a:p>
          <a:r>
            <a:rPr lang="en-US"/>
            <a:t>Relations entre les éléments du programme et les autres interventions.</a:t>
          </a:r>
        </a:p>
      </dgm:t>
    </dgm:pt>
    <dgm:pt modelId="{FDF873BB-2B56-43A5-9758-E60D35DE5C20}" type="parTrans" cxnId="{91334C6A-1948-4B23-960E-0E929C04C74A}">
      <dgm:prSet/>
      <dgm:spPr/>
      <dgm:t>
        <a:bodyPr/>
        <a:lstStyle/>
        <a:p>
          <a:endParaRPr lang="en-US"/>
        </a:p>
      </dgm:t>
    </dgm:pt>
    <dgm:pt modelId="{8E4BFB8B-8435-4FA1-B576-13EE373D7B48}" type="sibTrans" cxnId="{91334C6A-1948-4B23-960E-0E929C04C74A}">
      <dgm:prSet/>
      <dgm:spPr/>
      <dgm:t>
        <a:bodyPr/>
        <a:lstStyle/>
        <a:p>
          <a:endParaRPr lang="en-US"/>
        </a:p>
      </dgm:t>
    </dgm:pt>
    <dgm:pt modelId="{BC9F869A-CAB6-4B56-9D93-30F1BBA0DEE3}">
      <dgm:prSet phldrT="[Text]"/>
      <dgm:spPr/>
      <dgm:t>
        <a:bodyPr/>
        <a:lstStyle/>
        <a:p>
          <a:r>
            <a:rPr lang="en-US" b="1"/>
            <a:t>Effectivité</a:t>
          </a:r>
        </a:p>
      </dgm:t>
    </dgm:pt>
    <dgm:pt modelId="{5E288B93-BD95-47E1-BDC7-393BCEE6F1A8}" type="parTrans" cxnId="{F030000C-066D-47B8-8474-9D4CC9B322AE}">
      <dgm:prSet/>
      <dgm:spPr/>
      <dgm:t>
        <a:bodyPr/>
        <a:lstStyle/>
        <a:p>
          <a:endParaRPr lang="en-US"/>
        </a:p>
      </dgm:t>
    </dgm:pt>
    <dgm:pt modelId="{89EEC339-7072-4A03-81AC-D5428C3E9EF4}" type="sibTrans" cxnId="{F030000C-066D-47B8-8474-9D4CC9B322AE}">
      <dgm:prSet/>
      <dgm:spPr/>
      <dgm:t>
        <a:bodyPr/>
        <a:lstStyle/>
        <a:p>
          <a:endParaRPr lang="en-US"/>
        </a:p>
      </dgm:t>
    </dgm:pt>
    <dgm:pt modelId="{1F156C06-2395-49C2-BE09-4A77B42111AB}">
      <dgm:prSet phldrT="[Text]"/>
      <dgm:spPr/>
      <dgm:t>
        <a:bodyPr/>
        <a:lstStyle/>
        <a:p>
          <a:r>
            <a:rPr lang="en-US"/>
            <a:t>Qualité de la conduite du projet, méthode et procédure suivies.</a:t>
          </a:r>
        </a:p>
      </dgm:t>
    </dgm:pt>
    <dgm:pt modelId="{30631C44-79B5-49B2-9093-F54CCE9D7F57}" type="parTrans" cxnId="{0283E5C3-E34A-492F-B22D-EDD8E74E72E3}">
      <dgm:prSet/>
      <dgm:spPr/>
      <dgm:t>
        <a:bodyPr/>
        <a:lstStyle/>
        <a:p>
          <a:endParaRPr lang="en-US"/>
        </a:p>
      </dgm:t>
    </dgm:pt>
    <dgm:pt modelId="{8BA24CED-147D-4EF0-A7FC-968FD63ACFDB}" type="sibTrans" cxnId="{0283E5C3-E34A-492F-B22D-EDD8E74E72E3}">
      <dgm:prSet/>
      <dgm:spPr/>
      <dgm:t>
        <a:bodyPr/>
        <a:lstStyle/>
        <a:p>
          <a:endParaRPr lang="en-US"/>
        </a:p>
      </dgm:t>
    </dgm:pt>
    <dgm:pt modelId="{844C664E-7FDF-47DC-AD08-DED91C3D4B61}">
      <dgm:prSet phldrT="[Text]"/>
      <dgm:spPr/>
      <dgm:t>
        <a:bodyPr/>
        <a:lstStyle/>
        <a:p>
          <a:r>
            <a:rPr lang="en-US" b="1"/>
            <a:t>Impact(s</a:t>
          </a:r>
          <a:r>
            <a:rPr lang="en-US"/>
            <a:t>)</a:t>
          </a:r>
        </a:p>
      </dgm:t>
    </dgm:pt>
    <dgm:pt modelId="{05A90EDA-660A-4708-AABD-93581813D053}" type="parTrans" cxnId="{D9DAE611-EE4D-4C12-806C-8940C341A5AD}">
      <dgm:prSet/>
      <dgm:spPr/>
      <dgm:t>
        <a:bodyPr/>
        <a:lstStyle/>
        <a:p>
          <a:endParaRPr lang="en-US"/>
        </a:p>
      </dgm:t>
    </dgm:pt>
    <dgm:pt modelId="{ED567472-6D24-4D2D-A358-227873C51D61}" type="sibTrans" cxnId="{D9DAE611-EE4D-4C12-806C-8940C341A5AD}">
      <dgm:prSet/>
      <dgm:spPr/>
      <dgm:t>
        <a:bodyPr/>
        <a:lstStyle/>
        <a:p>
          <a:endParaRPr lang="en-US"/>
        </a:p>
      </dgm:t>
    </dgm:pt>
    <dgm:pt modelId="{A7DF3A4C-D052-4EA6-BD0D-ADF99333E030}">
      <dgm:prSet phldrT="[Text]"/>
      <dgm:spPr/>
      <dgm:t>
        <a:bodyPr/>
        <a:lstStyle/>
        <a:p>
          <a:r>
            <a:rPr lang="en-US"/>
            <a:t>Effets des actions à long terme.</a:t>
          </a:r>
        </a:p>
      </dgm:t>
    </dgm:pt>
    <dgm:pt modelId="{2E1CE689-7A88-41A1-BD4F-55C9E4AAF97B}" type="parTrans" cxnId="{11C3D34C-FB63-4126-8EB7-9A10C41FDB47}">
      <dgm:prSet/>
      <dgm:spPr/>
      <dgm:t>
        <a:bodyPr/>
        <a:lstStyle/>
        <a:p>
          <a:endParaRPr lang="en-US"/>
        </a:p>
      </dgm:t>
    </dgm:pt>
    <dgm:pt modelId="{9A4FA4C4-AE1D-4830-8E58-2EA9F24E493C}" type="sibTrans" cxnId="{11C3D34C-FB63-4126-8EB7-9A10C41FDB47}">
      <dgm:prSet/>
      <dgm:spPr/>
      <dgm:t>
        <a:bodyPr/>
        <a:lstStyle/>
        <a:p>
          <a:endParaRPr lang="en-US"/>
        </a:p>
      </dgm:t>
    </dgm:pt>
    <dgm:pt modelId="{E602CBF4-7D84-4AA0-A8A0-6237EFBB9198}" type="pres">
      <dgm:prSet presAssocID="{615B1550-3C8F-40C5-B792-BE6F9E0F0036}" presName="linearFlow" presStyleCnt="0">
        <dgm:presLayoutVars>
          <dgm:dir/>
          <dgm:animLvl val="lvl"/>
          <dgm:resizeHandles val="exact"/>
        </dgm:presLayoutVars>
      </dgm:prSet>
      <dgm:spPr/>
      <dgm:t>
        <a:bodyPr/>
        <a:lstStyle/>
        <a:p>
          <a:endParaRPr lang="en-US"/>
        </a:p>
      </dgm:t>
    </dgm:pt>
    <dgm:pt modelId="{7631C219-3B2E-4C96-BD8E-6C19C02502C6}" type="pres">
      <dgm:prSet presAssocID="{47DA84EC-4969-43C8-9EE6-BEF95735138F}" presName="composite" presStyleCnt="0"/>
      <dgm:spPr/>
    </dgm:pt>
    <dgm:pt modelId="{FA0B5D80-2927-41C6-88AA-2151744BD2EB}" type="pres">
      <dgm:prSet presAssocID="{47DA84EC-4969-43C8-9EE6-BEF95735138F}" presName="parentText" presStyleLbl="alignNode1" presStyleIdx="0" presStyleCnt="7">
        <dgm:presLayoutVars>
          <dgm:chMax val="1"/>
          <dgm:bulletEnabled val="1"/>
        </dgm:presLayoutVars>
      </dgm:prSet>
      <dgm:spPr/>
      <dgm:t>
        <a:bodyPr/>
        <a:lstStyle/>
        <a:p>
          <a:endParaRPr lang="en-US"/>
        </a:p>
      </dgm:t>
    </dgm:pt>
    <dgm:pt modelId="{D706A759-4892-4F11-9C1D-68498C40AFFB}" type="pres">
      <dgm:prSet presAssocID="{47DA84EC-4969-43C8-9EE6-BEF95735138F}" presName="descendantText" presStyleLbl="alignAcc1" presStyleIdx="0" presStyleCnt="7">
        <dgm:presLayoutVars>
          <dgm:bulletEnabled val="1"/>
        </dgm:presLayoutVars>
      </dgm:prSet>
      <dgm:spPr/>
      <dgm:t>
        <a:bodyPr/>
        <a:lstStyle/>
        <a:p>
          <a:endParaRPr lang="en-US"/>
        </a:p>
      </dgm:t>
    </dgm:pt>
    <dgm:pt modelId="{5B7409D8-DB79-490A-9143-8D98F9178A7F}" type="pres">
      <dgm:prSet presAssocID="{B1D72CFC-224A-467B-B944-FA1DFEFC7505}" presName="sp" presStyleCnt="0"/>
      <dgm:spPr/>
    </dgm:pt>
    <dgm:pt modelId="{FC06EF0D-E657-4CF7-B557-0CA90E396C04}" type="pres">
      <dgm:prSet presAssocID="{98FC84DE-7954-4535-99BD-9B742ABDEDD5}" presName="composite" presStyleCnt="0"/>
      <dgm:spPr/>
    </dgm:pt>
    <dgm:pt modelId="{635B4C40-F130-4519-B031-DE0E858BFE23}" type="pres">
      <dgm:prSet presAssocID="{98FC84DE-7954-4535-99BD-9B742ABDEDD5}" presName="parentText" presStyleLbl="alignNode1" presStyleIdx="1" presStyleCnt="7">
        <dgm:presLayoutVars>
          <dgm:chMax val="1"/>
          <dgm:bulletEnabled val="1"/>
        </dgm:presLayoutVars>
      </dgm:prSet>
      <dgm:spPr/>
      <dgm:t>
        <a:bodyPr/>
        <a:lstStyle/>
        <a:p>
          <a:endParaRPr lang="en-US"/>
        </a:p>
      </dgm:t>
    </dgm:pt>
    <dgm:pt modelId="{258C3E75-A7C7-4AF4-85D6-B26C0146B750}" type="pres">
      <dgm:prSet presAssocID="{98FC84DE-7954-4535-99BD-9B742ABDEDD5}" presName="descendantText" presStyleLbl="alignAcc1" presStyleIdx="1" presStyleCnt="7">
        <dgm:presLayoutVars>
          <dgm:bulletEnabled val="1"/>
        </dgm:presLayoutVars>
      </dgm:prSet>
      <dgm:spPr/>
      <dgm:t>
        <a:bodyPr/>
        <a:lstStyle/>
        <a:p>
          <a:endParaRPr lang="en-US"/>
        </a:p>
      </dgm:t>
    </dgm:pt>
    <dgm:pt modelId="{5B1D9408-F366-4051-BEE5-E36B08C08F9E}" type="pres">
      <dgm:prSet presAssocID="{8DDC1D99-C75E-46EA-9505-F1EEB210EDAC}" presName="sp" presStyleCnt="0"/>
      <dgm:spPr/>
    </dgm:pt>
    <dgm:pt modelId="{CD9609B5-CC72-4F6D-A624-27EFC1E57F25}" type="pres">
      <dgm:prSet presAssocID="{AEEDE702-32FC-43DE-9F11-5277F8BA38BB}" presName="composite" presStyleCnt="0"/>
      <dgm:spPr/>
    </dgm:pt>
    <dgm:pt modelId="{9D2D330B-BACA-4FAB-86CD-9100C43601E1}" type="pres">
      <dgm:prSet presAssocID="{AEEDE702-32FC-43DE-9F11-5277F8BA38BB}" presName="parentText" presStyleLbl="alignNode1" presStyleIdx="2" presStyleCnt="7">
        <dgm:presLayoutVars>
          <dgm:chMax val="1"/>
          <dgm:bulletEnabled val="1"/>
        </dgm:presLayoutVars>
      </dgm:prSet>
      <dgm:spPr/>
      <dgm:t>
        <a:bodyPr/>
        <a:lstStyle/>
        <a:p>
          <a:endParaRPr lang="en-US"/>
        </a:p>
      </dgm:t>
    </dgm:pt>
    <dgm:pt modelId="{24A496FD-D1E3-462D-A100-07DB4F173F5F}" type="pres">
      <dgm:prSet presAssocID="{AEEDE702-32FC-43DE-9F11-5277F8BA38BB}" presName="descendantText" presStyleLbl="alignAcc1" presStyleIdx="2" presStyleCnt="7">
        <dgm:presLayoutVars>
          <dgm:bulletEnabled val="1"/>
        </dgm:presLayoutVars>
      </dgm:prSet>
      <dgm:spPr/>
      <dgm:t>
        <a:bodyPr/>
        <a:lstStyle/>
        <a:p>
          <a:endParaRPr lang="en-US"/>
        </a:p>
      </dgm:t>
    </dgm:pt>
    <dgm:pt modelId="{5095F4A1-EA6A-4519-8C4D-6F3B64494F09}" type="pres">
      <dgm:prSet presAssocID="{8A2BC5D3-E74A-48F3-9931-BD50E2B4AD03}" presName="sp" presStyleCnt="0"/>
      <dgm:spPr/>
    </dgm:pt>
    <dgm:pt modelId="{AADF9886-F571-4ED2-A93E-D8D4476F72B4}" type="pres">
      <dgm:prSet presAssocID="{7A32F22D-9713-4B1A-AE38-F18B45EDC28B}" presName="composite" presStyleCnt="0"/>
      <dgm:spPr/>
    </dgm:pt>
    <dgm:pt modelId="{42EAE870-1A58-4270-AD5B-326FD7E1E3C3}" type="pres">
      <dgm:prSet presAssocID="{7A32F22D-9713-4B1A-AE38-F18B45EDC28B}" presName="parentText" presStyleLbl="alignNode1" presStyleIdx="3" presStyleCnt="7">
        <dgm:presLayoutVars>
          <dgm:chMax val="1"/>
          <dgm:bulletEnabled val="1"/>
        </dgm:presLayoutVars>
      </dgm:prSet>
      <dgm:spPr/>
      <dgm:t>
        <a:bodyPr/>
        <a:lstStyle/>
        <a:p>
          <a:endParaRPr lang="en-US"/>
        </a:p>
      </dgm:t>
    </dgm:pt>
    <dgm:pt modelId="{1C94F763-BFF3-450E-91BA-DBF373CDA9CB}" type="pres">
      <dgm:prSet presAssocID="{7A32F22D-9713-4B1A-AE38-F18B45EDC28B}" presName="descendantText" presStyleLbl="alignAcc1" presStyleIdx="3" presStyleCnt="7">
        <dgm:presLayoutVars>
          <dgm:bulletEnabled val="1"/>
        </dgm:presLayoutVars>
      </dgm:prSet>
      <dgm:spPr/>
      <dgm:t>
        <a:bodyPr/>
        <a:lstStyle/>
        <a:p>
          <a:endParaRPr lang="en-US"/>
        </a:p>
      </dgm:t>
    </dgm:pt>
    <dgm:pt modelId="{70CBD403-96F5-4E4F-974B-1965EFA91CA5}" type="pres">
      <dgm:prSet presAssocID="{C232713D-27DD-448F-BA2B-31273FFB1336}" presName="sp" presStyleCnt="0"/>
      <dgm:spPr/>
    </dgm:pt>
    <dgm:pt modelId="{5F631879-5CFC-4DB2-B606-5F90A1454863}" type="pres">
      <dgm:prSet presAssocID="{A7638535-18C5-4C10-B8A9-E3BA433BF90B}" presName="composite" presStyleCnt="0"/>
      <dgm:spPr/>
    </dgm:pt>
    <dgm:pt modelId="{7C908AFA-DBD4-45C1-8C1F-4536B6E0512A}" type="pres">
      <dgm:prSet presAssocID="{A7638535-18C5-4C10-B8A9-E3BA433BF90B}" presName="parentText" presStyleLbl="alignNode1" presStyleIdx="4" presStyleCnt="7">
        <dgm:presLayoutVars>
          <dgm:chMax val="1"/>
          <dgm:bulletEnabled val="1"/>
        </dgm:presLayoutVars>
      </dgm:prSet>
      <dgm:spPr/>
      <dgm:t>
        <a:bodyPr/>
        <a:lstStyle/>
        <a:p>
          <a:endParaRPr lang="en-US"/>
        </a:p>
      </dgm:t>
    </dgm:pt>
    <dgm:pt modelId="{97C446B9-FAC7-45AB-B8C1-9A506FE8FD51}" type="pres">
      <dgm:prSet presAssocID="{A7638535-18C5-4C10-B8A9-E3BA433BF90B}" presName="descendantText" presStyleLbl="alignAcc1" presStyleIdx="4" presStyleCnt="7">
        <dgm:presLayoutVars>
          <dgm:bulletEnabled val="1"/>
        </dgm:presLayoutVars>
      </dgm:prSet>
      <dgm:spPr/>
      <dgm:t>
        <a:bodyPr/>
        <a:lstStyle/>
        <a:p>
          <a:endParaRPr lang="en-US"/>
        </a:p>
      </dgm:t>
    </dgm:pt>
    <dgm:pt modelId="{E21A1BFD-E471-43CC-8383-6627FC9FCF14}" type="pres">
      <dgm:prSet presAssocID="{B822C8B4-C374-4DED-B7EF-4D5582638739}" presName="sp" presStyleCnt="0"/>
      <dgm:spPr/>
    </dgm:pt>
    <dgm:pt modelId="{51C543F6-1C3E-4267-B12A-308816396B50}" type="pres">
      <dgm:prSet presAssocID="{BC9F869A-CAB6-4B56-9D93-30F1BBA0DEE3}" presName="composite" presStyleCnt="0"/>
      <dgm:spPr/>
    </dgm:pt>
    <dgm:pt modelId="{03C6802C-8D94-40DC-A2B2-0F2B1491E96D}" type="pres">
      <dgm:prSet presAssocID="{BC9F869A-CAB6-4B56-9D93-30F1BBA0DEE3}" presName="parentText" presStyleLbl="alignNode1" presStyleIdx="5" presStyleCnt="7">
        <dgm:presLayoutVars>
          <dgm:chMax val="1"/>
          <dgm:bulletEnabled val="1"/>
        </dgm:presLayoutVars>
      </dgm:prSet>
      <dgm:spPr/>
      <dgm:t>
        <a:bodyPr/>
        <a:lstStyle/>
        <a:p>
          <a:endParaRPr lang="en-US"/>
        </a:p>
      </dgm:t>
    </dgm:pt>
    <dgm:pt modelId="{895DD5FC-1922-4B08-AE4B-9C8F544FE3EC}" type="pres">
      <dgm:prSet presAssocID="{BC9F869A-CAB6-4B56-9D93-30F1BBA0DEE3}" presName="descendantText" presStyleLbl="alignAcc1" presStyleIdx="5" presStyleCnt="7">
        <dgm:presLayoutVars>
          <dgm:bulletEnabled val="1"/>
        </dgm:presLayoutVars>
      </dgm:prSet>
      <dgm:spPr/>
      <dgm:t>
        <a:bodyPr/>
        <a:lstStyle/>
        <a:p>
          <a:endParaRPr lang="en-US"/>
        </a:p>
      </dgm:t>
    </dgm:pt>
    <dgm:pt modelId="{7E8F7E85-811F-4D34-9BBA-F2AA3AE8FDD5}" type="pres">
      <dgm:prSet presAssocID="{89EEC339-7072-4A03-81AC-D5428C3E9EF4}" presName="sp" presStyleCnt="0"/>
      <dgm:spPr/>
    </dgm:pt>
    <dgm:pt modelId="{15BC2E6B-DB6E-4D9B-91E3-C7F0A9F79743}" type="pres">
      <dgm:prSet presAssocID="{844C664E-7FDF-47DC-AD08-DED91C3D4B61}" presName="composite" presStyleCnt="0"/>
      <dgm:spPr/>
    </dgm:pt>
    <dgm:pt modelId="{E591014D-9ABF-4596-A098-86DD38C35DB8}" type="pres">
      <dgm:prSet presAssocID="{844C664E-7FDF-47DC-AD08-DED91C3D4B61}" presName="parentText" presStyleLbl="alignNode1" presStyleIdx="6" presStyleCnt="7">
        <dgm:presLayoutVars>
          <dgm:chMax val="1"/>
          <dgm:bulletEnabled val="1"/>
        </dgm:presLayoutVars>
      </dgm:prSet>
      <dgm:spPr/>
      <dgm:t>
        <a:bodyPr/>
        <a:lstStyle/>
        <a:p>
          <a:endParaRPr lang="en-US"/>
        </a:p>
      </dgm:t>
    </dgm:pt>
    <dgm:pt modelId="{9CC1BBC4-1924-419B-A007-4254897348D8}" type="pres">
      <dgm:prSet presAssocID="{844C664E-7FDF-47DC-AD08-DED91C3D4B61}" presName="descendantText" presStyleLbl="alignAcc1" presStyleIdx="6" presStyleCnt="7">
        <dgm:presLayoutVars>
          <dgm:bulletEnabled val="1"/>
        </dgm:presLayoutVars>
      </dgm:prSet>
      <dgm:spPr/>
      <dgm:t>
        <a:bodyPr/>
        <a:lstStyle/>
        <a:p>
          <a:endParaRPr lang="en-US"/>
        </a:p>
      </dgm:t>
    </dgm:pt>
  </dgm:ptLst>
  <dgm:cxnLst>
    <dgm:cxn modelId="{F030000C-066D-47B8-8474-9D4CC9B322AE}" srcId="{615B1550-3C8F-40C5-B792-BE6F9E0F0036}" destId="{BC9F869A-CAB6-4B56-9D93-30F1BBA0DEE3}" srcOrd="5" destOrd="0" parTransId="{5E288B93-BD95-47E1-BDC7-393BCEE6F1A8}" sibTransId="{89EEC339-7072-4A03-81AC-D5428C3E9EF4}"/>
    <dgm:cxn modelId="{93BA7F69-0CC2-4A05-938A-5E5D9E4229CF}" type="presOf" srcId="{7A32F22D-9713-4B1A-AE38-F18B45EDC28B}" destId="{42EAE870-1A58-4270-AD5B-326FD7E1E3C3}" srcOrd="0" destOrd="0" presId="urn:microsoft.com/office/officeart/2005/8/layout/chevron2"/>
    <dgm:cxn modelId="{9653858A-9E3E-4E80-8C65-E2B7440D09F2}" type="presOf" srcId="{1F156C06-2395-49C2-BE09-4A77B42111AB}" destId="{895DD5FC-1922-4B08-AE4B-9C8F544FE3EC}" srcOrd="0" destOrd="0" presId="urn:microsoft.com/office/officeart/2005/8/layout/chevron2"/>
    <dgm:cxn modelId="{43FB6F3E-8195-4E30-863C-2747FCBF1F75}" type="presOf" srcId="{D116003D-7FEF-4E36-AD8E-A2280A19AFA8}" destId="{D706A759-4892-4F11-9C1D-68498C40AFFB}" srcOrd="0" destOrd="0" presId="urn:microsoft.com/office/officeart/2005/8/layout/chevron2"/>
    <dgm:cxn modelId="{CAB20181-B9F9-476E-A6E9-4DFF75ADB281}" srcId="{615B1550-3C8F-40C5-B792-BE6F9E0F0036}" destId="{A7638535-18C5-4C10-B8A9-E3BA433BF90B}" srcOrd="4" destOrd="0" parTransId="{7C41D46F-6F29-4B02-ACA7-E0D52C8AEDFC}" sibTransId="{B822C8B4-C374-4DED-B7EF-4D5582638739}"/>
    <dgm:cxn modelId="{6B7D6412-D29F-439E-AD38-E704D9CC9565}" type="presOf" srcId="{844C664E-7FDF-47DC-AD08-DED91C3D4B61}" destId="{E591014D-9ABF-4596-A098-86DD38C35DB8}" srcOrd="0" destOrd="0" presId="urn:microsoft.com/office/officeart/2005/8/layout/chevron2"/>
    <dgm:cxn modelId="{262C729C-EAF7-4439-8CB5-F332A5684318}" type="presOf" srcId="{9A9DF63D-58BE-4C23-AB7A-A805C4AE9B50}" destId="{258C3E75-A7C7-4AF4-85D6-B26C0146B750}" srcOrd="0" destOrd="0" presId="urn:microsoft.com/office/officeart/2005/8/layout/chevron2"/>
    <dgm:cxn modelId="{C0E36C9D-1865-4842-94A7-1B76DC88FFCB}" type="presOf" srcId="{A7638535-18C5-4C10-B8A9-E3BA433BF90B}" destId="{7C908AFA-DBD4-45C1-8C1F-4536B6E0512A}" srcOrd="0" destOrd="0" presId="urn:microsoft.com/office/officeart/2005/8/layout/chevron2"/>
    <dgm:cxn modelId="{5B2D9C0D-369C-409E-B0EE-6E6AE7B88D2B}" type="presOf" srcId="{A7DF3A4C-D052-4EA6-BD0D-ADF99333E030}" destId="{9CC1BBC4-1924-419B-A007-4254897348D8}" srcOrd="0" destOrd="0" presId="urn:microsoft.com/office/officeart/2005/8/layout/chevron2"/>
    <dgm:cxn modelId="{980CF050-2968-4BE7-8E03-4296A9ACDE32}" type="presOf" srcId="{98FC84DE-7954-4535-99BD-9B742ABDEDD5}" destId="{635B4C40-F130-4519-B031-DE0E858BFE23}" srcOrd="0" destOrd="0" presId="urn:microsoft.com/office/officeart/2005/8/layout/chevron2"/>
    <dgm:cxn modelId="{5DBD8AE9-4867-4F2A-A7AA-C2850254883E}" srcId="{615B1550-3C8F-40C5-B792-BE6F9E0F0036}" destId="{47DA84EC-4969-43C8-9EE6-BEF95735138F}" srcOrd="0" destOrd="0" parTransId="{AF6F2D37-5FB8-40CF-A698-FA47624F5911}" sibTransId="{B1D72CFC-224A-467B-B944-FA1DFEFC7505}"/>
    <dgm:cxn modelId="{0283E5C3-E34A-492F-B22D-EDD8E74E72E3}" srcId="{BC9F869A-CAB6-4B56-9D93-30F1BBA0DEE3}" destId="{1F156C06-2395-49C2-BE09-4A77B42111AB}" srcOrd="0" destOrd="0" parTransId="{30631C44-79B5-49B2-9093-F54CCE9D7F57}" sibTransId="{8BA24CED-147D-4EF0-A7FC-968FD63ACFDB}"/>
    <dgm:cxn modelId="{41A26C2F-3817-43E2-855E-E52462C34712}" srcId="{AEEDE702-32FC-43DE-9F11-5277F8BA38BB}" destId="{CF74245A-FAC6-46F6-87CC-9F07B6624A31}" srcOrd="0" destOrd="0" parTransId="{0A86BF79-9297-41DB-AA6D-E25008CAF577}" sibTransId="{D155EBB2-59C2-446C-B9A4-8021B7CE6F54}"/>
    <dgm:cxn modelId="{91334C6A-1948-4B23-960E-0E929C04C74A}" srcId="{A7638535-18C5-4C10-B8A9-E3BA433BF90B}" destId="{F0FA895F-63E3-46FB-BB52-494F3628B0CD}" srcOrd="0" destOrd="0" parTransId="{FDF873BB-2B56-43A5-9758-E60D35DE5C20}" sibTransId="{8E4BFB8B-8435-4FA1-B576-13EE373D7B48}"/>
    <dgm:cxn modelId="{84F21FE5-0C48-410A-94C6-F22C2B74F392}" srcId="{615B1550-3C8F-40C5-B792-BE6F9E0F0036}" destId="{7A32F22D-9713-4B1A-AE38-F18B45EDC28B}" srcOrd="3" destOrd="0" parTransId="{A0B75B0E-1A9B-4AC2-B9A4-AD15A8D5CEE2}" sibTransId="{C232713D-27DD-448F-BA2B-31273FFB1336}"/>
    <dgm:cxn modelId="{4630D3B0-E4A9-4F43-9CBA-3A6929CEF336}" type="presOf" srcId="{AEEDE702-32FC-43DE-9F11-5277F8BA38BB}" destId="{9D2D330B-BACA-4FAB-86CD-9100C43601E1}" srcOrd="0" destOrd="0" presId="urn:microsoft.com/office/officeart/2005/8/layout/chevron2"/>
    <dgm:cxn modelId="{5DEF8397-54FA-4176-A370-2D717AD4A6F4}" type="presOf" srcId="{BC9F869A-CAB6-4B56-9D93-30F1BBA0DEE3}" destId="{03C6802C-8D94-40DC-A2B2-0F2B1491E96D}" srcOrd="0" destOrd="0" presId="urn:microsoft.com/office/officeart/2005/8/layout/chevron2"/>
    <dgm:cxn modelId="{146774B1-2474-4475-9A41-0C4FE4971AF8}" type="presOf" srcId="{CF74245A-FAC6-46F6-87CC-9F07B6624A31}" destId="{24A496FD-D1E3-462D-A100-07DB4F173F5F}" srcOrd="0" destOrd="0" presId="urn:microsoft.com/office/officeart/2005/8/layout/chevron2"/>
    <dgm:cxn modelId="{7C2AA127-BE08-4A88-8F3F-06AB6689C980}" type="presOf" srcId="{47DA84EC-4969-43C8-9EE6-BEF95735138F}" destId="{FA0B5D80-2927-41C6-88AA-2151744BD2EB}" srcOrd="0" destOrd="0" presId="urn:microsoft.com/office/officeart/2005/8/layout/chevron2"/>
    <dgm:cxn modelId="{A36DE8FE-941F-4561-B699-22DCBF69FBEA}" srcId="{7A32F22D-9713-4B1A-AE38-F18B45EDC28B}" destId="{152F1E2F-83A5-4C51-8AFE-4B9F37289391}" srcOrd="0" destOrd="0" parTransId="{4875BC64-4C4B-41D6-8F66-BB5438259767}" sibTransId="{D57B0F5A-0B0D-4CF8-AE9D-BE25DED650C3}"/>
    <dgm:cxn modelId="{2F9B2977-C9AC-4F67-B6CC-D120169A084D}" srcId="{47DA84EC-4969-43C8-9EE6-BEF95735138F}" destId="{D116003D-7FEF-4E36-AD8E-A2280A19AFA8}" srcOrd="0" destOrd="0" parTransId="{968FC031-8427-481E-8384-DBAC38C312E0}" sibTransId="{D65E12B0-7862-47AC-8ADC-3BC4EC293C6E}"/>
    <dgm:cxn modelId="{A389BD47-7AD9-43D1-A31A-040EA57DD40A}" type="presOf" srcId="{F0FA895F-63E3-46FB-BB52-494F3628B0CD}" destId="{97C446B9-FAC7-45AB-B8C1-9A506FE8FD51}" srcOrd="0" destOrd="0" presId="urn:microsoft.com/office/officeart/2005/8/layout/chevron2"/>
    <dgm:cxn modelId="{5EA7087D-721A-46B0-834B-13A217B8D136}" type="presOf" srcId="{615B1550-3C8F-40C5-B792-BE6F9E0F0036}" destId="{E602CBF4-7D84-4AA0-A8A0-6237EFBB9198}" srcOrd="0" destOrd="0" presId="urn:microsoft.com/office/officeart/2005/8/layout/chevron2"/>
    <dgm:cxn modelId="{5213C821-E087-490E-828E-4676933EAEBD}" srcId="{615B1550-3C8F-40C5-B792-BE6F9E0F0036}" destId="{98FC84DE-7954-4535-99BD-9B742ABDEDD5}" srcOrd="1" destOrd="0" parTransId="{A29526AF-8A56-47FB-A2A5-248BA6682447}" sibTransId="{8DDC1D99-C75E-46EA-9505-F1EEB210EDAC}"/>
    <dgm:cxn modelId="{589A176E-F61F-4E69-A004-645BEFB0EC9C}" type="presOf" srcId="{152F1E2F-83A5-4C51-8AFE-4B9F37289391}" destId="{1C94F763-BFF3-450E-91BA-DBF373CDA9CB}" srcOrd="0" destOrd="0" presId="urn:microsoft.com/office/officeart/2005/8/layout/chevron2"/>
    <dgm:cxn modelId="{11C3D34C-FB63-4126-8EB7-9A10C41FDB47}" srcId="{844C664E-7FDF-47DC-AD08-DED91C3D4B61}" destId="{A7DF3A4C-D052-4EA6-BD0D-ADF99333E030}" srcOrd="0" destOrd="0" parTransId="{2E1CE689-7A88-41A1-BD4F-55C9E4AAF97B}" sibTransId="{9A4FA4C4-AE1D-4830-8E58-2EA9F24E493C}"/>
    <dgm:cxn modelId="{D454996C-1E43-4B60-81DD-981A0EA09610}" srcId="{615B1550-3C8F-40C5-B792-BE6F9E0F0036}" destId="{AEEDE702-32FC-43DE-9F11-5277F8BA38BB}" srcOrd="2" destOrd="0" parTransId="{89B55160-896F-4E7A-9542-1B8C15E76959}" sibTransId="{8A2BC5D3-E74A-48F3-9931-BD50E2B4AD03}"/>
    <dgm:cxn modelId="{D9DAE611-EE4D-4C12-806C-8940C341A5AD}" srcId="{615B1550-3C8F-40C5-B792-BE6F9E0F0036}" destId="{844C664E-7FDF-47DC-AD08-DED91C3D4B61}" srcOrd="6" destOrd="0" parTransId="{05A90EDA-660A-4708-AABD-93581813D053}" sibTransId="{ED567472-6D24-4D2D-A358-227873C51D61}"/>
    <dgm:cxn modelId="{CDA200B5-B730-4712-BD1D-4D2583F71038}" srcId="{98FC84DE-7954-4535-99BD-9B742ABDEDD5}" destId="{9A9DF63D-58BE-4C23-AB7A-A805C4AE9B50}" srcOrd="0" destOrd="0" parTransId="{176D3E7D-E757-43DF-AB0C-E914CAFDE22D}" sibTransId="{60B4A4C0-6FC2-465C-9316-3793BF13F874}"/>
    <dgm:cxn modelId="{EDB83863-9A4A-4E84-A244-BF41F03BED87}" type="presParOf" srcId="{E602CBF4-7D84-4AA0-A8A0-6237EFBB9198}" destId="{7631C219-3B2E-4C96-BD8E-6C19C02502C6}" srcOrd="0" destOrd="0" presId="urn:microsoft.com/office/officeart/2005/8/layout/chevron2"/>
    <dgm:cxn modelId="{ACE8E527-383D-45BB-8C92-ECEC6729BB51}" type="presParOf" srcId="{7631C219-3B2E-4C96-BD8E-6C19C02502C6}" destId="{FA0B5D80-2927-41C6-88AA-2151744BD2EB}" srcOrd="0" destOrd="0" presId="urn:microsoft.com/office/officeart/2005/8/layout/chevron2"/>
    <dgm:cxn modelId="{330AE17B-BF51-4B8D-9BEE-BBADFFF7501F}" type="presParOf" srcId="{7631C219-3B2E-4C96-BD8E-6C19C02502C6}" destId="{D706A759-4892-4F11-9C1D-68498C40AFFB}" srcOrd="1" destOrd="0" presId="urn:microsoft.com/office/officeart/2005/8/layout/chevron2"/>
    <dgm:cxn modelId="{DA5085B7-380E-4FCB-ADEF-0FFD4FD0591C}" type="presParOf" srcId="{E602CBF4-7D84-4AA0-A8A0-6237EFBB9198}" destId="{5B7409D8-DB79-490A-9143-8D98F9178A7F}" srcOrd="1" destOrd="0" presId="urn:microsoft.com/office/officeart/2005/8/layout/chevron2"/>
    <dgm:cxn modelId="{094EB814-F961-41B0-874D-878B9139DD27}" type="presParOf" srcId="{E602CBF4-7D84-4AA0-A8A0-6237EFBB9198}" destId="{FC06EF0D-E657-4CF7-B557-0CA90E396C04}" srcOrd="2" destOrd="0" presId="urn:microsoft.com/office/officeart/2005/8/layout/chevron2"/>
    <dgm:cxn modelId="{74B4FBE8-3EC3-4169-8659-1031C9052E80}" type="presParOf" srcId="{FC06EF0D-E657-4CF7-B557-0CA90E396C04}" destId="{635B4C40-F130-4519-B031-DE0E858BFE23}" srcOrd="0" destOrd="0" presId="urn:microsoft.com/office/officeart/2005/8/layout/chevron2"/>
    <dgm:cxn modelId="{DCBA21B9-588F-4388-92A4-602936A9180E}" type="presParOf" srcId="{FC06EF0D-E657-4CF7-B557-0CA90E396C04}" destId="{258C3E75-A7C7-4AF4-85D6-B26C0146B750}" srcOrd="1" destOrd="0" presId="urn:microsoft.com/office/officeart/2005/8/layout/chevron2"/>
    <dgm:cxn modelId="{60C113EA-2CD4-444F-A4A3-790A34BF6FB8}" type="presParOf" srcId="{E602CBF4-7D84-4AA0-A8A0-6237EFBB9198}" destId="{5B1D9408-F366-4051-BEE5-E36B08C08F9E}" srcOrd="3" destOrd="0" presId="urn:microsoft.com/office/officeart/2005/8/layout/chevron2"/>
    <dgm:cxn modelId="{D743C979-7A38-43A5-8F4F-800ABE60D4C1}" type="presParOf" srcId="{E602CBF4-7D84-4AA0-A8A0-6237EFBB9198}" destId="{CD9609B5-CC72-4F6D-A624-27EFC1E57F25}" srcOrd="4" destOrd="0" presId="urn:microsoft.com/office/officeart/2005/8/layout/chevron2"/>
    <dgm:cxn modelId="{73558569-8E94-45DC-BC5A-F12E84F646A6}" type="presParOf" srcId="{CD9609B5-CC72-4F6D-A624-27EFC1E57F25}" destId="{9D2D330B-BACA-4FAB-86CD-9100C43601E1}" srcOrd="0" destOrd="0" presId="urn:microsoft.com/office/officeart/2005/8/layout/chevron2"/>
    <dgm:cxn modelId="{EC179CAE-8D94-45C5-95B0-9AF8236E8609}" type="presParOf" srcId="{CD9609B5-CC72-4F6D-A624-27EFC1E57F25}" destId="{24A496FD-D1E3-462D-A100-07DB4F173F5F}" srcOrd="1" destOrd="0" presId="urn:microsoft.com/office/officeart/2005/8/layout/chevron2"/>
    <dgm:cxn modelId="{54563A34-799A-4455-91E9-A9288DB77EFD}" type="presParOf" srcId="{E602CBF4-7D84-4AA0-A8A0-6237EFBB9198}" destId="{5095F4A1-EA6A-4519-8C4D-6F3B64494F09}" srcOrd="5" destOrd="0" presId="urn:microsoft.com/office/officeart/2005/8/layout/chevron2"/>
    <dgm:cxn modelId="{9C6BD1C3-105B-418A-B3CF-BE102D38A3E2}" type="presParOf" srcId="{E602CBF4-7D84-4AA0-A8A0-6237EFBB9198}" destId="{AADF9886-F571-4ED2-A93E-D8D4476F72B4}" srcOrd="6" destOrd="0" presId="urn:microsoft.com/office/officeart/2005/8/layout/chevron2"/>
    <dgm:cxn modelId="{A8203A0E-851D-4869-90AD-4FEAA250C22D}" type="presParOf" srcId="{AADF9886-F571-4ED2-A93E-D8D4476F72B4}" destId="{42EAE870-1A58-4270-AD5B-326FD7E1E3C3}" srcOrd="0" destOrd="0" presId="urn:microsoft.com/office/officeart/2005/8/layout/chevron2"/>
    <dgm:cxn modelId="{039B1852-B2CA-4B9B-B1BC-48EEAF4DCFA9}" type="presParOf" srcId="{AADF9886-F571-4ED2-A93E-D8D4476F72B4}" destId="{1C94F763-BFF3-450E-91BA-DBF373CDA9CB}" srcOrd="1" destOrd="0" presId="urn:microsoft.com/office/officeart/2005/8/layout/chevron2"/>
    <dgm:cxn modelId="{BEEAF57D-B1FE-4F15-8EC5-3083443BA653}" type="presParOf" srcId="{E602CBF4-7D84-4AA0-A8A0-6237EFBB9198}" destId="{70CBD403-96F5-4E4F-974B-1965EFA91CA5}" srcOrd="7" destOrd="0" presId="urn:microsoft.com/office/officeart/2005/8/layout/chevron2"/>
    <dgm:cxn modelId="{9ACD5268-9957-46D8-BE36-1E37258EFFC6}" type="presParOf" srcId="{E602CBF4-7D84-4AA0-A8A0-6237EFBB9198}" destId="{5F631879-5CFC-4DB2-B606-5F90A1454863}" srcOrd="8" destOrd="0" presId="urn:microsoft.com/office/officeart/2005/8/layout/chevron2"/>
    <dgm:cxn modelId="{B6CDA1D7-8B16-4366-952A-F8F6F53563F4}" type="presParOf" srcId="{5F631879-5CFC-4DB2-B606-5F90A1454863}" destId="{7C908AFA-DBD4-45C1-8C1F-4536B6E0512A}" srcOrd="0" destOrd="0" presId="urn:microsoft.com/office/officeart/2005/8/layout/chevron2"/>
    <dgm:cxn modelId="{CA25989A-EDB5-445D-A059-D89CBF1FC9B0}" type="presParOf" srcId="{5F631879-5CFC-4DB2-B606-5F90A1454863}" destId="{97C446B9-FAC7-45AB-B8C1-9A506FE8FD51}" srcOrd="1" destOrd="0" presId="urn:microsoft.com/office/officeart/2005/8/layout/chevron2"/>
    <dgm:cxn modelId="{BA3805B7-6948-4E06-BA26-D08F371263EC}" type="presParOf" srcId="{E602CBF4-7D84-4AA0-A8A0-6237EFBB9198}" destId="{E21A1BFD-E471-43CC-8383-6627FC9FCF14}" srcOrd="9" destOrd="0" presId="urn:microsoft.com/office/officeart/2005/8/layout/chevron2"/>
    <dgm:cxn modelId="{DC23CED4-55C2-4BAE-93A8-984B1A651A7D}" type="presParOf" srcId="{E602CBF4-7D84-4AA0-A8A0-6237EFBB9198}" destId="{51C543F6-1C3E-4267-B12A-308816396B50}" srcOrd="10" destOrd="0" presId="urn:microsoft.com/office/officeart/2005/8/layout/chevron2"/>
    <dgm:cxn modelId="{22485D5D-4A49-4657-84FA-DDF96098AEF2}" type="presParOf" srcId="{51C543F6-1C3E-4267-B12A-308816396B50}" destId="{03C6802C-8D94-40DC-A2B2-0F2B1491E96D}" srcOrd="0" destOrd="0" presId="urn:microsoft.com/office/officeart/2005/8/layout/chevron2"/>
    <dgm:cxn modelId="{19823525-D47F-4A7C-88A7-139ADAEE1041}" type="presParOf" srcId="{51C543F6-1C3E-4267-B12A-308816396B50}" destId="{895DD5FC-1922-4B08-AE4B-9C8F544FE3EC}" srcOrd="1" destOrd="0" presId="urn:microsoft.com/office/officeart/2005/8/layout/chevron2"/>
    <dgm:cxn modelId="{96CFC4AA-6529-47A4-9C34-F1B5C13B4FB2}" type="presParOf" srcId="{E602CBF4-7D84-4AA0-A8A0-6237EFBB9198}" destId="{7E8F7E85-811F-4D34-9BBA-F2AA3AE8FDD5}" srcOrd="11" destOrd="0" presId="urn:microsoft.com/office/officeart/2005/8/layout/chevron2"/>
    <dgm:cxn modelId="{E7D43020-C086-47B4-AF39-95E8DDAC157C}" type="presParOf" srcId="{E602CBF4-7D84-4AA0-A8A0-6237EFBB9198}" destId="{15BC2E6B-DB6E-4D9B-91E3-C7F0A9F79743}" srcOrd="12" destOrd="0" presId="urn:microsoft.com/office/officeart/2005/8/layout/chevron2"/>
    <dgm:cxn modelId="{49D80545-20B4-42BE-8633-72312B463243}" type="presParOf" srcId="{15BC2E6B-DB6E-4D9B-91E3-C7F0A9F79743}" destId="{E591014D-9ABF-4596-A098-86DD38C35DB8}" srcOrd="0" destOrd="0" presId="urn:microsoft.com/office/officeart/2005/8/layout/chevron2"/>
    <dgm:cxn modelId="{0E869993-3CC4-4878-8CFF-0A0F676C8934}" type="presParOf" srcId="{15BC2E6B-DB6E-4D9B-91E3-C7F0A9F79743}" destId="{9CC1BBC4-1924-419B-A007-4254897348D8}" srcOrd="1" destOrd="0" presId="urn:microsoft.com/office/officeart/2005/8/layout/chevron2"/>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58758A87-9FA1-4796-A623-51556F511C91}" type="doc">
      <dgm:prSet loTypeId="urn:microsoft.com/office/officeart/2005/8/layout/cycle1" loCatId="cycle" qsTypeId="urn:microsoft.com/office/officeart/2005/8/quickstyle/simple5" qsCatId="simple" csTypeId="urn:microsoft.com/office/officeart/2005/8/colors/colorful2" csCatId="colorful" phldr="1"/>
      <dgm:spPr/>
      <dgm:t>
        <a:bodyPr/>
        <a:lstStyle/>
        <a:p>
          <a:endParaRPr lang="en-US"/>
        </a:p>
      </dgm:t>
    </dgm:pt>
    <dgm:pt modelId="{416263B8-2132-4D28-A351-6949EBC3131A}">
      <dgm:prSet phldrT="[Text]"/>
      <dgm:spPr/>
      <dgm:t>
        <a:bodyPr/>
        <a:lstStyle/>
        <a:p>
          <a:r>
            <a:rPr lang="fr-FR" b="1">
              <a:solidFill>
                <a:srgbClr val="C00000"/>
              </a:solidFill>
            </a:rPr>
            <a:t>1) Expression </a:t>
          </a:r>
          <a:r>
            <a:rPr lang="fr-FR" b="0">
              <a:solidFill>
                <a:srgbClr val="C00000"/>
              </a:solidFill>
            </a:rPr>
            <a:t>des besoins et objectifs</a:t>
          </a:r>
          <a:endParaRPr lang="en-US" b="0">
            <a:solidFill>
              <a:srgbClr val="C00000"/>
            </a:solidFill>
          </a:endParaRPr>
        </a:p>
      </dgm:t>
    </dgm:pt>
    <dgm:pt modelId="{ED0B9113-9B34-4706-BCED-07EF294F33F0}" type="parTrans" cxnId="{57B2BDA1-9D6C-411E-91AE-09E8C614C99E}">
      <dgm:prSet/>
      <dgm:spPr/>
      <dgm:t>
        <a:bodyPr/>
        <a:lstStyle/>
        <a:p>
          <a:endParaRPr lang="en-US"/>
        </a:p>
      </dgm:t>
    </dgm:pt>
    <dgm:pt modelId="{1355366E-8E09-4CBA-A5EE-D05B6140CED4}" type="sibTrans" cxnId="{57B2BDA1-9D6C-411E-91AE-09E8C614C99E}">
      <dgm:prSet/>
      <dgm:spPr/>
      <dgm:t>
        <a:bodyPr/>
        <a:lstStyle/>
        <a:p>
          <a:endParaRPr lang="en-US"/>
        </a:p>
      </dgm:t>
    </dgm:pt>
    <dgm:pt modelId="{DA87E054-A5AE-4FEB-AD99-3FC1BAA0421E}">
      <dgm:prSet phldrT="[Text]"/>
      <dgm:spPr/>
      <dgm:t>
        <a:bodyPr/>
        <a:lstStyle/>
        <a:p>
          <a:r>
            <a:rPr lang="fr-FR" b="1">
              <a:solidFill>
                <a:schemeClr val="accent6">
                  <a:lumMod val="50000"/>
                </a:schemeClr>
              </a:solidFill>
            </a:rPr>
            <a:t>2) Recherche et  collecte</a:t>
          </a:r>
          <a:r>
            <a:rPr lang="fr-FR">
              <a:solidFill>
                <a:schemeClr val="accent6">
                  <a:lumMod val="50000"/>
                </a:schemeClr>
              </a:solidFill>
            </a:rPr>
            <a:t> d' informations </a:t>
          </a:r>
          <a:endParaRPr lang="en-US">
            <a:solidFill>
              <a:srgbClr val="C00000"/>
            </a:solidFill>
          </a:endParaRPr>
        </a:p>
      </dgm:t>
    </dgm:pt>
    <dgm:pt modelId="{4355102B-7F23-4E34-8DC9-6033DBB1429B}" type="parTrans" cxnId="{50C268D7-3E69-48F7-BA84-625778D323C6}">
      <dgm:prSet/>
      <dgm:spPr/>
      <dgm:t>
        <a:bodyPr/>
        <a:lstStyle/>
        <a:p>
          <a:endParaRPr lang="en-US"/>
        </a:p>
      </dgm:t>
    </dgm:pt>
    <dgm:pt modelId="{7F983E18-D62D-4172-9343-593DA8EB98CC}" type="sibTrans" cxnId="{50C268D7-3E69-48F7-BA84-625778D323C6}">
      <dgm:prSet/>
      <dgm:spPr/>
      <dgm:t>
        <a:bodyPr/>
        <a:lstStyle/>
        <a:p>
          <a:endParaRPr lang="en-US"/>
        </a:p>
      </dgm:t>
    </dgm:pt>
    <dgm:pt modelId="{1B78940F-3820-4A10-9355-7D3D661F35C7}">
      <dgm:prSet phldrT="[Text]"/>
      <dgm:spPr/>
      <dgm:t>
        <a:bodyPr/>
        <a:lstStyle/>
        <a:p>
          <a:r>
            <a:rPr lang="fr-FR" b="1">
              <a:solidFill>
                <a:schemeClr val="accent3">
                  <a:lumMod val="50000"/>
                </a:schemeClr>
              </a:solidFill>
            </a:rPr>
            <a:t>4) Diffusion </a:t>
          </a:r>
          <a:r>
            <a:rPr lang="fr-FR">
              <a:solidFill>
                <a:schemeClr val="accent3">
                  <a:lumMod val="50000"/>
                </a:schemeClr>
              </a:solidFill>
            </a:rPr>
            <a:t>d'informations analysées</a:t>
          </a:r>
          <a:endParaRPr lang="en-US">
            <a:solidFill>
              <a:schemeClr val="accent3">
                <a:lumMod val="50000"/>
              </a:schemeClr>
            </a:solidFill>
          </a:endParaRPr>
        </a:p>
      </dgm:t>
    </dgm:pt>
    <dgm:pt modelId="{15CBF685-2E41-41E5-BE06-F3B088DE9D24}" type="parTrans" cxnId="{5A4FC945-4CEA-4514-AEA6-D29AF5A05EA3}">
      <dgm:prSet/>
      <dgm:spPr/>
      <dgm:t>
        <a:bodyPr/>
        <a:lstStyle/>
        <a:p>
          <a:endParaRPr lang="en-US"/>
        </a:p>
      </dgm:t>
    </dgm:pt>
    <dgm:pt modelId="{77612CB2-AD99-4741-8496-9782217990C8}" type="sibTrans" cxnId="{5A4FC945-4CEA-4514-AEA6-D29AF5A05EA3}">
      <dgm:prSet/>
      <dgm:spPr/>
      <dgm:t>
        <a:bodyPr/>
        <a:lstStyle/>
        <a:p>
          <a:endParaRPr lang="en-US"/>
        </a:p>
      </dgm:t>
    </dgm:pt>
    <dgm:pt modelId="{F38DC85E-091E-49B8-A4EB-53C89AC54F6D}">
      <dgm:prSet/>
      <dgm:spPr/>
      <dgm:t>
        <a:bodyPr/>
        <a:lstStyle/>
        <a:p>
          <a:r>
            <a:rPr lang="en-US" b="1">
              <a:solidFill>
                <a:schemeClr val="bg2">
                  <a:lumMod val="25000"/>
                </a:schemeClr>
              </a:solidFill>
            </a:rPr>
            <a:t>3) Exploitation</a:t>
          </a:r>
          <a:r>
            <a:rPr lang="en-US">
              <a:solidFill>
                <a:schemeClr val="bg2">
                  <a:lumMod val="25000"/>
                </a:schemeClr>
              </a:solidFill>
            </a:rPr>
            <a:t> ( traitement, analyse, synthèse</a:t>
          </a:r>
          <a:r>
            <a:rPr lang="en-US"/>
            <a:t>)</a:t>
          </a:r>
        </a:p>
      </dgm:t>
    </dgm:pt>
    <dgm:pt modelId="{1587A607-1BC7-4AFC-A48C-82F81F816E27}" type="parTrans" cxnId="{3E486B25-C932-47DC-A7ED-7FEC6F47A8BE}">
      <dgm:prSet/>
      <dgm:spPr/>
      <dgm:t>
        <a:bodyPr/>
        <a:lstStyle/>
        <a:p>
          <a:endParaRPr lang="en-US"/>
        </a:p>
      </dgm:t>
    </dgm:pt>
    <dgm:pt modelId="{8E10ED2B-63F7-4E95-AA98-BE9D2F2B45DB}" type="sibTrans" cxnId="{3E486B25-C932-47DC-A7ED-7FEC6F47A8BE}">
      <dgm:prSet/>
      <dgm:spPr/>
      <dgm:t>
        <a:bodyPr/>
        <a:lstStyle/>
        <a:p>
          <a:endParaRPr lang="en-US"/>
        </a:p>
      </dgm:t>
    </dgm:pt>
    <dgm:pt modelId="{9721C000-0BC8-48DB-BC7C-ED7AF679C8FF}" type="pres">
      <dgm:prSet presAssocID="{58758A87-9FA1-4796-A623-51556F511C91}" presName="cycle" presStyleCnt="0">
        <dgm:presLayoutVars>
          <dgm:dir/>
          <dgm:resizeHandles val="exact"/>
        </dgm:presLayoutVars>
      </dgm:prSet>
      <dgm:spPr/>
      <dgm:t>
        <a:bodyPr/>
        <a:lstStyle/>
        <a:p>
          <a:endParaRPr lang="en-US"/>
        </a:p>
      </dgm:t>
    </dgm:pt>
    <dgm:pt modelId="{09286283-C0DB-468F-BFE5-BD7739254CA2}" type="pres">
      <dgm:prSet presAssocID="{416263B8-2132-4D28-A351-6949EBC3131A}" presName="dummy" presStyleCnt="0"/>
      <dgm:spPr/>
    </dgm:pt>
    <dgm:pt modelId="{72876902-C403-4153-8B87-B88F3303D228}" type="pres">
      <dgm:prSet presAssocID="{416263B8-2132-4D28-A351-6949EBC3131A}" presName="node" presStyleLbl="revTx" presStyleIdx="0" presStyleCnt="4">
        <dgm:presLayoutVars>
          <dgm:bulletEnabled val="1"/>
        </dgm:presLayoutVars>
      </dgm:prSet>
      <dgm:spPr/>
      <dgm:t>
        <a:bodyPr/>
        <a:lstStyle/>
        <a:p>
          <a:endParaRPr lang="en-US"/>
        </a:p>
      </dgm:t>
    </dgm:pt>
    <dgm:pt modelId="{06F033A2-3840-48AF-BFD5-8AB159D01F1C}" type="pres">
      <dgm:prSet presAssocID="{1355366E-8E09-4CBA-A5EE-D05B6140CED4}" presName="sibTrans" presStyleLbl="node1" presStyleIdx="0" presStyleCnt="4"/>
      <dgm:spPr/>
      <dgm:t>
        <a:bodyPr/>
        <a:lstStyle/>
        <a:p>
          <a:endParaRPr lang="en-US"/>
        </a:p>
      </dgm:t>
    </dgm:pt>
    <dgm:pt modelId="{B7DB9FD1-F492-4F68-AFDA-11985BB7BF42}" type="pres">
      <dgm:prSet presAssocID="{DA87E054-A5AE-4FEB-AD99-3FC1BAA0421E}" presName="dummy" presStyleCnt="0"/>
      <dgm:spPr/>
    </dgm:pt>
    <dgm:pt modelId="{7E6ECB50-B456-4A78-9687-6BBCDF59F23C}" type="pres">
      <dgm:prSet presAssocID="{DA87E054-A5AE-4FEB-AD99-3FC1BAA0421E}" presName="node" presStyleLbl="revTx" presStyleIdx="1" presStyleCnt="4">
        <dgm:presLayoutVars>
          <dgm:bulletEnabled val="1"/>
        </dgm:presLayoutVars>
      </dgm:prSet>
      <dgm:spPr/>
      <dgm:t>
        <a:bodyPr/>
        <a:lstStyle/>
        <a:p>
          <a:endParaRPr lang="en-US"/>
        </a:p>
      </dgm:t>
    </dgm:pt>
    <dgm:pt modelId="{AE8C6E83-33AD-4D15-8F7E-B7A96B5B9A3E}" type="pres">
      <dgm:prSet presAssocID="{7F983E18-D62D-4172-9343-593DA8EB98CC}" presName="sibTrans" presStyleLbl="node1" presStyleIdx="1" presStyleCnt="4"/>
      <dgm:spPr/>
      <dgm:t>
        <a:bodyPr/>
        <a:lstStyle/>
        <a:p>
          <a:endParaRPr lang="en-US"/>
        </a:p>
      </dgm:t>
    </dgm:pt>
    <dgm:pt modelId="{11A06A14-344A-453D-81DC-7275A410F9D5}" type="pres">
      <dgm:prSet presAssocID="{F38DC85E-091E-49B8-A4EB-53C89AC54F6D}" presName="dummy" presStyleCnt="0"/>
      <dgm:spPr/>
    </dgm:pt>
    <dgm:pt modelId="{E036B032-CCA2-4187-9ACA-DC187C73DCE6}" type="pres">
      <dgm:prSet presAssocID="{F38DC85E-091E-49B8-A4EB-53C89AC54F6D}" presName="node" presStyleLbl="revTx" presStyleIdx="2" presStyleCnt="4">
        <dgm:presLayoutVars>
          <dgm:bulletEnabled val="1"/>
        </dgm:presLayoutVars>
      </dgm:prSet>
      <dgm:spPr/>
      <dgm:t>
        <a:bodyPr/>
        <a:lstStyle/>
        <a:p>
          <a:endParaRPr lang="en-US"/>
        </a:p>
      </dgm:t>
    </dgm:pt>
    <dgm:pt modelId="{A4D6E63C-7FA3-4A50-BB6C-9ABFBCDAA769}" type="pres">
      <dgm:prSet presAssocID="{8E10ED2B-63F7-4E95-AA98-BE9D2F2B45DB}" presName="sibTrans" presStyleLbl="node1" presStyleIdx="2" presStyleCnt="4"/>
      <dgm:spPr/>
      <dgm:t>
        <a:bodyPr/>
        <a:lstStyle/>
        <a:p>
          <a:endParaRPr lang="en-US"/>
        </a:p>
      </dgm:t>
    </dgm:pt>
    <dgm:pt modelId="{1362B16C-F3B5-4B4F-99C1-43BACB06F76A}" type="pres">
      <dgm:prSet presAssocID="{1B78940F-3820-4A10-9355-7D3D661F35C7}" presName="dummy" presStyleCnt="0"/>
      <dgm:spPr/>
    </dgm:pt>
    <dgm:pt modelId="{38E569DF-1F26-47A5-B46D-564A34500502}" type="pres">
      <dgm:prSet presAssocID="{1B78940F-3820-4A10-9355-7D3D661F35C7}" presName="node" presStyleLbl="revTx" presStyleIdx="3" presStyleCnt="4">
        <dgm:presLayoutVars>
          <dgm:bulletEnabled val="1"/>
        </dgm:presLayoutVars>
      </dgm:prSet>
      <dgm:spPr/>
      <dgm:t>
        <a:bodyPr/>
        <a:lstStyle/>
        <a:p>
          <a:endParaRPr lang="en-US"/>
        </a:p>
      </dgm:t>
    </dgm:pt>
    <dgm:pt modelId="{93CFE1D9-7E34-42C3-87DC-06FF0B47671D}" type="pres">
      <dgm:prSet presAssocID="{77612CB2-AD99-4741-8496-9782217990C8}" presName="sibTrans" presStyleLbl="node1" presStyleIdx="3" presStyleCnt="4"/>
      <dgm:spPr/>
      <dgm:t>
        <a:bodyPr/>
        <a:lstStyle/>
        <a:p>
          <a:endParaRPr lang="en-US"/>
        </a:p>
      </dgm:t>
    </dgm:pt>
  </dgm:ptLst>
  <dgm:cxnLst>
    <dgm:cxn modelId="{F717B88B-EA6F-47F9-AD1B-1743904877E2}" type="presOf" srcId="{416263B8-2132-4D28-A351-6949EBC3131A}" destId="{72876902-C403-4153-8B87-B88F3303D228}" srcOrd="0" destOrd="0" presId="urn:microsoft.com/office/officeart/2005/8/layout/cycle1"/>
    <dgm:cxn modelId="{63B209E8-6C2F-4AD9-9490-4A5893BEA7C5}" type="presOf" srcId="{1355366E-8E09-4CBA-A5EE-D05B6140CED4}" destId="{06F033A2-3840-48AF-BFD5-8AB159D01F1C}" srcOrd="0" destOrd="0" presId="urn:microsoft.com/office/officeart/2005/8/layout/cycle1"/>
    <dgm:cxn modelId="{3DC8D5AD-BD35-4442-94D0-D89F0245FBBB}" type="presOf" srcId="{7F983E18-D62D-4172-9343-593DA8EB98CC}" destId="{AE8C6E83-33AD-4D15-8F7E-B7A96B5B9A3E}" srcOrd="0" destOrd="0" presId="urn:microsoft.com/office/officeart/2005/8/layout/cycle1"/>
    <dgm:cxn modelId="{57B2BDA1-9D6C-411E-91AE-09E8C614C99E}" srcId="{58758A87-9FA1-4796-A623-51556F511C91}" destId="{416263B8-2132-4D28-A351-6949EBC3131A}" srcOrd="0" destOrd="0" parTransId="{ED0B9113-9B34-4706-BCED-07EF294F33F0}" sibTransId="{1355366E-8E09-4CBA-A5EE-D05B6140CED4}"/>
    <dgm:cxn modelId="{3E486B25-C932-47DC-A7ED-7FEC6F47A8BE}" srcId="{58758A87-9FA1-4796-A623-51556F511C91}" destId="{F38DC85E-091E-49B8-A4EB-53C89AC54F6D}" srcOrd="2" destOrd="0" parTransId="{1587A607-1BC7-4AFC-A48C-82F81F816E27}" sibTransId="{8E10ED2B-63F7-4E95-AA98-BE9D2F2B45DB}"/>
    <dgm:cxn modelId="{50C268D7-3E69-48F7-BA84-625778D323C6}" srcId="{58758A87-9FA1-4796-A623-51556F511C91}" destId="{DA87E054-A5AE-4FEB-AD99-3FC1BAA0421E}" srcOrd="1" destOrd="0" parTransId="{4355102B-7F23-4E34-8DC9-6033DBB1429B}" sibTransId="{7F983E18-D62D-4172-9343-593DA8EB98CC}"/>
    <dgm:cxn modelId="{DA12FD12-AC7A-4293-AEF4-DF98B5B2894A}" type="presOf" srcId="{1B78940F-3820-4A10-9355-7D3D661F35C7}" destId="{38E569DF-1F26-47A5-B46D-564A34500502}" srcOrd="0" destOrd="0" presId="urn:microsoft.com/office/officeart/2005/8/layout/cycle1"/>
    <dgm:cxn modelId="{E7A745A6-32E9-4A67-AF54-0BF500C3643F}" type="presOf" srcId="{F38DC85E-091E-49B8-A4EB-53C89AC54F6D}" destId="{E036B032-CCA2-4187-9ACA-DC187C73DCE6}" srcOrd="0" destOrd="0" presId="urn:microsoft.com/office/officeart/2005/8/layout/cycle1"/>
    <dgm:cxn modelId="{5A4FC945-4CEA-4514-AEA6-D29AF5A05EA3}" srcId="{58758A87-9FA1-4796-A623-51556F511C91}" destId="{1B78940F-3820-4A10-9355-7D3D661F35C7}" srcOrd="3" destOrd="0" parTransId="{15CBF685-2E41-41E5-BE06-F3B088DE9D24}" sibTransId="{77612CB2-AD99-4741-8496-9782217990C8}"/>
    <dgm:cxn modelId="{6EF5CD5E-97A8-4FD8-8EFE-0E5166759667}" type="presOf" srcId="{77612CB2-AD99-4741-8496-9782217990C8}" destId="{93CFE1D9-7E34-42C3-87DC-06FF0B47671D}" srcOrd="0" destOrd="0" presId="urn:microsoft.com/office/officeart/2005/8/layout/cycle1"/>
    <dgm:cxn modelId="{F0E074D8-EEDC-48D2-9EE1-00A1310EA723}" type="presOf" srcId="{8E10ED2B-63F7-4E95-AA98-BE9D2F2B45DB}" destId="{A4D6E63C-7FA3-4A50-BB6C-9ABFBCDAA769}" srcOrd="0" destOrd="0" presId="urn:microsoft.com/office/officeart/2005/8/layout/cycle1"/>
    <dgm:cxn modelId="{002622DD-309D-44AF-B268-6AADB0683C74}" type="presOf" srcId="{58758A87-9FA1-4796-A623-51556F511C91}" destId="{9721C000-0BC8-48DB-BC7C-ED7AF679C8FF}" srcOrd="0" destOrd="0" presId="urn:microsoft.com/office/officeart/2005/8/layout/cycle1"/>
    <dgm:cxn modelId="{00D9CB52-40BC-4787-AFB0-1FC7DCEC94C8}" type="presOf" srcId="{DA87E054-A5AE-4FEB-AD99-3FC1BAA0421E}" destId="{7E6ECB50-B456-4A78-9687-6BBCDF59F23C}" srcOrd="0" destOrd="0" presId="urn:microsoft.com/office/officeart/2005/8/layout/cycle1"/>
    <dgm:cxn modelId="{CE13E485-8D77-4D94-89CE-B323F0EAD0A8}" type="presParOf" srcId="{9721C000-0BC8-48DB-BC7C-ED7AF679C8FF}" destId="{09286283-C0DB-468F-BFE5-BD7739254CA2}" srcOrd="0" destOrd="0" presId="urn:microsoft.com/office/officeart/2005/8/layout/cycle1"/>
    <dgm:cxn modelId="{F99E1CC3-BEAD-447E-9895-47737DD2422A}" type="presParOf" srcId="{9721C000-0BC8-48DB-BC7C-ED7AF679C8FF}" destId="{72876902-C403-4153-8B87-B88F3303D228}" srcOrd="1" destOrd="0" presId="urn:microsoft.com/office/officeart/2005/8/layout/cycle1"/>
    <dgm:cxn modelId="{034B5B5F-1582-4454-A621-62604D7EB2E8}" type="presParOf" srcId="{9721C000-0BC8-48DB-BC7C-ED7AF679C8FF}" destId="{06F033A2-3840-48AF-BFD5-8AB159D01F1C}" srcOrd="2" destOrd="0" presId="urn:microsoft.com/office/officeart/2005/8/layout/cycle1"/>
    <dgm:cxn modelId="{740D7585-4900-48C6-A6FA-E8C3D19E6821}" type="presParOf" srcId="{9721C000-0BC8-48DB-BC7C-ED7AF679C8FF}" destId="{B7DB9FD1-F492-4F68-AFDA-11985BB7BF42}" srcOrd="3" destOrd="0" presId="urn:microsoft.com/office/officeart/2005/8/layout/cycle1"/>
    <dgm:cxn modelId="{26A57292-288F-4C17-BB4A-B42069485683}" type="presParOf" srcId="{9721C000-0BC8-48DB-BC7C-ED7AF679C8FF}" destId="{7E6ECB50-B456-4A78-9687-6BBCDF59F23C}" srcOrd="4" destOrd="0" presId="urn:microsoft.com/office/officeart/2005/8/layout/cycle1"/>
    <dgm:cxn modelId="{3FF75D0C-E961-4AA5-A69A-369D0B6B0EEF}" type="presParOf" srcId="{9721C000-0BC8-48DB-BC7C-ED7AF679C8FF}" destId="{AE8C6E83-33AD-4D15-8F7E-B7A96B5B9A3E}" srcOrd="5" destOrd="0" presId="urn:microsoft.com/office/officeart/2005/8/layout/cycle1"/>
    <dgm:cxn modelId="{BDA1367E-A6D5-40BB-9106-2B64BA88037C}" type="presParOf" srcId="{9721C000-0BC8-48DB-BC7C-ED7AF679C8FF}" destId="{11A06A14-344A-453D-81DC-7275A410F9D5}" srcOrd="6" destOrd="0" presId="urn:microsoft.com/office/officeart/2005/8/layout/cycle1"/>
    <dgm:cxn modelId="{CCD7A6FE-E510-4ED8-B6A2-BCD3185DF506}" type="presParOf" srcId="{9721C000-0BC8-48DB-BC7C-ED7AF679C8FF}" destId="{E036B032-CCA2-4187-9ACA-DC187C73DCE6}" srcOrd="7" destOrd="0" presId="urn:microsoft.com/office/officeart/2005/8/layout/cycle1"/>
    <dgm:cxn modelId="{0E5D80B1-C450-4F2A-841B-F7F658ABF926}" type="presParOf" srcId="{9721C000-0BC8-48DB-BC7C-ED7AF679C8FF}" destId="{A4D6E63C-7FA3-4A50-BB6C-9ABFBCDAA769}" srcOrd="8" destOrd="0" presId="urn:microsoft.com/office/officeart/2005/8/layout/cycle1"/>
    <dgm:cxn modelId="{17BECCFE-CF74-4AA8-917B-68CC6F5D8CE5}" type="presParOf" srcId="{9721C000-0BC8-48DB-BC7C-ED7AF679C8FF}" destId="{1362B16C-F3B5-4B4F-99C1-43BACB06F76A}" srcOrd="9" destOrd="0" presId="urn:microsoft.com/office/officeart/2005/8/layout/cycle1"/>
    <dgm:cxn modelId="{5739E68C-2DF8-47B2-84E8-3152529A90A4}" type="presParOf" srcId="{9721C000-0BC8-48DB-BC7C-ED7AF679C8FF}" destId="{38E569DF-1F26-47A5-B46D-564A34500502}" srcOrd="10" destOrd="0" presId="urn:microsoft.com/office/officeart/2005/8/layout/cycle1"/>
    <dgm:cxn modelId="{2DFCAF36-5F46-4084-9BC2-4BBF26C27670}" type="presParOf" srcId="{9721C000-0BC8-48DB-BC7C-ED7AF679C8FF}" destId="{93CFE1D9-7E34-42C3-87DC-06FF0B47671D}" srcOrd="11" destOrd="0" presId="urn:microsoft.com/office/officeart/2005/8/layout/cycle1"/>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35C9800-62A7-4F44-B32E-D82566C64B9F}" type="doc">
      <dgm:prSet loTypeId="urn:microsoft.com/office/officeart/2005/8/layout/radial6" loCatId="cycle" qsTypeId="urn:microsoft.com/office/officeart/2005/8/quickstyle/3d2" qsCatId="3D" csTypeId="urn:microsoft.com/office/officeart/2005/8/colors/accent4_2" csCatId="accent4" phldr="1"/>
      <dgm:spPr/>
      <dgm:t>
        <a:bodyPr/>
        <a:lstStyle/>
        <a:p>
          <a:endParaRPr lang="en-US"/>
        </a:p>
      </dgm:t>
    </dgm:pt>
    <dgm:pt modelId="{EA8EE97F-38B9-40F7-84E7-1D91EB3A7F36}">
      <dgm:prSet phldrT="[Text]" custT="1"/>
      <dgm:spPr/>
      <dgm:t>
        <a:bodyPr/>
        <a:lstStyle/>
        <a:p>
          <a:r>
            <a:rPr lang="en-US" sz="1400" b="1"/>
            <a:t>L'information</a:t>
          </a:r>
        </a:p>
      </dgm:t>
    </dgm:pt>
    <dgm:pt modelId="{5521B152-AC79-4859-8913-8A1D70C5FED2}" type="parTrans" cxnId="{2E0B29E9-F3DE-45E1-8AC7-4F027EB4DA76}">
      <dgm:prSet/>
      <dgm:spPr/>
      <dgm:t>
        <a:bodyPr/>
        <a:lstStyle/>
        <a:p>
          <a:endParaRPr lang="en-US"/>
        </a:p>
      </dgm:t>
    </dgm:pt>
    <dgm:pt modelId="{F601703E-494E-47E9-86AA-0F667B0865B5}" type="sibTrans" cxnId="{2E0B29E9-F3DE-45E1-8AC7-4F027EB4DA76}">
      <dgm:prSet/>
      <dgm:spPr/>
      <dgm:t>
        <a:bodyPr/>
        <a:lstStyle/>
        <a:p>
          <a:endParaRPr lang="en-US"/>
        </a:p>
      </dgm:t>
    </dgm:pt>
    <dgm:pt modelId="{B50CF82B-E6F1-4CA4-A2C3-C2902748D43C}">
      <dgm:prSet phldrT="[Text]" custT="1"/>
      <dgm:spPr/>
      <dgm:t>
        <a:bodyPr/>
        <a:lstStyle/>
        <a:p>
          <a:r>
            <a:rPr lang="en-US" sz="1400" b="1"/>
            <a:t>Protéger</a:t>
          </a:r>
        </a:p>
      </dgm:t>
    </dgm:pt>
    <dgm:pt modelId="{2BCC5235-E6C3-4AAD-9D07-712C55E5A9BF}" type="parTrans" cxnId="{79687605-FAFE-4DC2-8F75-07DFFA652960}">
      <dgm:prSet/>
      <dgm:spPr/>
      <dgm:t>
        <a:bodyPr/>
        <a:lstStyle/>
        <a:p>
          <a:endParaRPr lang="en-US"/>
        </a:p>
      </dgm:t>
    </dgm:pt>
    <dgm:pt modelId="{5B678FD4-723B-4C70-9F26-2FB03A69633C}" type="sibTrans" cxnId="{79687605-FAFE-4DC2-8F75-07DFFA652960}">
      <dgm:prSet/>
      <dgm:spPr/>
      <dgm:t>
        <a:bodyPr/>
        <a:lstStyle/>
        <a:p>
          <a:endParaRPr lang="en-US"/>
        </a:p>
      </dgm:t>
    </dgm:pt>
    <dgm:pt modelId="{CE76BF36-0EA5-4A83-A699-6C776153A734}">
      <dgm:prSet phldrT="[Text]" custT="1"/>
      <dgm:spPr/>
      <dgm:t>
        <a:bodyPr/>
        <a:lstStyle/>
        <a:p>
          <a:r>
            <a:rPr lang="en-US" sz="1400" b="1"/>
            <a:t>Acquérir</a:t>
          </a:r>
        </a:p>
      </dgm:t>
    </dgm:pt>
    <dgm:pt modelId="{E27C7093-FB37-48BC-BAF7-505638675C5F}" type="parTrans" cxnId="{29E112C0-CA3F-42AB-853A-691D992602EF}">
      <dgm:prSet/>
      <dgm:spPr/>
      <dgm:t>
        <a:bodyPr/>
        <a:lstStyle/>
        <a:p>
          <a:endParaRPr lang="en-US"/>
        </a:p>
      </dgm:t>
    </dgm:pt>
    <dgm:pt modelId="{8D5A9398-2A3F-466A-8872-A4C022ED8DE5}" type="sibTrans" cxnId="{29E112C0-CA3F-42AB-853A-691D992602EF}">
      <dgm:prSet/>
      <dgm:spPr/>
      <dgm:t>
        <a:bodyPr/>
        <a:lstStyle/>
        <a:p>
          <a:endParaRPr lang="en-US"/>
        </a:p>
      </dgm:t>
    </dgm:pt>
    <dgm:pt modelId="{3D417BFD-DF65-4BA8-A284-42AEEBE1A4DD}">
      <dgm:prSet phldrT="[Text]" custT="1"/>
      <dgm:spPr/>
      <dgm:t>
        <a:bodyPr/>
        <a:lstStyle/>
        <a:p>
          <a:r>
            <a:rPr lang="en-US" sz="1400" b="1"/>
            <a:t>Traiter</a:t>
          </a:r>
        </a:p>
      </dgm:t>
    </dgm:pt>
    <dgm:pt modelId="{D80692C6-647A-4D2A-8B40-E39CCBB6CDE7}" type="parTrans" cxnId="{12B3FFA1-C805-46E1-A688-2D9CE154D8AA}">
      <dgm:prSet/>
      <dgm:spPr/>
      <dgm:t>
        <a:bodyPr/>
        <a:lstStyle/>
        <a:p>
          <a:endParaRPr lang="en-US"/>
        </a:p>
      </dgm:t>
    </dgm:pt>
    <dgm:pt modelId="{63AA0E7B-0318-40E2-AE39-21A1AF16F12C}" type="sibTrans" cxnId="{12B3FFA1-C805-46E1-A688-2D9CE154D8AA}">
      <dgm:prSet/>
      <dgm:spPr/>
      <dgm:t>
        <a:bodyPr/>
        <a:lstStyle/>
        <a:p>
          <a:endParaRPr lang="en-US"/>
        </a:p>
      </dgm:t>
    </dgm:pt>
    <dgm:pt modelId="{79642460-ED46-4F14-BE3B-7E442598AAC8}">
      <dgm:prSet phldrT="[Text]" custT="1"/>
      <dgm:spPr/>
      <dgm:t>
        <a:bodyPr/>
        <a:lstStyle/>
        <a:p>
          <a:r>
            <a:rPr lang="en-US" sz="1400" b="1"/>
            <a:t>Gérer</a:t>
          </a:r>
        </a:p>
      </dgm:t>
    </dgm:pt>
    <dgm:pt modelId="{986C20FB-12C1-493E-BB62-B8F206F25A42}" type="parTrans" cxnId="{12C7E01D-9402-4E01-BFC1-3BD1B14A0CE1}">
      <dgm:prSet/>
      <dgm:spPr/>
      <dgm:t>
        <a:bodyPr/>
        <a:lstStyle/>
        <a:p>
          <a:endParaRPr lang="en-US"/>
        </a:p>
      </dgm:t>
    </dgm:pt>
    <dgm:pt modelId="{47F58CE6-C27F-453D-8846-43673E43F591}" type="sibTrans" cxnId="{12C7E01D-9402-4E01-BFC1-3BD1B14A0CE1}">
      <dgm:prSet/>
      <dgm:spPr/>
      <dgm:t>
        <a:bodyPr/>
        <a:lstStyle/>
        <a:p>
          <a:endParaRPr lang="en-US"/>
        </a:p>
      </dgm:t>
    </dgm:pt>
    <dgm:pt modelId="{CD97F310-2FA6-46A7-8BB2-B84ADC776D81}">
      <dgm:prSet custT="1"/>
      <dgm:spPr/>
      <dgm:t>
        <a:bodyPr/>
        <a:lstStyle/>
        <a:p>
          <a:r>
            <a:rPr lang="en-US" sz="1400" b="1"/>
            <a:t>Identifier</a:t>
          </a:r>
        </a:p>
      </dgm:t>
    </dgm:pt>
    <dgm:pt modelId="{0811FC5C-BA2C-4542-A522-A395FA38C57C}" type="parTrans" cxnId="{A572A657-A540-4FC9-8D41-A38174EBD540}">
      <dgm:prSet/>
      <dgm:spPr/>
      <dgm:t>
        <a:bodyPr/>
        <a:lstStyle/>
        <a:p>
          <a:endParaRPr lang="en-US"/>
        </a:p>
      </dgm:t>
    </dgm:pt>
    <dgm:pt modelId="{C1FE510F-364D-47D0-8105-228DD4652BBD}" type="sibTrans" cxnId="{A572A657-A540-4FC9-8D41-A38174EBD540}">
      <dgm:prSet/>
      <dgm:spPr/>
      <dgm:t>
        <a:bodyPr/>
        <a:lstStyle/>
        <a:p>
          <a:endParaRPr lang="en-US"/>
        </a:p>
      </dgm:t>
    </dgm:pt>
    <dgm:pt modelId="{5D2A1E1D-B6C8-4483-8688-485778F6D71D}">
      <dgm:prSet/>
      <dgm:spPr/>
      <dgm:t>
        <a:bodyPr/>
        <a:lstStyle/>
        <a:p>
          <a:endParaRPr lang="en-US"/>
        </a:p>
      </dgm:t>
    </dgm:pt>
    <dgm:pt modelId="{118B49D7-F25F-4287-A675-8A7B78AFF98E}" type="parTrans" cxnId="{E66A051A-CEC0-4349-8C18-80F871542488}">
      <dgm:prSet/>
      <dgm:spPr/>
      <dgm:t>
        <a:bodyPr/>
        <a:lstStyle/>
        <a:p>
          <a:endParaRPr lang="en-US"/>
        </a:p>
      </dgm:t>
    </dgm:pt>
    <dgm:pt modelId="{E260DE20-D148-4FA6-BA9E-8E2AC577AC10}" type="sibTrans" cxnId="{E66A051A-CEC0-4349-8C18-80F871542488}">
      <dgm:prSet/>
      <dgm:spPr/>
      <dgm:t>
        <a:bodyPr/>
        <a:lstStyle/>
        <a:p>
          <a:endParaRPr lang="en-US"/>
        </a:p>
      </dgm:t>
    </dgm:pt>
    <dgm:pt modelId="{8D7B6292-CD35-4EF3-B599-1F0C87A440D1}">
      <dgm:prSet/>
      <dgm:spPr/>
      <dgm:t>
        <a:bodyPr/>
        <a:lstStyle/>
        <a:p>
          <a:endParaRPr lang="en-US"/>
        </a:p>
      </dgm:t>
    </dgm:pt>
    <dgm:pt modelId="{DC1402BA-46DE-4C83-A486-E17E41569564}" type="parTrans" cxnId="{1AE7E006-9848-4B3E-AD44-98C5F7C986EC}">
      <dgm:prSet/>
      <dgm:spPr/>
      <dgm:t>
        <a:bodyPr/>
        <a:lstStyle/>
        <a:p>
          <a:endParaRPr lang="en-US"/>
        </a:p>
      </dgm:t>
    </dgm:pt>
    <dgm:pt modelId="{EC149735-118D-49B3-BA7C-09C72E4474D5}" type="sibTrans" cxnId="{1AE7E006-9848-4B3E-AD44-98C5F7C986EC}">
      <dgm:prSet/>
      <dgm:spPr/>
      <dgm:t>
        <a:bodyPr/>
        <a:lstStyle/>
        <a:p>
          <a:endParaRPr lang="en-US"/>
        </a:p>
      </dgm:t>
    </dgm:pt>
    <dgm:pt modelId="{6110F9DC-D9B9-46D9-98CE-A6D826A83AD9}">
      <dgm:prSet/>
      <dgm:spPr/>
      <dgm:t>
        <a:bodyPr/>
        <a:lstStyle/>
        <a:p>
          <a:endParaRPr lang="en-US"/>
        </a:p>
      </dgm:t>
    </dgm:pt>
    <dgm:pt modelId="{88EE9176-8642-4028-8EAB-2D1BF53CAD65}" type="parTrans" cxnId="{A7937118-AB9C-482F-87FE-65854E44437A}">
      <dgm:prSet/>
      <dgm:spPr/>
      <dgm:t>
        <a:bodyPr/>
        <a:lstStyle/>
        <a:p>
          <a:endParaRPr lang="en-US"/>
        </a:p>
      </dgm:t>
    </dgm:pt>
    <dgm:pt modelId="{3B541080-D1FC-44D9-9F03-7D809290B28E}" type="sibTrans" cxnId="{A7937118-AB9C-482F-87FE-65854E44437A}">
      <dgm:prSet/>
      <dgm:spPr/>
      <dgm:t>
        <a:bodyPr/>
        <a:lstStyle/>
        <a:p>
          <a:endParaRPr lang="en-US"/>
        </a:p>
      </dgm:t>
    </dgm:pt>
    <dgm:pt modelId="{4DA6A864-D2BD-4372-B3B7-F374CA190810}">
      <dgm:prSet/>
      <dgm:spPr/>
      <dgm:t>
        <a:bodyPr/>
        <a:lstStyle/>
        <a:p>
          <a:endParaRPr lang="en-US"/>
        </a:p>
      </dgm:t>
    </dgm:pt>
    <dgm:pt modelId="{27BB59B7-7708-4963-99B8-4BADBDF53B89}" type="parTrans" cxnId="{56679516-3C73-46F2-BAA0-C2982723BA9C}">
      <dgm:prSet/>
      <dgm:spPr/>
      <dgm:t>
        <a:bodyPr/>
        <a:lstStyle/>
        <a:p>
          <a:endParaRPr lang="en-US"/>
        </a:p>
      </dgm:t>
    </dgm:pt>
    <dgm:pt modelId="{53BAC296-3850-4B02-8298-6950F6498BC2}" type="sibTrans" cxnId="{56679516-3C73-46F2-BAA0-C2982723BA9C}">
      <dgm:prSet/>
      <dgm:spPr/>
      <dgm:t>
        <a:bodyPr/>
        <a:lstStyle/>
        <a:p>
          <a:endParaRPr lang="en-US"/>
        </a:p>
      </dgm:t>
    </dgm:pt>
    <dgm:pt modelId="{692D5D5F-A5E1-4981-885E-8CFAD2B9C289}">
      <dgm:prSet/>
      <dgm:spPr/>
      <dgm:t>
        <a:bodyPr/>
        <a:lstStyle/>
        <a:p>
          <a:endParaRPr lang="en-US"/>
        </a:p>
      </dgm:t>
    </dgm:pt>
    <dgm:pt modelId="{F32525FA-17B7-4081-AF07-1D0B4FB4FCC7}" type="parTrans" cxnId="{6F30C67E-E38C-4CB7-B6BE-F801BEE7A17D}">
      <dgm:prSet/>
      <dgm:spPr/>
      <dgm:t>
        <a:bodyPr/>
        <a:lstStyle/>
        <a:p>
          <a:endParaRPr lang="en-US"/>
        </a:p>
      </dgm:t>
    </dgm:pt>
    <dgm:pt modelId="{DD2FDBEF-C6F5-40E0-AE03-9EB83ABEA509}" type="sibTrans" cxnId="{6F30C67E-E38C-4CB7-B6BE-F801BEE7A17D}">
      <dgm:prSet/>
      <dgm:spPr/>
      <dgm:t>
        <a:bodyPr/>
        <a:lstStyle/>
        <a:p>
          <a:endParaRPr lang="en-US"/>
        </a:p>
      </dgm:t>
    </dgm:pt>
    <dgm:pt modelId="{6676DAC5-3493-4E3E-A89E-E9A922E201C7}">
      <dgm:prSet/>
      <dgm:spPr/>
      <dgm:t>
        <a:bodyPr/>
        <a:lstStyle/>
        <a:p>
          <a:endParaRPr lang="en-US"/>
        </a:p>
      </dgm:t>
    </dgm:pt>
    <dgm:pt modelId="{8B5465DB-423A-4DBF-AE7F-0BE5DBB68E13}" type="parTrans" cxnId="{7D329AD8-C0A5-49D7-9DE1-8F94F5267D6F}">
      <dgm:prSet/>
      <dgm:spPr/>
      <dgm:t>
        <a:bodyPr/>
        <a:lstStyle/>
        <a:p>
          <a:endParaRPr lang="en-US"/>
        </a:p>
      </dgm:t>
    </dgm:pt>
    <dgm:pt modelId="{CB39A737-DD2C-4773-A0D6-B5649AF27594}" type="sibTrans" cxnId="{7D329AD8-C0A5-49D7-9DE1-8F94F5267D6F}">
      <dgm:prSet/>
      <dgm:spPr/>
      <dgm:t>
        <a:bodyPr/>
        <a:lstStyle/>
        <a:p>
          <a:endParaRPr lang="en-US"/>
        </a:p>
      </dgm:t>
    </dgm:pt>
    <dgm:pt modelId="{78BC0069-815C-4703-8E3E-C84D14C9D988}">
      <dgm:prSet/>
      <dgm:spPr/>
      <dgm:t>
        <a:bodyPr/>
        <a:lstStyle/>
        <a:p>
          <a:endParaRPr lang="en-US"/>
        </a:p>
      </dgm:t>
    </dgm:pt>
    <dgm:pt modelId="{FF6409BA-E127-4DA0-A509-54F71B03064B}" type="parTrans" cxnId="{12477151-1FC4-4499-8CA0-BE5C641318B2}">
      <dgm:prSet/>
      <dgm:spPr/>
      <dgm:t>
        <a:bodyPr/>
        <a:lstStyle/>
        <a:p>
          <a:endParaRPr lang="en-US"/>
        </a:p>
      </dgm:t>
    </dgm:pt>
    <dgm:pt modelId="{B8C7A097-F610-4754-9B12-805D43EA3B11}" type="sibTrans" cxnId="{12477151-1FC4-4499-8CA0-BE5C641318B2}">
      <dgm:prSet/>
      <dgm:spPr/>
      <dgm:t>
        <a:bodyPr/>
        <a:lstStyle/>
        <a:p>
          <a:endParaRPr lang="en-US"/>
        </a:p>
      </dgm:t>
    </dgm:pt>
    <dgm:pt modelId="{E7A50732-860C-4B73-9C5C-E29744BEF11A}">
      <dgm:prSet/>
      <dgm:spPr/>
      <dgm:t>
        <a:bodyPr/>
        <a:lstStyle/>
        <a:p>
          <a:endParaRPr lang="en-US"/>
        </a:p>
      </dgm:t>
    </dgm:pt>
    <dgm:pt modelId="{CFD974FD-853F-4078-98C7-5CC8EF2BE0C4}" type="parTrans" cxnId="{CC800785-36EB-436A-9BF2-20A519777196}">
      <dgm:prSet/>
      <dgm:spPr/>
      <dgm:t>
        <a:bodyPr/>
        <a:lstStyle/>
        <a:p>
          <a:endParaRPr lang="en-US"/>
        </a:p>
      </dgm:t>
    </dgm:pt>
    <dgm:pt modelId="{07588AA0-AC8A-4C30-BA88-E8E4F917B23A}" type="sibTrans" cxnId="{CC800785-36EB-436A-9BF2-20A519777196}">
      <dgm:prSet/>
      <dgm:spPr/>
      <dgm:t>
        <a:bodyPr/>
        <a:lstStyle/>
        <a:p>
          <a:endParaRPr lang="en-US"/>
        </a:p>
      </dgm:t>
    </dgm:pt>
    <dgm:pt modelId="{ADF03498-400E-4EB2-AC22-6FC8F45844EE}" type="pres">
      <dgm:prSet presAssocID="{935C9800-62A7-4F44-B32E-D82566C64B9F}" presName="Name0" presStyleCnt="0">
        <dgm:presLayoutVars>
          <dgm:chMax val="1"/>
          <dgm:dir/>
          <dgm:animLvl val="ctr"/>
          <dgm:resizeHandles val="exact"/>
        </dgm:presLayoutVars>
      </dgm:prSet>
      <dgm:spPr/>
      <dgm:t>
        <a:bodyPr/>
        <a:lstStyle/>
        <a:p>
          <a:endParaRPr lang="en-US"/>
        </a:p>
      </dgm:t>
    </dgm:pt>
    <dgm:pt modelId="{1D39E52C-CD66-43FF-95E3-74E6159297D4}" type="pres">
      <dgm:prSet presAssocID="{EA8EE97F-38B9-40F7-84E7-1D91EB3A7F36}" presName="centerShape" presStyleLbl="node0" presStyleIdx="0" presStyleCnt="1"/>
      <dgm:spPr/>
      <dgm:t>
        <a:bodyPr/>
        <a:lstStyle/>
        <a:p>
          <a:endParaRPr lang="en-US"/>
        </a:p>
      </dgm:t>
    </dgm:pt>
    <dgm:pt modelId="{1DAD9474-AF7D-44C2-8061-F9C1515925AC}" type="pres">
      <dgm:prSet presAssocID="{B50CF82B-E6F1-4CA4-A2C3-C2902748D43C}" presName="node" presStyleLbl="node1" presStyleIdx="0" presStyleCnt="5">
        <dgm:presLayoutVars>
          <dgm:bulletEnabled val="1"/>
        </dgm:presLayoutVars>
      </dgm:prSet>
      <dgm:spPr/>
      <dgm:t>
        <a:bodyPr/>
        <a:lstStyle/>
        <a:p>
          <a:endParaRPr lang="en-US"/>
        </a:p>
      </dgm:t>
    </dgm:pt>
    <dgm:pt modelId="{12F8EB23-CB38-4C16-ABCE-6FBE91FAA128}" type="pres">
      <dgm:prSet presAssocID="{B50CF82B-E6F1-4CA4-A2C3-C2902748D43C}" presName="dummy" presStyleCnt="0"/>
      <dgm:spPr/>
    </dgm:pt>
    <dgm:pt modelId="{D12064E5-A9DF-41AE-88B9-5577096642FD}" type="pres">
      <dgm:prSet presAssocID="{5B678FD4-723B-4C70-9F26-2FB03A69633C}" presName="sibTrans" presStyleLbl="sibTrans2D1" presStyleIdx="0" presStyleCnt="5"/>
      <dgm:spPr/>
      <dgm:t>
        <a:bodyPr/>
        <a:lstStyle/>
        <a:p>
          <a:endParaRPr lang="en-US"/>
        </a:p>
      </dgm:t>
    </dgm:pt>
    <dgm:pt modelId="{452AE824-7032-45B5-BB96-BA07949215DC}" type="pres">
      <dgm:prSet presAssocID="{CD97F310-2FA6-46A7-8BB2-B84ADC776D81}" presName="node" presStyleLbl="node1" presStyleIdx="1" presStyleCnt="5">
        <dgm:presLayoutVars>
          <dgm:bulletEnabled val="1"/>
        </dgm:presLayoutVars>
      </dgm:prSet>
      <dgm:spPr/>
      <dgm:t>
        <a:bodyPr/>
        <a:lstStyle/>
        <a:p>
          <a:endParaRPr lang="en-US"/>
        </a:p>
      </dgm:t>
    </dgm:pt>
    <dgm:pt modelId="{62419486-E7FA-4BCB-9A5C-92218E3FA33B}" type="pres">
      <dgm:prSet presAssocID="{CD97F310-2FA6-46A7-8BB2-B84ADC776D81}" presName="dummy" presStyleCnt="0"/>
      <dgm:spPr/>
    </dgm:pt>
    <dgm:pt modelId="{16A727CA-1508-403F-87D7-5BEC0274A910}" type="pres">
      <dgm:prSet presAssocID="{C1FE510F-364D-47D0-8105-228DD4652BBD}" presName="sibTrans" presStyleLbl="sibTrans2D1" presStyleIdx="1" presStyleCnt="5"/>
      <dgm:spPr/>
      <dgm:t>
        <a:bodyPr/>
        <a:lstStyle/>
        <a:p>
          <a:endParaRPr lang="en-US"/>
        </a:p>
      </dgm:t>
    </dgm:pt>
    <dgm:pt modelId="{B3156B45-54F3-42FD-A12D-203349527C25}" type="pres">
      <dgm:prSet presAssocID="{CE76BF36-0EA5-4A83-A699-6C776153A734}" presName="node" presStyleLbl="node1" presStyleIdx="2" presStyleCnt="5">
        <dgm:presLayoutVars>
          <dgm:bulletEnabled val="1"/>
        </dgm:presLayoutVars>
      </dgm:prSet>
      <dgm:spPr/>
      <dgm:t>
        <a:bodyPr/>
        <a:lstStyle/>
        <a:p>
          <a:endParaRPr lang="en-US"/>
        </a:p>
      </dgm:t>
    </dgm:pt>
    <dgm:pt modelId="{F5CBC5CF-671A-497A-8418-61D7060F15BA}" type="pres">
      <dgm:prSet presAssocID="{CE76BF36-0EA5-4A83-A699-6C776153A734}" presName="dummy" presStyleCnt="0"/>
      <dgm:spPr/>
    </dgm:pt>
    <dgm:pt modelId="{D8E13683-EE77-410C-AEA0-FC9F1BD254EA}" type="pres">
      <dgm:prSet presAssocID="{8D5A9398-2A3F-466A-8872-A4C022ED8DE5}" presName="sibTrans" presStyleLbl="sibTrans2D1" presStyleIdx="2" presStyleCnt="5"/>
      <dgm:spPr/>
      <dgm:t>
        <a:bodyPr/>
        <a:lstStyle/>
        <a:p>
          <a:endParaRPr lang="en-US"/>
        </a:p>
      </dgm:t>
    </dgm:pt>
    <dgm:pt modelId="{80B88E0A-F60D-4DFC-886F-0B6F461C0D05}" type="pres">
      <dgm:prSet presAssocID="{3D417BFD-DF65-4BA8-A284-42AEEBE1A4DD}" presName="node" presStyleLbl="node1" presStyleIdx="3" presStyleCnt="5">
        <dgm:presLayoutVars>
          <dgm:bulletEnabled val="1"/>
        </dgm:presLayoutVars>
      </dgm:prSet>
      <dgm:spPr/>
      <dgm:t>
        <a:bodyPr/>
        <a:lstStyle/>
        <a:p>
          <a:endParaRPr lang="en-US"/>
        </a:p>
      </dgm:t>
    </dgm:pt>
    <dgm:pt modelId="{F4E94CBB-91EE-4F10-B839-B3476B2A6128}" type="pres">
      <dgm:prSet presAssocID="{3D417BFD-DF65-4BA8-A284-42AEEBE1A4DD}" presName="dummy" presStyleCnt="0"/>
      <dgm:spPr/>
    </dgm:pt>
    <dgm:pt modelId="{76C2F3E2-D810-468A-BB09-7044CECAFE95}" type="pres">
      <dgm:prSet presAssocID="{63AA0E7B-0318-40E2-AE39-21A1AF16F12C}" presName="sibTrans" presStyleLbl="sibTrans2D1" presStyleIdx="3" presStyleCnt="5"/>
      <dgm:spPr/>
      <dgm:t>
        <a:bodyPr/>
        <a:lstStyle/>
        <a:p>
          <a:endParaRPr lang="en-US"/>
        </a:p>
      </dgm:t>
    </dgm:pt>
    <dgm:pt modelId="{51F57163-8C99-4499-8A63-3C9870E3CC8B}" type="pres">
      <dgm:prSet presAssocID="{79642460-ED46-4F14-BE3B-7E442598AAC8}" presName="node" presStyleLbl="node1" presStyleIdx="4" presStyleCnt="5">
        <dgm:presLayoutVars>
          <dgm:bulletEnabled val="1"/>
        </dgm:presLayoutVars>
      </dgm:prSet>
      <dgm:spPr/>
      <dgm:t>
        <a:bodyPr/>
        <a:lstStyle/>
        <a:p>
          <a:endParaRPr lang="en-US"/>
        </a:p>
      </dgm:t>
    </dgm:pt>
    <dgm:pt modelId="{161F4DE0-1AEC-4876-A29F-92595D7837F7}" type="pres">
      <dgm:prSet presAssocID="{79642460-ED46-4F14-BE3B-7E442598AAC8}" presName="dummy" presStyleCnt="0"/>
      <dgm:spPr/>
    </dgm:pt>
    <dgm:pt modelId="{8B0FE592-9415-4823-A1A7-F8A878A092D0}" type="pres">
      <dgm:prSet presAssocID="{47F58CE6-C27F-453D-8846-43673E43F591}" presName="sibTrans" presStyleLbl="sibTrans2D1" presStyleIdx="4" presStyleCnt="5"/>
      <dgm:spPr/>
      <dgm:t>
        <a:bodyPr/>
        <a:lstStyle/>
        <a:p>
          <a:endParaRPr lang="en-US"/>
        </a:p>
      </dgm:t>
    </dgm:pt>
  </dgm:ptLst>
  <dgm:cxnLst>
    <dgm:cxn modelId="{7D329AD8-C0A5-49D7-9DE1-8F94F5267D6F}" srcId="{935C9800-62A7-4F44-B32E-D82566C64B9F}" destId="{6676DAC5-3493-4E3E-A89E-E9A922E201C7}" srcOrd="6" destOrd="0" parTransId="{8B5465DB-423A-4DBF-AE7F-0BE5DBB68E13}" sibTransId="{CB39A737-DD2C-4773-A0D6-B5649AF27594}"/>
    <dgm:cxn modelId="{EDF2108C-78DB-4906-BE5A-41606CA87C37}" type="presOf" srcId="{B50CF82B-E6F1-4CA4-A2C3-C2902748D43C}" destId="{1DAD9474-AF7D-44C2-8061-F9C1515925AC}" srcOrd="0" destOrd="0" presId="urn:microsoft.com/office/officeart/2005/8/layout/radial6"/>
    <dgm:cxn modelId="{412C6363-A7CF-4E1F-BD29-56D4533AAD88}" type="presOf" srcId="{CE76BF36-0EA5-4A83-A699-6C776153A734}" destId="{B3156B45-54F3-42FD-A12D-203349527C25}" srcOrd="0" destOrd="0" presId="urn:microsoft.com/office/officeart/2005/8/layout/radial6"/>
    <dgm:cxn modelId="{29E112C0-CA3F-42AB-853A-691D992602EF}" srcId="{EA8EE97F-38B9-40F7-84E7-1D91EB3A7F36}" destId="{CE76BF36-0EA5-4A83-A699-6C776153A734}" srcOrd="2" destOrd="0" parTransId="{E27C7093-FB37-48BC-BAF7-505638675C5F}" sibTransId="{8D5A9398-2A3F-466A-8872-A4C022ED8DE5}"/>
    <dgm:cxn modelId="{9301B232-5F3D-4DED-AC4F-5F654E223347}" type="presOf" srcId="{CD97F310-2FA6-46A7-8BB2-B84ADC776D81}" destId="{452AE824-7032-45B5-BB96-BA07949215DC}" srcOrd="0" destOrd="0" presId="urn:microsoft.com/office/officeart/2005/8/layout/radial6"/>
    <dgm:cxn modelId="{9F32D527-8BA9-4BA2-AF41-1C91FFF8752D}" type="presOf" srcId="{5B678FD4-723B-4C70-9F26-2FB03A69633C}" destId="{D12064E5-A9DF-41AE-88B9-5577096642FD}" srcOrd="0" destOrd="0" presId="urn:microsoft.com/office/officeart/2005/8/layout/radial6"/>
    <dgm:cxn modelId="{56679516-3C73-46F2-BAA0-C2982723BA9C}" srcId="{935C9800-62A7-4F44-B32E-D82566C64B9F}" destId="{4DA6A864-D2BD-4372-B3B7-F374CA190810}" srcOrd="4" destOrd="0" parTransId="{27BB59B7-7708-4963-99B8-4BADBDF53B89}" sibTransId="{53BAC296-3850-4B02-8298-6950F6498BC2}"/>
    <dgm:cxn modelId="{E66A051A-CEC0-4349-8C18-80F871542488}" srcId="{935C9800-62A7-4F44-B32E-D82566C64B9F}" destId="{5D2A1E1D-B6C8-4483-8688-485778F6D71D}" srcOrd="1" destOrd="0" parTransId="{118B49D7-F25F-4287-A675-8A7B78AFF98E}" sibTransId="{E260DE20-D148-4FA6-BA9E-8E2AC577AC10}"/>
    <dgm:cxn modelId="{CF04F672-D9AA-4C51-9156-6940CE6FFF82}" type="presOf" srcId="{79642460-ED46-4F14-BE3B-7E442598AAC8}" destId="{51F57163-8C99-4499-8A63-3C9870E3CC8B}" srcOrd="0" destOrd="0" presId="urn:microsoft.com/office/officeart/2005/8/layout/radial6"/>
    <dgm:cxn modelId="{12C7E01D-9402-4E01-BFC1-3BD1B14A0CE1}" srcId="{EA8EE97F-38B9-40F7-84E7-1D91EB3A7F36}" destId="{79642460-ED46-4F14-BE3B-7E442598AAC8}" srcOrd="4" destOrd="0" parTransId="{986C20FB-12C1-493E-BB62-B8F206F25A42}" sibTransId="{47F58CE6-C27F-453D-8846-43673E43F591}"/>
    <dgm:cxn modelId="{A7937118-AB9C-482F-87FE-65854E44437A}" srcId="{935C9800-62A7-4F44-B32E-D82566C64B9F}" destId="{6110F9DC-D9B9-46D9-98CE-A6D826A83AD9}" srcOrd="3" destOrd="0" parTransId="{88EE9176-8642-4028-8EAB-2D1BF53CAD65}" sibTransId="{3B541080-D1FC-44D9-9F03-7D809290B28E}"/>
    <dgm:cxn modelId="{12B3FFA1-C805-46E1-A688-2D9CE154D8AA}" srcId="{EA8EE97F-38B9-40F7-84E7-1D91EB3A7F36}" destId="{3D417BFD-DF65-4BA8-A284-42AEEBE1A4DD}" srcOrd="3" destOrd="0" parTransId="{D80692C6-647A-4D2A-8B40-E39CCBB6CDE7}" sibTransId="{63AA0E7B-0318-40E2-AE39-21A1AF16F12C}"/>
    <dgm:cxn modelId="{CC800785-36EB-436A-9BF2-20A519777196}" srcId="{935C9800-62A7-4F44-B32E-D82566C64B9F}" destId="{E7A50732-860C-4B73-9C5C-E29744BEF11A}" srcOrd="7" destOrd="0" parTransId="{CFD974FD-853F-4078-98C7-5CC8EF2BE0C4}" sibTransId="{07588AA0-AC8A-4C30-BA88-E8E4F917B23A}"/>
    <dgm:cxn modelId="{A572A657-A540-4FC9-8D41-A38174EBD540}" srcId="{EA8EE97F-38B9-40F7-84E7-1D91EB3A7F36}" destId="{CD97F310-2FA6-46A7-8BB2-B84ADC776D81}" srcOrd="1" destOrd="0" parTransId="{0811FC5C-BA2C-4542-A522-A395FA38C57C}" sibTransId="{C1FE510F-364D-47D0-8105-228DD4652BBD}"/>
    <dgm:cxn modelId="{6F30C67E-E38C-4CB7-B6BE-F801BEE7A17D}" srcId="{935C9800-62A7-4F44-B32E-D82566C64B9F}" destId="{692D5D5F-A5E1-4981-885E-8CFAD2B9C289}" srcOrd="5" destOrd="0" parTransId="{F32525FA-17B7-4081-AF07-1D0B4FB4FCC7}" sibTransId="{DD2FDBEF-C6F5-40E0-AE03-9EB83ABEA509}"/>
    <dgm:cxn modelId="{1AE7E006-9848-4B3E-AD44-98C5F7C986EC}" srcId="{935C9800-62A7-4F44-B32E-D82566C64B9F}" destId="{8D7B6292-CD35-4EF3-B599-1F0C87A440D1}" srcOrd="2" destOrd="0" parTransId="{DC1402BA-46DE-4C83-A486-E17E41569564}" sibTransId="{EC149735-118D-49B3-BA7C-09C72E4474D5}"/>
    <dgm:cxn modelId="{5698F23C-8E81-43B8-BA8C-A61070E46982}" type="presOf" srcId="{EA8EE97F-38B9-40F7-84E7-1D91EB3A7F36}" destId="{1D39E52C-CD66-43FF-95E3-74E6159297D4}" srcOrd="0" destOrd="0" presId="urn:microsoft.com/office/officeart/2005/8/layout/radial6"/>
    <dgm:cxn modelId="{E422B21C-02BC-44B6-8D96-3EF9EE0749DB}" type="presOf" srcId="{935C9800-62A7-4F44-B32E-D82566C64B9F}" destId="{ADF03498-400E-4EB2-AC22-6FC8F45844EE}" srcOrd="0" destOrd="0" presId="urn:microsoft.com/office/officeart/2005/8/layout/radial6"/>
    <dgm:cxn modelId="{AE98F059-2200-4B90-8B8A-2BFB19994913}" type="presOf" srcId="{3D417BFD-DF65-4BA8-A284-42AEEBE1A4DD}" destId="{80B88E0A-F60D-4DFC-886F-0B6F461C0D05}" srcOrd="0" destOrd="0" presId="urn:microsoft.com/office/officeart/2005/8/layout/radial6"/>
    <dgm:cxn modelId="{93E500E4-4009-4185-857D-0CAC41EDAD49}" type="presOf" srcId="{8D5A9398-2A3F-466A-8872-A4C022ED8DE5}" destId="{D8E13683-EE77-410C-AEA0-FC9F1BD254EA}" srcOrd="0" destOrd="0" presId="urn:microsoft.com/office/officeart/2005/8/layout/radial6"/>
    <dgm:cxn modelId="{CDF65466-96BA-4A3F-A935-F68699BBABF5}" type="presOf" srcId="{63AA0E7B-0318-40E2-AE39-21A1AF16F12C}" destId="{76C2F3E2-D810-468A-BB09-7044CECAFE95}" srcOrd="0" destOrd="0" presId="urn:microsoft.com/office/officeart/2005/8/layout/radial6"/>
    <dgm:cxn modelId="{266B4287-5D16-4A92-AF15-8C842D9F4E65}" type="presOf" srcId="{C1FE510F-364D-47D0-8105-228DD4652BBD}" destId="{16A727CA-1508-403F-87D7-5BEC0274A910}" srcOrd="0" destOrd="0" presId="urn:microsoft.com/office/officeart/2005/8/layout/radial6"/>
    <dgm:cxn modelId="{572CCE37-C444-4CDD-8FAB-5E05A5122B3D}" type="presOf" srcId="{47F58CE6-C27F-453D-8846-43673E43F591}" destId="{8B0FE592-9415-4823-A1A7-F8A878A092D0}" srcOrd="0" destOrd="0" presId="urn:microsoft.com/office/officeart/2005/8/layout/radial6"/>
    <dgm:cxn modelId="{2E0B29E9-F3DE-45E1-8AC7-4F027EB4DA76}" srcId="{935C9800-62A7-4F44-B32E-D82566C64B9F}" destId="{EA8EE97F-38B9-40F7-84E7-1D91EB3A7F36}" srcOrd="0" destOrd="0" parTransId="{5521B152-AC79-4859-8913-8A1D70C5FED2}" sibTransId="{F601703E-494E-47E9-86AA-0F667B0865B5}"/>
    <dgm:cxn modelId="{12477151-1FC4-4499-8CA0-BE5C641318B2}" srcId="{6676DAC5-3493-4E3E-A89E-E9A922E201C7}" destId="{78BC0069-815C-4703-8E3E-C84D14C9D988}" srcOrd="0" destOrd="0" parTransId="{FF6409BA-E127-4DA0-A509-54F71B03064B}" sibTransId="{B8C7A097-F610-4754-9B12-805D43EA3B11}"/>
    <dgm:cxn modelId="{79687605-FAFE-4DC2-8F75-07DFFA652960}" srcId="{EA8EE97F-38B9-40F7-84E7-1D91EB3A7F36}" destId="{B50CF82B-E6F1-4CA4-A2C3-C2902748D43C}" srcOrd="0" destOrd="0" parTransId="{2BCC5235-E6C3-4AAD-9D07-712C55E5A9BF}" sibTransId="{5B678FD4-723B-4C70-9F26-2FB03A69633C}"/>
    <dgm:cxn modelId="{2EA686F0-ACF9-4EE3-97F2-F0CAF2761BC0}" type="presParOf" srcId="{ADF03498-400E-4EB2-AC22-6FC8F45844EE}" destId="{1D39E52C-CD66-43FF-95E3-74E6159297D4}" srcOrd="0" destOrd="0" presId="urn:microsoft.com/office/officeart/2005/8/layout/radial6"/>
    <dgm:cxn modelId="{BD7785A4-4B87-4330-8290-220EA7D4E5E5}" type="presParOf" srcId="{ADF03498-400E-4EB2-AC22-6FC8F45844EE}" destId="{1DAD9474-AF7D-44C2-8061-F9C1515925AC}" srcOrd="1" destOrd="0" presId="urn:microsoft.com/office/officeart/2005/8/layout/radial6"/>
    <dgm:cxn modelId="{F2E5CAD2-17A2-4CDE-9E22-E6CB85A3AEAB}" type="presParOf" srcId="{ADF03498-400E-4EB2-AC22-6FC8F45844EE}" destId="{12F8EB23-CB38-4C16-ABCE-6FBE91FAA128}" srcOrd="2" destOrd="0" presId="urn:microsoft.com/office/officeart/2005/8/layout/radial6"/>
    <dgm:cxn modelId="{79AA8388-67DC-497B-9329-8847CD1B0708}" type="presParOf" srcId="{ADF03498-400E-4EB2-AC22-6FC8F45844EE}" destId="{D12064E5-A9DF-41AE-88B9-5577096642FD}" srcOrd="3" destOrd="0" presId="urn:microsoft.com/office/officeart/2005/8/layout/radial6"/>
    <dgm:cxn modelId="{5C979994-C84F-4FFC-9AAD-EEBB0B481CCC}" type="presParOf" srcId="{ADF03498-400E-4EB2-AC22-6FC8F45844EE}" destId="{452AE824-7032-45B5-BB96-BA07949215DC}" srcOrd="4" destOrd="0" presId="urn:microsoft.com/office/officeart/2005/8/layout/radial6"/>
    <dgm:cxn modelId="{38BD8D8D-1F2F-4969-9A8A-F1A67B64AE35}" type="presParOf" srcId="{ADF03498-400E-4EB2-AC22-6FC8F45844EE}" destId="{62419486-E7FA-4BCB-9A5C-92218E3FA33B}" srcOrd="5" destOrd="0" presId="urn:microsoft.com/office/officeart/2005/8/layout/radial6"/>
    <dgm:cxn modelId="{1B0BBBF5-148B-4198-8D51-8D8BE8BE63A3}" type="presParOf" srcId="{ADF03498-400E-4EB2-AC22-6FC8F45844EE}" destId="{16A727CA-1508-403F-87D7-5BEC0274A910}" srcOrd="6" destOrd="0" presId="urn:microsoft.com/office/officeart/2005/8/layout/radial6"/>
    <dgm:cxn modelId="{DC326A3B-BC6B-4DA9-B5C6-75CE9B16BD6D}" type="presParOf" srcId="{ADF03498-400E-4EB2-AC22-6FC8F45844EE}" destId="{B3156B45-54F3-42FD-A12D-203349527C25}" srcOrd="7" destOrd="0" presId="urn:microsoft.com/office/officeart/2005/8/layout/radial6"/>
    <dgm:cxn modelId="{1208E54F-BFBA-417E-A64C-24709B3512A9}" type="presParOf" srcId="{ADF03498-400E-4EB2-AC22-6FC8F45844EE}" destId="{F5CBC5CF-671A-497A-8418-61D7060F15BA}" srcOrd="8" destOrd="0" presId="urn:microsoft.com/office/officeart/2005/8/layout/radial6"/>
    <dgm:cxn modelId="{9762F6BF-EF8A-43F4-803B-586FC7F4AA5D}" type="presParOf" srcId="{ADF03498-400E-4EB2-AC22-6FC8F45844EE}" destId="{D8E13683-EE77-410C-AEA0-FC9F1BD254EA}" srcOrd="9" destOrd="0" presId="urn:microsoft.com/office/officeart/2005/8/layout/radial6"/>
    <dgm:cxn modelId="{26CD7032-AD8E-450A-A780-17077E734528}" type="presParOf" srcId="{ADF03498-400E-4EB2-AC22-6FC8F45844EE}" destId="{80B88E0A-F60D-4DFC-886F-0B6F461C0D05}" srcOrd="10" destOrd="0" presId="urn:microsoft.com/office/officeart/2005/8/layout/radial6"/>
    <dgm:cxn modelId="{12FECF1B-C241-45F4-BF56-D057A6E24772}" type="presParOf" srcId="{ADF03498-400E-4EB2-AC22-6FC8F45844EE}" destId="{F4E94CBB-91EE-4F10-B839-B3476B2A6128}" srcOrd="11" destOrd="0" presId="urn:microsoft.com/office/officeart/2005/8/layout/radial6"/>
    <dgm:cxn modelId="{E9AA48A2-EF05-4C92-B5E2-D17822263C04}" type="presParOf" srcId="{ADF03498-400E-4EB2-AC22-6FC8F45844EE}" destId="{76C2F3E2-D810-468A-BB09-7044CECAFE95}" srcOrd="12" destOrd="0" presId="urn:microsoft.com/office/officeart/2005/8/layout/radial6"/>
    <dgm:cxn modelId="{273DCD04-6DF2-450B-B7B1-3B963687B634}" type="presParOf" srcId="{ADF03498-400E-4EB2-AC22-6FC8F45844EE}" destId="{51F57163-8C99-4499-8A63-3C9870E3CC8B}" srcOrd="13" destOrd="0" presId="urn:microsoft.com/office/officeart/2005/8/layout/radial6"/>
    <dgm:cxn modelId="{89CC7921-DF98-4087-9D14-2A5AF2A9AFA3}" type="presParOf" srcId="{ADF03498-400E-4EB2-AC22-6FC8F45844EE}" destId="{161F4DE0-1AEC-4876-A29F-92595D7837F7}" srcOrd="14" destOrd="0" presId="urn:microsoft.com/office/officeart/2005/8/layout/radial6"/>
    <dgm:cxn modelId="{AA9CEF5C-92FB-4254-A235-B282CADD07C7}" type="presParOf" srcId="{ADF03498-400E-4EB2-AC22-6FC8F45844EE}" destId="{8B0FE592-9415-4823-A1A7-F8A878A092D0}" srcOrd="15" destOrd="0" presId="urn:microsoft.com/office/officeart/2005/8/layout/radial6"/>
  </dgm:cxnLst>
  <dgm:bg/>
  <dgm:whole/>
  <dgm:extLst>
    <a:ext uri="http://schemas.microsoft.com/office/drawing/2008/diagram">
      <dsp:dataModelExt xmlns:dsp="http://schemas.microsoft.com/office/drawing/2008/diagram" xmlns="" relId="rId8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CA8D866-CD1B-4FA8-9973-9BB93D913099}">
      <dsp:nvSpPr>
        <dsp:cNvPr id="0" name=""/>
        <dsp:cNvSpPr/>
      </dsp:nvSpPr>
      <dsp:spPr>
        <a:xfrm>
          <a:off x="1828800" y="0"/>
          <a:ext cx="1828800" cy="993563"/>
        </a:xfrm>
        <a:prstGeom prst="trapezoid">
          <a:avLst>
            <a:gd name="adj" fmla="val 92032"/>
          </a:avLst>
        </a:prstGeom>
        <a:solidFill>
          <a:schemeClr val="accent5">
            <a:lumMod val="60000"/>
            <a:lumOff val="4000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39370" tIns="39370" rIns="39370" bIns="39370" numCol="1" spcCol="1270" anchor="ctr" anchorCtr="0">
          <a:noAutofit/>
        </a:bodyPr>
        <a:lstStyle/>
        <a:p>
          <a:pPr lvl="0" algn="ctr" defTabSz="1377950">
            <a:lnSpc>
              <a:spcPct val="90000"/>
            </a:lnSpc>
            <a:spcBef>
              <a:spcPct val="0"/>
            </a:spcBef>
            <a:spcAft>
              <a:spcPct val="35000"/>
            </a:spcAft>
          </a:pPr>
          <a:r>
            <a:rPr lang="en-US" sz="3100" kern="1200">
              <a:solidFill>
                <a:schemeClr val="tx1">
                  <a:lumMod val="75000"/>
                  <a:lumOff val="25000"/>
                </a:schemeClr>
              </a:solidFill>
            </a:rPr>
            <a:t>Population</a:t>
          </a:r>
        </a:p>
      </dsp:txBody>
      <dsp:txXfrm>
        <a:off x="1828800" y="0"/>
        <a:ext cx="1828800" cy="993563"/>
      </dsp:txXfrm>
    </dsp:sp>
    <dsp:sp modelId="{1AD45B77-7B03-4AFF-BBE3-03BE122F6E00}">
      <dsp:nvSpPr>
        <dsp:cNvPr id="0" name=""/>
        <dsp:cNvSpPr/>
      </dsp:nvSpPr>
      <dsp:spPr>
        <a:xfrm>
          <a:off x="914400" y="993563"/>
          <a:ext cx="3657600" cy="993563"/>
        </a:xfrm>
        <a:prstGeom prst="trapezoid">
          <a:avLst>
            <a:gd name="adj" fmla="val 92032"/>
          </a:avLst>
        </a:prstGeom>
        <a:solidFill>
          <a:schemeClr val="accent3">
            <a:hueOff val="5625132"/>
            <a:satOff val="-8440"/>
            <a:lumOff val="-1373"/>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39370" tIns="39370" rIns="39370" bIns="39370" numCol="1" spcCol="1270" anchor="ctr" anchorCtr="0">
          <a:noAutofit/>
        </a:bodyPr>
        <a:lstStyle/>
        <a:p>
          <a:pPr lvl="0" algn="ctr" defTabSz="1377950">
            <a:lnSpc>
              <a:spcPct val="90000"/>
            </a:lnSpc>
            <a:spcBef>
              <a:spcPct val="0"/>
            </a:spcBef>
            <a:spcAft>
              <a:spcPct val="35000"/>
            </a:spcAft>
          </a:pPr>
          <a:r>
            <a:rPr lang="en-US" sz="3100" kern="1200">
              <a:solidFill>
                <a:schemeClr val="tx1">
                  <a:lumMod val="75000"/>
                  <a:lumOff val="25000"/>
                </a:schemeClr>
              </a:solidFill>
            </a:rPr>
            <a:t>Acteurs et organisations</a:t>
          </a:r>
        </a:p>
      </dsp:txBody>
      <dsp:txXfrm>
        <a:off x="1554479" y="993563"/>
        <a:ext cx="2377440" cy="993563"/>
      </dsp:txXfrm>
    </dsp:sp>
    <dsp:sp modelId="{83C8DC37-DB70-4D2D-B230-66E6312AD456}">
      <dsp:nvSpPr>
        <dsp:cNvPr id="0" name=""/>
        <dsp:cNvSpPr/>
      </dsp:nvSpPr>
      <dsp:spPr>
        <a:xfrm>
          <a:off x="0" y="1987126"/>
          <a:ext cx="5486400" cy="993563"/>
        </a:xfrm>
        <a:prstGeom prst="trapezoid">
          <a:avLst>
            <a:gd name="adj" fmla="val 92032"/>
          </a:avLst>
        </a:prstGeom>
        <a:solidFill>
          <a:schemeClr val="accent3">
            <a:hueOff val="11250264"/>
            <a:satOff val="-16880"/>
            <a:lumOff val="-2745"/>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39370" tIns="39370" rIns="39370" bIns="39370" numCol="1" spcCol="1270" anchor="ctr" anchorCtr="0">
          <a:noAutofit/>
        </a:bodyPr>
        <a:lstStyle/>
        <a:p>
          <a:pPr lvl="0" algn="ctr" defTabSz="1377950">
            <a:lnSpc>
              <a:spcPct val="90000"/>
            </a:lnSpc>
            <a:spcBef>
              <a:spcPct val="0"/>
            </a:spcBef>
            <a:spcAft>
              <a:spcPct val="35000"/>
            </a:spcAft>
          </a:pPr>
          <a:r>
            <a:rPr lang="en-US" sz="3100" kern="1200">
              <a:solidFill>
                <a:schemeClr val="bg1"/>
              </a:solidFill>
            </a:rPr>
            <a:t>Collectivites Territoriales</a:t>
          </a:r>
        </a:p>
      </dsp:txBody>
      <dsp:txXfrm>
        <a:off x="960119" y="1987126"/>
        <a:ext cx="3566160" cy="99356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B9C4EA5-068B-44A3-A503-2EFEE530EE4E}">
      <dsp:nvSpPr>
        <dsp:cNvPr id="0" name=""/>
        <dsp:cNvSpPr/>
      </dsp:nvSpPr>
      <dsp:spPr>
        <a:xfrm>
          <a:off x="1931202" y="1948830"/>
          <a:ext cx="1623994" cy="1481328"/>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Vers une mondialisation &lt;&lt; par le bas&gt;&gt;</a:t>
          </a:r>
        </a:p>
      </dsp:txBody>
      <dsp:txXfrm>
        <a:off x="1931202" y="1948830"/>
        <a:ext cx="1623994" cy="1481328"/>
      </dsp:txXfrm>
    </dsp:sp>
    <dsp:sp modelId="{C674BE10-0F88-4E52-896D-9D844FCEB678}">
      <dsp:nvSpPr>
        <dsp:cNvPr id="0" name=""/>
        <dsp:cNvSpPr/>
      </dsp:nvSpPr>
      <dsp:spPr>
        <a:xfrm rot="12900000">
          <a:off x="888089" y="1622355"/>
          <a:ext cx="1265089" cy="422178"/>
        </a:xfrm>
        <a:prstGeom prst="lef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562537A-0A17-444E-8F2F-5AEF7722A7B3}">
      <dsp:nvSpPr>
        <dsp:cNvPr id="0" name=""/>
        <dsp:cNvSpPr/>
      </dsp:nvSpPr>
      <dsp:spPr>
        <a:xfrm>
          <a:off x="298852" y="907727"/>
          <a:ext cx="1407261" cy="1125809"/>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Collectivité territoriale + Institutions locales + Société civile</a:t>
          </a:r>
        </a:p>
      </dsp:txBody>
      <dsp:txXfrm>
        <a:off x="298852" y="907727"/>
        <a:ext cx="1407261" cy="1125809"/>
      </dsp:txXfrm>
    </dsp:sp>
    <dsp:sp modelId="{0359BD8F-819C-43E8-A2F7-A867A46CF97B}">
      <dsp:nvSpPr>
        <dsp:cNvPr id="0" name=""/>
        <dsp:cNvSpPr/>
      </dsp:nvSpPr>
      <dsp:spPr>
        <a:xfrm rot="16200000">
          <a:off x="2089090" y="1007492"/>
          <a:ext cx="1308218" cy="422178"/>
        </a:xfrm>
        <a:prstGeom prst="leftArrow">
          <a:avLst>
            <a:gd name="adj1" fmla="val 60000"/>
            <a:gd name="adj2" fmla="val 50000"/>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0F54503-4FEE-42F0-9DEB-1E5AE7F402BA}">
      <dsp:nvSpPr>
        <dsp:cNvPr id="0" name=""/>
        <dsp:cNvSpPr/>
      </dsp:nvSpPr>
      <dsp:spPr>
        <a:xfrm>
          <a:off x="2039569" y="1567"/>
          <a:ext cx="1407261" cy="1125809"/>
        </a:xfrm>
        <a:prstGeom prst="roundRect">
          <a:avLst>
            <a:gd name="adj" fmla="val 10000"/>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cooperation de territoire à territoire : outil de développement local</a:t>
          </a:r>
        </a:p>
      </dsp:txBody>
      <dsp:txXfrm>
        <a:off x="2039569" y="1567"/>
        <a:ext cx="1407261" cy="1125809"/>
      </dsp:txXfrm>
    </dsp:sp>
    <dsp:sp modelId="{C678425E-EF76-4E35-94D9-62199A3475BC}">
      <dsp:nvSpPr>
        <dsp:cNvPr id="0" name=""/>
        <dsp:cNvSpPr/>
      </dsp:nvSpPr>
      <dsp:spPr>
        <a:xfrm rot="19500000">
          <a:off x="3333221" y="1622355"/>
          <a:ext cx="1265089" cy="422178"/>
        </a:xfrm>
        <a:prstGeom prst="leftArrow">
          <a:avLst>
            <a:gd name="adj1" fmla="val 60000"/>
            <a:gd name="adj2" fmla="val 5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E3B68A8-C157-4CCF-8575-730C0A784C10}">
      <dsp:nvSpPr>
        <dsp:cNvPr id="0" name=""/>
        <dsp:cNvSpPr/>
      </dsp:nvSpPr>
      <dsp:spPr>
        <a:xfrm>
          <a:off x="3780285" y="907727"/>
          <a:ext cx="1407261" cy="1125809"/>
        </a:xfrm>
        <a:prstGeom prst="roundRect">
          <a:avLst>
            <a:gd name="adj" fmla="val 1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US" sz="1300" kern="1200"/>
            <a:t>Collectivite territoriale + Institutions locales +Société civile</a:t>
          </a:r>
        </a:p>
      </dsp:txBody>
      <dsp:txXfrm>
        <a:off x="3780285" y="907727"/>
        <a:ext cx="1407261" cy="112580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10D9419-42ED-476A-BFF8-D1C1AC9A1669}">
      <dsp:nvSpPr>
        <dsp:cNvPr id="0" name=""/>
        <dsp:cNvSpPr/>
      </dsp:nvSpPr>
      <dsp:spPr>
        <a:xfrm>
          <a:off x="2246013" y="788063"/>
          <a:ext cx="1653376" cy="1653376"/>
        </a:xfrm>
        <a:prstGeom prst="ellipse">
          <a:avLst/>
        </a:prstGeom>
        <a:solidFill>
          <a:schemeClr val="accent5">
            <a:lumMod val="75000"/>
            <a:alpha val="5000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r>
            <a:rPr lang="en-US" sz="2900" kern="1200"/>
            <a:t>Project</a:t>
          </a:r>
        </a:p>
      </dsp:txBody>
      <dsp:txXfrm>
        <a:off x="2246013" y="788063"/>
        <a:ext cx="1653376" cy="1653376"/>
      </dsp:txXfrm>
    </dsp:sp>
    <dsp:sp modelId="{1F4962D3-7BB9-4D63-8110-8A1D8EB676EF}">
      <dsp:nvSpPr>
        <dsp:cNvPr id="0" name=""/>
        <dsp:cNvSpPr/>
      </dsp:nvSpPr>
      <dsp:spPr>
        <a:xfrm>
          <a:off x="2659357" y="103551"/>
          <a:ext cx="826688" cy="826688"/>
        </a:xfrm>
        <a:prstGeom prst="ellipse">
          <a:avLst/>
        </a:prstGeom>
        <a:solidFill>
          <a:schemeClr val="accent2">
            <a:alpha val="50000"/>
            <a:hueOff val="1560506"/>
            <a:satOff val="-1946"/>
            <a:lumOff val="45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Qualité</a:t>
          </a:r>
        </a:p>
      </dsp:txBody>
      <dsp:txXfrm>
        <a:off x="2659357" y="103551"/>
        <a:ext cx="826688" cy="826688"/>
      </dsp:txXfrm>
    </dsp:sp>
    <dsp:sp modelId="{EBCE3C6E-968E-4259-91CE-EB0B89BD7C66}">
      <dsp:nvSpPr>
        <dsp:cNvPr id="0" name=""/>
        <dsp:cNvSpPr/>
      </dsp:nvSpPr>
      <dsp:spPr>
        <a:xfrm>
          <a:off x="3590919" y="1739245"/>
          <a:ext cx="826688" cy="826688"/>
        </a:xfrm>
        <a:prstGeom prst="ellipse">
          <a:avLst/>
        </a:prstGeom>
        <a:solidFill>
          <a:schemeClr val="accent2">
            <a:alpha val="50000"/>
            <a:hueOff val="3121013"/>
            <a:satOff val="-3893"/>
            <a:lumOff val="91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Délais</a:t>
          </a:r>
        </a:p>
      </dsp:txBody>
      <dsp:txXfrm>
        <a:off x="3590919" y="1739245"/>
        <a:ext cx="826688" cy="826688"/>
      </dsp:txXfrm>
    </dsp:sp>
    <dsp:sp modelId="{87E084A3-EAB7-48AB-93E7-8D302C9013FE}">
      <dsp:nvSpPr>
        <dsp:cNvPr id="0" name=""/>
        <dsp:cNvSpPr/>
      </dsp:nvSpPr>
      <dsp:spPr>
        <a:xfrm>
          <a:off x="1727794" y="1739245"/>
          <a:ext cx="826688" cy="826688"/>
        </a:xfrm>
        <a:prstGeom prst="ellipse">
          <a:avLst/>
        </a:prstGeom>
        <a:solidFill>
          <a:schemeClr val="accent2">
            <a:alpha val="50000"/>
            <a:hueOff val="4681519"/>
            <a:satOff val="-5839"/>
            <a:lumOff val="1373"/>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Co</a:t>
          </a:r>
          <a:r>
            <a:rPr lang="en-US" sz="1400" kern="1200">
              <a:latin typeface="Times New Roman"/>
              <a:cs typeface="Times New Roman"/>
            </a:rPr>
            <a:t>û</a:t>
          </a:r>
          <a:r>
            <a:rPr lang="en-US" sz="1400" kern="1200"/>
            <a:t>ts</a:t>
          </a:r>
        </a:p>
      </dsp:txBody>
      <dsp:txXfrm>
        <a:off x="1727794" y="1739245"/>
        <a:ext cx="826688" cy="826688"/>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E3BDAE2-5A99-44A5-9E32-7F249E83CD81}">
      <dsp:nvSpPr>
        <dsp:cNvPr id="0" name=""/>
        <dsp:cNvSpPr/>
      </dsp:nvSpPr>
      <dsp:spPr>
        <a:xfrm>
          <a:off x="2462651" y="950"/>
          <a:ext cx="1615600" cy="1009718"/>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Identification</a:t>
          </a:r>
        </a:p>
      </dsp:txBody>
      <dsp:txXfrm>
        <a:off x="2462651" y="950"/>
        <a:ext cx="1615600" cy="1009718"/>
      </dsp:txXfrm>
    </dsp:sp>
    <dsp:sp modelId="{1FFB6B93-31F9-450A-AA16-3B117C19C290}">
      <dsp:nvSpPr>
        <dsp:cNvPr id="0" name=""/>
        <dsp:cNvSpPr/>
      </dsp:nvSpPr>
      <dsp:spPr>
        <a:xfrm rot="2700000">
          <a:off x="3723420" y="872854"/>
          <a:ext cx="168932" cy="340780"/>
        </a:xfrm>
        <a:prstGeom prst="righ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r" defTabSz="533400">
            <a:lnSpc>
              <a:spcPct val="90000"/>
            </a:lnSpc>
            <a:spcBef>
              <a:spcPct val="0"/>
            </a:spcBef>
            <a:spcAft>
              <a:spcPct val="35000"/>
            </a:spcAft>
          </a:pPr>
          <a:endParaRPr lang="en-US" sz="1200" kern="1200"/>
        </a:p>
      </dsp:txBody>
      <dsp:txXfrm rot="2700000">
        <a:off x="3723420" y="872854"/>
        <a:ext cx="168932" cy="340780"/>
      </dsp:txXfrm>
    </dsp:sp>
    <dsp:sp modelId="{26C38BEF-33E4-4F7E-AA5C-BE2EC9032A3B}">
      <dsp:nvSpPr>
        <dsp:cNvPr id="0" name=""/>
        <dsp:cNvSpPr/>
      </dsp:nvSpPr>
      <dsp:spPr>
        <a:xfrm>
          <a:off x="3597961" y="1072163"/>
          <a:ext cx="1487406" cy="1009718"/>
        </a:xfrm>
        <a:prstGeom prst="ellipse">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lvl="0" algn="r" defTabSz="666750">
            <a:lnSpc>
              <a:spcPct val="90000"/>
            </a:lnSpc>
            <a:spcBef>
              <a:spcPct val="0"/>
            </a:spcBef>
            <a:spcAft>
              <a:spcPct val="35000"/>
            </a:spcAft>
          </a:pPr>
          <a:r>
            <a:rPr lang="en-US" sz="1500" b="1" kern="1200"/>
            <a:t>Planification</a:t>
          </a:r>
        </a:p>
      </dsp:txBody>
      <dsp:txXfrm>
        <a:off x="3597961" y="1072163"/>
        <a:ext cx="1487406" cy="1009718"/>
      </dsp:txXfrm>
    </dsp:sp>
    <dsp:sp modelId="{34BEABDB-2BE0-479C-90A8-FBF51CFEAB22}">
      <dsp:nvSpPr>
        <dsp:cNvPr id="0" name=""/>
        <dsp:cNvSpPr/>
      </dsp:nvSpPr>
      <dsp:spPr>
        <a:xfrm rot="8100000">
          <a:off x="3731368" y="1932980"/>
          <a:ext cx="167898" cy="340780"/>
        </a:xfrm>
        <a:prstGeom prst="rightArrow">
          <a:avLst>
            <a:gd name="adj1" fmla="val 60000"/>
            <a:gd name="adj2" fmla="val 50000"/>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r" defTabSz="533400">
            <a:lnSpc>
              <a:spcPct val="90000"/>
            </a:lnSpc>
            <a:spcBef>
              <a:spcPct val="0"/>
            </a:spcBef>
            <a:spcAft>
              <a:spcPct val="35000"/>
            </a:spcAft>
          </a:pPr>
          <a:endParaRPr lang="en-US" sz="1200" kern="1200"/>
        </a:p>
      </dsp:txBody>
      <dsp:txXfrm rot="8100000">
        <a:off x="3731368" y="1932980"/>
        <a:ext cx="167898" cy="340780"/>
      </dsp:txXfrm>
    </dsp:sp>
    <dsp:sp modelId="{3FED47B1-F082-4D56-96A0-DAC1A7D7B06B}">
      <dsp:nvSpPr>
        <dsp:cNvPr id="0" name=""/>
        <dsp:cNvSpPr/>
      </dsp:nvSpPr>
      <dsp:spPr>
        <a:xfrm>
          <a:off x="2453266" y="2143376"/>
          <a:ext cx="1634370" cy="1009718"/>
        </a:xfrm>
        <a:prstGeom prst="ellipse">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Mise en oeuvre</a:t>
          </a:r>
        </a:p>
      </dsp:txBody>
      <dsp:txXfrm>
        <a:off x="2453266" y="2143376"/>
        <a:ext cx="1634370" cy="1009718"/>
      </dsp:txXfrm>
    </dsp:sp>
    <dsp:sp modelId="{67760C2C-E628-46C7-8352-4570E57935F4}">
      <dsp:nvSpPr>
        <dsp:cNvPr id="0" name=""/>
        <dsp:cNvSpPr/>
      </dsp:nvSpPr>
      <dsp:spPr>
        <a:xfrm rot="13500000">
          <a:off x="2650967" y="1941172"/>
          <a:ext cx="165623" cy="340780"/>
        </a:xfrm>
        <a:prstGeom prst="rightArrow">
          <a:avLst>
            <a:gd name="adj1" fmla="val 60000"/>
            <a:gd name="adj2" fmla="val 50000"/>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r" defTabSz="533400">
            <a:lnSpc>
              <a:spcPct val="90000"/>
            </a:lnSpc>
            <a:spcBef>
              <a:spcPct val="0"/>
            </a:spcBef>
            <a:spcAft>
              <a:spcPct val="35000"/>
            </a:spcAft>
          </a:pPr>
          <a:endParaRPr lang="en-US" sz="1200" kern="1200"/>
        </a:p>
      </dsp:txBody>
      <dsp:txXfrm rot="13500000">
        <a:off x="2650967" y="1941172"/>
        <a:ext cx="165623" cy="340780"/>
      </dsp:txXfrm>
    </dsp:sp>
    <dsp:sp modelId="{7A19E77B-6635-46DA-BC9F-F3781C1C3B44}">
      <dsp:nvSpPr>
        <dsp:cNvPr id="0" name=""/>
        <dsp:cNvSpPr/>
      </dsp:nvSpPr>
      <dsp:spPr>
        <a:xfrm>
          <a:off x="1437986" y="1072163"/>
          <a:ext cx="1522504" cy="1009718"/>
        </a:xfrm>
        <a:prstGeom prst="ellipse">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b="1" kern="1200"/>
            <a:t>Evaluation</a:t>
          </a:r>
        </a:p>
      </dsp:txBody>
      <dsp:txXfrm>
        <a:off x="1437986" y="1072163"/>
        <a:ext cx="1522504" cy="1009718"/>
      </dsp:txXfrm>
    </dsp:sp>
    <dsp:sp modelId="{8B4D606E-D004-4BE1-8DD2-94BE4D69AA35}">
      <dsp:nvSpPr>
        <dsp:cNvPr id="0" name=""/>
        <dsp:cNvSpPr/>
      </dsp:nvSpPr>
      <dsp:spPr>
        <a:xfrm rot="18900000">
          <a:off x="2644490" y="878052"/>
          <a:ext cx="166657" cy="340780"/>
        </a:xfrm>
        <a:prstGeom prst="rightArrow">
          <a:avLst>
            <a:gd name="adj1" fmla="val 60000"/>
            <a:gd name="adj2" fmla="val 5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r" defTabSz="533400">
            <a:lnSpc>
              <a:spcPct val="90000"/>
            </a:lnSpc>
            <a:spcBef>
              <a:spcPct val="0"/>
            </a:spcBef>
            <a:spcAft>
              <a:spcPct val="35000"/>
            </a:spcAft>
          </a:pPr>
          <a:endParaRPr lang="en-US" sz="1200" kern="1200"/>
        </a:p>
      </dsp:txBody>
      <dsp:txXfrm rot="18900000">
        <a:off x="2644490" y="878052"/>
        <a:ext cx="166657" cy="34078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0F54FF2-541C-4646-93AF-5E1FDD83E01C}">
      <dsp:nvSpPr>
        <dsp:cNvPr id="0" name=""/>
        <dsp:cNvSpPr/>
      </dsp:nvSpPr>
      <dsp:spPr>
        <a:xfrm rot="10800000">
          <a:off x="997255" y="1"/>
          <a:ext cx="3568630" cy="393560"/>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549" tIns="68580" rIns="128016" bIns="68580" numCol="1" spcCol="1270" anchor="ctr" anchorCtr="0">
          <a:noAutofit/>
        </a:bodyPr>
        <a:lstStyle/>
        <a:p>
          <a:pPr lvl="0" algn="ctr" defTabSz="800100">
            <a:lnSpc>
              <a:spcPct val="90000"/>
            </a:lnSpc>
            <a:spcBef>
              <a:spcPct val="0"/>
            </a:spcBef>
            <a:spcAft>
              <a:spcPct val="35000"/>
            </a:spcAft>
          </a:pPr>
          <a:r>
            <a:rPr lang="en-US" sz="1800" b="1" i="1" kern="1200"/>
            <a:t>Phases du cycle de projet</a:t>
          </a:r>
          <a:endParaRPr lang="en-US" sz="1800" kern="1200"/>
        </a:p>
      </dsp:txBody>
      <dsp:txXfrm rot="10800000">
        <a:off x="997255" y="1"/>
        <a:ext cx="3568630" cy="393560"/>
      </dsp:txXfrm>
    </dsp:sp>
    <dsp:sp modelId="{4E6FD303-0683-4549-A12C-0FDB7850B626}">
      <dsp:nvSpPr>
        <dsp:cNvPr id="0" name=""/>
        <dsp:cNvSpPr/>
      </dsp:nvSpPr>
      <dsp:spPr>
        <a:xfrm>
          <a:off x="800475" y="108"/>
          <a:ext cx="393560" cy="39356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27F79BF-6F57-4233-8BE0-AB507F299E02}">
      <dsp:nvSpPr>
        <dsp:cNvPr id="0" name=""/>
        <dsp:cNvSpPr/>
      </dsp:nvSpPr>
      <dsp:spPr>
        <a:xfrm rot="10800000">
          <a:off x="997255" y="492058"/>
          <a:ext cx="3568630" cy="393560"/>
        </a:xfrm>
        <a:prstGeom prst="homePlat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549" tIns="68580" rIns="128016" bIns="68580" numCol="1" spcCol="1270" anchor="ctr" anchorCtr="0">
          <a:noAutofit/>
        </a:bodyPr>
        <a:lstStyle/>
        <a:p>
          <a:pPr lvl="0" algn="ctr" defTabSz="800100">
            <a:lnSpc>
              <a:spcPct val="90000"/>
            </a:lnSpc>
            <a:spcBef>
              <a:spcPct val="0"/>
            </a:spcBef>
            <a:spcAft>
              <a:spcPct val="35000"/>
            </a:spcAft>
          </a:pPr>
          <a:r>
            <a:rPr lang="en-US" sz="1800" b="1" kern="1200"/>
            <a:t>Stratégie/ Intervention</a:t>
          </a:r>
        </a:p>
      </dsp:txBody>
      <dsp:txXfrm rot="10800000">
        <a:off x="997255" y="492058"/>
        <a:ext cx="3568630" cy="393560"/>
      </dsp:txXfrm>
    </dsp:sp>
    <dsp:sp modelId="{25FB983B-9034-4790-8A89-0ED0BF63D4D4}">
      <dsp:nvSpPr>
        <dsp:cNvPr id="0" name=""/>
        <dsp:cNvSpPr/>
      </dsp:nvSpPr>
      <dsp:spPr>
        <a:xfrm>
          <a:off x="800475" y="492058"/>
          <a:ext cx="393560" cy="393560"/>
        </a:xfrm>
        <a:prstGeom prst="ellipse">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A0B5D80-2927-41C6-88AA-2151744BD2EB}">
      <dsp:nvSpPr>
        <dsp:cNvPr id="0" name=""/>
        <dsp:cNvSpPr/>
      </dsp:nvSpPr>
      <dsp:spPr>
        <a:xfrm rot="5400000">
          <a:off x="-123155" y="126829"/>
          <a:ext cx="821037" cy="574726"/>
        </a:xfrm>
        <a:prstGeom prst="chevron">
          <a:avLst/>
        </a:prstGeom>
        <a:solidFill>
          <a:schemeClr val="accent2">
            <a:alpha val="9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Pertinence</a:t>
          </a:r>
        </a:p>
      </dsp:txBody>
      <dsp:txXfrm rot="5400000">
        <a:off x="-123155" y="126829"/>
        <a:ext cx="821037" cy="574726"/>
      </dsp:txXfrm>
    </dsp:sp>
    <dsp:sp modelId="{D706A759-4892-4F11-9C1D-68498C40AFFB}">
      <dsp:nvSpPr>
        <dsp:cNvPr id="0" name=""/>
        <dsp:cNvSpPr/>
      </dsp:nvSpPr>
      <dsp:spPr>
        <a:xfrm rot="5400000">
          <a:off x="2169663" y="-1591262"/>
          <a:ext cx="533674" cy="3723548"/>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Bien-fondé des objectifs des actions par rapport aux enjeux.</a:t>
          </a:r>
        </a:p>
      </dsp:txBody>
      <dsp:txXfrm rot="5400000">
        <a:off x="2169663" y="-1591262"/>
        <a:ext cx="533674" cy="3723548"/>
      </dsp:txXfrm>
    </dsp:sp>
    <dsp:sp modelId="{635B4C40-F130-4519-B031-DE0E858BFE23}">
      <dsp:nvSpPr>
        <dsp:cNvPr id="0" name=""/>
        <dsp:cNvSpPr/>
      </dsp:nvSpPr>
      <dsp:spPr>
        <a:xfrm rot="5400000">
          <a:off x="-123155" y="862598"/>
          <a:ext cx="821037" cy="574726"/>
        </a:xfrm>
        <a:prstGeom prst="chevron">
          <a:avLst/>
        </a:prstGeom>
        <a:solidFill>
          <a:schemeClr val="accent2">
            <a:alpha val="90000"/>
            <a:hueOff val="0"/>
            <a:satOff val="0"/>
            <a:lumOff val="0"/>
            <a:alphaOff val="-6667"/>
          </a:schemeClr>
        </a:solidFill>
        <a:ln w="25400" cap="flat" cmpd="sng" algn="ctr">
          <a:solidFill>
            <a:schemeClr val="accent2">
              <a:alpha val="90000"/>
              <a:hueOff val="0"/>
              <a:satOff val="0"/>
              <a:lumOff val="0"/>
              <a:alphaOff val="-6667"/>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Efficacité</a:t>
          </a:r>
        </a:p>
      </dsp:txBody>
      <dsp:txXfrm rot="5400000">
        <a:off x="-123155" y="862598"/>
        <a:ext cx="821037" cy="574726"/>
      </dsp:txXfrm>
    </dsp:sp>
    <dsp:sp modelId="{258C3E75-A7C7-4AF4-85D6-B26C0146B750}">
      <dsp:nvSpPr>
        <dsp:cNvPr id="0" name=""/>
        <dsp:cNvSpPr/>
      </dsp:nvSpPr>
      <dsp:spPr>
        <a:xfrm rot="5400000">
          <a:off x="2169663" y="-855494"/>
          <a:ext cx="533674" cy="3723548"/>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6667"/>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Degré de réalisation des objectifs.</a:t>
          </a:r>
        </a:p>
      </dsp:txBody>
      <dsp:txXfrm rot="5400000">
        <a:off x="2169663" y="-855494"/>
        <a:ext cx="533674" cy="3723548"/>
      </dsp:txXfrm>
    </dsp:sp>
    <dsp:sp modelId="{9D2D330B-BACA-4FAB-86CD-9100C43601E1}">
      <dsp:nvSpPr>
        <dsp:cNvPr id="0" name=""/>
        <dsp:cNvSpPr/>
      </dsp:nvSpPr>
      <dsp:spPr>
        <a:xfrm rot="5400000">
          <a:off x="-123155" y="1598366"/>
          <a:ext cx="821037" cy="574726"/>
        </a:xfrm>
        <a:prstGeom prst="chevron">
          <a:avLst/>
        </a:prstGeom>
        <a:solidFill>
          <a:schemeClr val="accent2">
            <a:alpha val="90000"/>
            <a:hueOff val="0"/>
            <a:satOff val="0"/>
            <a:lumOff val="0"/>
            <a:alphaOff val="-13333"/>
          </a:schemeClr>
        </a:solidFill>
        <a:ln w="25400" cap="flat" cmpd="sng" algn="ctr">
          <a:solidFill>
            <a:schemeClr val="accent2">
              <a:alpha val="90000"/>
              <a:hueOff val="0"/>
              <a:satOff val="0"/>
              <a:lumOff val="0"/>
              <a:alphaOff val="-13333"/>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Efficience</a:t>
          </a:r>
        </a:p>
      </dsp:txBody>
      <dsp:txXfrm rot="5400000">
        <a:off x="-123155" y="1598366"/>
        <a:ext cx="821037" cy="574726"/>
      </dsp:txXfrm>
    </dsp:sp>
    <dsp:sp modelId="{24A496FD-D1E3-462D-A100-07DB4F173F5F}">
      <dsp:nvSpPr>
        <dsp:cNvPr id="0" name=""/>
        <dsp:cNvSpPr/>
      </dsp:nvSpPr>
      <dsp:spPr>
        <a:xfrm rot="5400000">
          <a:off x="2169663" y="-119726"/>
          <a:ext cx="533674" cy="3723548"/>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13333"/>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Relation couts/résultat.</a:t>
          </a:r>
        </a:p>
      </dsp:txBody>
      <dsp:txXfrm rot="5400000">
        <a:off x="2169663" y="-119726"/>
        <a:ext cx="533674" cy="3723548"/>
      </dsp:txXfrm>
    </dsp:sp>
    <dsp:sp modelId="{42EAE870-1A58-4270-AD5B-326FD7E1E3C3}">
      <dsp:nvSpPr>
        <dsp:cNvPr id="0" name=""/>
        <dsp:cNvSpPr/>
      </dsp:nvSpPr>
      <dsp:spPr>
        <a:xfrm rot="5400000">
          <a:off x="-123155" y="2334134"/>
          <a:ext cx="821037" cy="574726"/>
        </a:xfrm>
        <a:prstGeom prst="chevron">
          <a:avLst/>
        </a:prstGeom>
        <a:solidFill>
          <a:schemeClr val="accent2">
            <a:alpha val="90000"/>
            <a:hueOff val="0"/>
            <a:satOff val="0"/>
            <a:lumOff val="0"/>
            <a:alphaOff val="-20000"/>
          </a:schemeClr>
        </a:solidFill>
        <a:ln w="25400" cap="flat" cmpd="sng" algn="ctr">
          <a:solidFill>
            <a:schemeClr val="accent2">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Viabilité</a:t>
          </a:r>
        </a:p>
      </dsp:txBody>
      <dsp:txXfrm rot="5400000">
        <a:off x="-123155" y="2334134"/>
        <a:ext cx="821037" cy="574726"/>
      </dsp:txXfrm>
    </dsp:sp>
    <dsp:sp modelId="{1C94F763-BFF3-450E-91BA-DBF373CDA9CB}">
      <dsp:nvSpPr>
        <dsp:cNvPr id="0" name=""/>
        <dsp:cNvSpPr/>
      </dsp:nvSpPr>
      <dsp:spPr>
        <a:xfrm rot="5400000">
          <a:off x="2169663" y="616042"/>
          <a:ext cx="533674" cy="3723548"/>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Pérennisation/ Reproductibilité.</a:t>
          </a:r>
        </a:p>
      </dsp:txBody>
      <dsp:txXfrm rot="5400000">
        <a:off x="2169663" y="616042"/>
        <a:ext cx="533674" cy="3723548"/>
      </dsp:txXfrm>
    </dsp:sp>
    <dsp:sp modelId="{7C908AFA-DBD4-45C1-8C1F-4536B6E0512A}">
      <dsp:nvSpPr>
        <dsp:cNvPr id="0" name=""/>
        <dsp:cNvSpPr/>
      </dsp:nvSpPr>
      <dsp:spPr>
        <a:xfrm rot="5400000">
          <a:off x="-123155" y="3069903"/>
          <a:ext cx="821037" cy="574726"/>
        </a:xfrm>
        <a:prstGeom prst="chevron">
          <a:avLst/>
        </a:prstGeom>
        <a:solidFill>
          <a:schemeClr val="accent2">
            <a:alpha val="90000"/>
            <a:hueOff val="0"/>
            <a:satOff val="0"/>
            <a:lumOff val="0"/>
            <a:alphaOff val="-26667"/>
          </a:schemeClr>
        </a:solidFill>
        <a:ln w="25400" cap="flat" cmpd="sng" algn="ctr">
          <a:solidFill>
            <a:schemeClr val="accent2">
              <a:alpha val="90000"/>
              <a:hueOff val="0"/>
              <a:satOff val="0"/>
              <a:lumOff val="0"/>
              <a:alphaOff val="-26667"/>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Cohérence</a:t>
          </a:r>
        </a:p>
      </dsp:txBody>
      <dsp:txXfrm rot="5400000">
        <a:off x="-123155" y="3069903"/>
        <a:ext cx="821037" cy="574726"/>
      </dsp:txXfrm>
    </dsp:sp>
    <dsp:sp modelId="{97C446B9-FAC7-45AB-B8C1-9A506FE8FD51}">
      <dsp:nvSpPr>
        <dsp:cNvPr id="0" name=""/>
        <dsp:cNvSpPr/>
      </dsp:nvSpPr>
      <dsp:spPr>
        <a:xfrm rot="5400000">
          <a:off x="2169663" y="1351810"/>
          <a:ext cx="533674" cy="3723548"/>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26667"/>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Relations entre les éléments du programme et les autres interventions.</a:t>
          </a:r>
        </a:p>
      </dsp:txBody>
      <dsp:txXfrm rot="5400000">
        <a:off x="2169663" y="1351810"/>
        <a:ext cx="533674" cy="3723548"/>
      </dsp:txXfrm>
    </dsp:sp>
    <dsp:sp modelId="{03C6802C-8D94-40DC-A2B2-0F2B1491E96D}">
      <dsp:nvSpPr>
        <dsp:cNvPr id="0" name=""/>
        <dsp:cNvSpPr/>
      </dsp:nvSpPr>
      <dsp:spPr>
        <a:xfrm rot="5400000">
          <a:off x="-123155" y="3805671"/>
          <a:ext cx="821037" cy="574726"/>
        </a:xfrm>
        <a:prstGeom prst="chevron">
          <a:avLst/>
        </a:prstGeom>
        <a:solidFill>
          <a:schemeClr val="accent2">
            <a:alpha val="90000"/>
            <a:hueOff val="0"/>
            <a:satOff val="0"/>
            <a:lumOff val="0"/>
            <a:alphaOff val="-33333"/>
          </a:schemeClr>
        </a:solidFill>
        <a:ln w="25400" cap="flat" cmpd="sng" algn="ctr">
          <a:solidFill>
            <a:schemeClr val="accent2">
              <a:alpha val="90000"/>
              <a:hueOff val="0"/>
              <a:satOff val="0"/>
              <a:lumOff val="0"/>
              <a:alphaOff val="-33333"/>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Effectivité</a:t>
          </a:r>
        </a:p>
      </dsp:txBody>
      <dsp:txXfrm rot="5400000">
        <a:off x="-123155" y="3805671"/>
        <a:ext cx="821037" cy="574726"/>
      </dsp:txXfrm>
    </dsp:sp>
    <dsp:sp modelId="{895DD5FC-1922-4B08-AE4B-9C8F544FE3EC}">
      <dsp:nvSpPr>
        <dsp:cNvPr id="0" name=""/>
        <dsp:cNvSpPr/>
      </dsp:nvSpPr>
      <dsp:spPr>
        <a:xfrm rot="5400000">
          <a:off x="2169663" y="2087578"/>
          <a:ext cx="533674" cy="3723548"/>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33333"/>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Qualité de la conduite du projet, méthode et procédure suivies.</a:t>
          </a:r>
        </a:p>
      </dsp:txBody>
      <dsp:txXfrm rot="5400000">
        <a:off x="2169663" y="2087578"/>
        <a:ext cx="533674" cy="3723548"/>
      </dsp:txXfrm>
    </dsp:sp>
    <dsp:sp modelId="{E591014D-9ABF-4596-A098-86DD38C35DB8}">
      <dsp:nvSpPr>
        <dsp:cNvPr id="0" name=""/>
        <dsp:cNvSpPr/>
      </dsp:nvSpPr>
      <dsp:spPr>
        <a:xfrm rot="5400000">
          <a:off x="-123155" y="4541439"/>
          <a:ext cx="821037" cy="574726"/>
        </a:xfrm>
        <a:prstGeom prst="chevron">
          <a:avLst/>
        </a:prstGeom>
        <a:solidFill>
          <a:schemeClr val="accent2">
            <a:alpha val="90000"/>
            <a:hueOff val="0"/>
            <a:satOff val="0"/>
            <a:lumOff val="0"/>
            <a:alphaOff val="-40000"/>
          </a:schemeClr>
        </a:solidFill>
        <a:ln w="25400" cap="flat" cmpd="sng" algn="ctr">
          <a:solidFill>
            <a:schemeClr val="accent2">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Impact(s</a:t>
          </a:r>
          <a:r>
            <a:rPr lang="en-US" sz="900" kern="1200"/>
            <a:t>)</a:t>
          </a:r>
        </a:p>
      </dsp:txBody>
      <dsp:txXfrm rot="5400000">
        <a:off x="-123155" y="4541439"/>
        <a:ext cx="821037" cy="574726"/>
      </dsp:txXfrm>
    </dsp:sp>
    <dsp:sp modelId="{9CC1BBC4-1924-419B-A007-4254897348D8}">
      <dsp:nvSpPr>
        <dsp:cNvPr id="0" name=""/>
        <dsp:cNvSpPr/>
      </dsp:nvSpPr>
      <dsp:spPr>
        <a:xfrm rot="5400000">
          <a:off x="2169663" y="2823347"/>
          <a:ext cx="533674" cy="3723548"/>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US" sz="1600" kern="1200"/>
            <a:t>Effets des actions à long terme.</a:t>
          </a:r>
        </a:p>
      </dsp:txBody>
      <dsp:txXfrm rot="5400000">
        <a:off x="2169663" y="2823347"/>
        <a:ext cx="533674" cy="3723548"/>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2876902-C403-4153-8B87-B88F3303D228}">
      <dsp:nvSpPr>
        <dsp:cNvPr id="0" name=""/>
        <dsp:cNvSpPr/>
      </dsp:nvSpPr>
      <dsp:spPr>
        <a:xfrm>
          <a:off x="3747922" y="102006"/>
          <a:ext cx="1610118" cy="16101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fr-FR" sz="2000" b="1" kern="1200">
              <a:solidFill>
                <a:srgbClr val="C00000"/>
              </a:solidFill>
            </a:rPr>
            <a:t>1) Expression </a:t>
          </a:r>
          <a:r>
            <a:rPr lang="fr-FR" sz="2000" b="0" kern="1200">
              <a:solidFill>
                <a:srgbClr val="C00000"/>
              </a:solidFill>
            </a:rPr>
            <a:t>des besoins et objectifs</a:t>
          </a:r>
          <a:endParaRPr lang="en-US" sz="2000" b="0" kern="1200">
            <a:solidFill>
              <a:srgbClr val="C00000"/>
            </a:solidFill>
          </a:endParaRPr>
        </a:p>
      </dsp:txBody>
      <dsp:txXfrm>
        <a:off x="3747922" y="102006"/>
        <a:ext cx="1610118" cy="1610118"/>
      </dsp:txXfrm>
    </dsp:sp>
    <dsp:sp modelId="{06F033A2-3840-48AF-BFD5-8AB159D01F1C}">
      <dsp:nvSpPr>
        <dsp:cNvPr id="0" name=""/>
        <dsp:cNvSpPr/>
      </dsp:nvSpPr>
      <dsp:spPr>
        <a:xfrm>
          <a:off x="905264" y="-563"/>
          <a:ext cx="4555346" cy="4555346"/>
        </a:xfrm>
        <a:prstGeom prst="circularArrow">
          <a:avLst>
            <a:gd name="adj1" fmla="val 6892"/>
            <a:gd name="adj2" fmla="val 464586"/>
            <a:gd name="adj3" fmla="val 552640"/>
            <a:gd name="adj4" fmla="val 20582774"/>
            <a:gd name="adj5" fmla="val 8041"/>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E6ECB50-B456-4A78-9687-6BBCDF59F23C}">
      <dsp:nvSpPr>
        <dsp:cNvPr id="0" name=""/>
        <dsp:cNvSpPr/>
      </dsp:nvSpPr>
      <dsp:spPr>
        <a:xfrm>
          <a:off x="3747922" y="2842095"/>
          <a:ext cx="1610118" cy="16101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fr-FR" sz="2000" b="1" kern="1200">
              <a:solidFill>
                <a:schemeClr val="accent6">
                  <a:lumMod val="50000"/>
                </a:schemeClr>
              </a:solidFill>
            </a:rPr>
            <a:t>2) Recherche et  collecte</a:t>
          </a:r>
          <a:r>
            <a:rPr lang="fr-FR" sz="2000" kern="1200">
              <a:solidFill>
                <a:schemeClr val="accent6">
                  <a:lumMod val="50000"/>
                </a:schemeClr>
              </a:solidFill>
            </a:rPr>
            <a:t> d' informations </a:t>
          </a:r>
          <a:endParaRPr lang="en-US" sz="2000" kern="1200">
            <a:solidFill>
              <a:srgbClr val="C00000"/>
            </a:solidFill>
          </a:endParaRPr>
        </a:p>
      </dsp:txBody>
      <dsp:txXfrm>
        <a:off x="3747922" y="2842095"/>
        <a:ext cx="1610118" cy="1610118"/>
      </dsp:txXfrm>
    </dsp:sp>
    <dsp:sp modelId="{AE8C6E83-33AD-4D15-8F7E-B7A96B5B9A3E}">
      <dsp:nvSpPr>
        <dsp:cNvPr id="0" name=""/>
        <dsp:cNvSpPr/>
      </dsp:nvSpPr>
      <dsp:spPr>
        <a:xfrm>
          <a:off x="905264" y="-563"/>
          <a:ext cx="4555346" cy="4555346"/>
        </a:xfrm>
        <a:prstGeom prst="circularArrow">
          <a:avLst>
            <a:gd name="adj1" fmla="val 6892"/>
            <a:gd name="adj2" fmla="val 464586"/>
            <a:gd name="adj3" fmla="val 5952640"/>
            <a:gd name="adj4" fmla="val 4382774"/>
            <a:gd name="adj5" fmla="val 8041"/>
          </a:avLst>
        </a:prstGeom>
        <a:gradFill rotWithShape="0">
          <a:gsLst>
            <a:gs pos="0">
              <a:schemeClr val="accent2">
                <a:hueOff val="1560506"/>
                <a:satOff val="-1946"/>
                <a:lumOff val="458"/>
                <a:alphaOff val="0"/>
                <a:shade val="51000"/>
                <a:satMod val="130000"/>
              </a:schemeClr>
            </a:gs>
            <a:gs pos="80000">
              <a:schemeClr val="accent2">
                <a:hueOff val="1560506"/>
                <a:satOff val="-1946"/>
                <a:lumOff val="458"/>
                <a:alphaOff val="0"/>
                <a:shade val="93000"/>
                <a:satMod val="130000"/>
              </a:schemeClr>
            </a:gs>
            <a:gs pos="100000">
              <a:schemeClr val="accent2">
                <a:hueOff val="1560506"/>
                <a:satOff val="-1946"/>
                <a:lumOff val="4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036B032-CCA2-4187-9ACA-DC187C73DCE6}">
      <dsp:nvSpPr>
        <dsp:cNvPr id="0" name=""/>
        <dsp:cNvSpPr/>
      </dsp:nvSpPr>
      <dsp:spPr>
        <a:xfrm>
          <a:off x="1007833" y="2842095"/>
          <a:ext cx="1610118" cy="16101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b="1" kern="1200">
              <a:solidFill>
                <a:schemeClr val="bg2">
                  <a:lumMod val="25000"/>
                </a:schemeClr>
              </a:solidFill>
            </a:rPr>
            <a:t>3) Exploitation</a:t>
          </a:r>
          <a:r>
            <a:rPr lang="en-US" sz="2000" kern="1200">
              <a:solidFill>
                <a:schemeClr val="bg2">
                  <a:lumMod val="25000"/>
                </a:schemeClr>
              </a:solidFill>
            </a:rPr>
            <a:t> ( traitement, analyse, synthèse</a:t>
          </a:r>
          <a:r>
            <a:rPr lang="en-US" sz="2000" kern="1200"/>
            <a:t>)</a:t>
          </a:r>
        </a:p>
      </dsp:txBody>
      <dsp:txXfrm>
        <a:off x="1007833" y="2842095"/>
        <a:ext cx="1610118" cy="1610118"/>
      </dsp:txXfrm>
    </dsp:sp>
    <dsp:sp modelId="{A4D6E63C-7FA3-4A50-BB6C-9ABFBCDAA769}">
      <dsp:nvSpPr>
        <dsp:cNvPr id="0" name=""/>
        <dsp:cNvSpPr/>
      </dsp:nvSpPr>
      <dsp:spPr>
        <a:xfrm>
          <a:off x="905264" y="-563"/>
          <a:ext cx="4555346" cy="4555346"/>
        </a:xfrm>
        <a:prstGeom prst="circularArrow">
          <a:avLst>
            <a:gd name="adj1" fmla="val 6892"/>
            <a:gd name="adj2" fmla="val 464586"/>
            <a:gd name="adj3" fmla="val 11352640"/>
            <a:gd name="adj4" fmla="val 9782774"/>
            <a:gd name="adj5" fmla="val 8041"/>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38E569DF-1F26-47A5-B46D-564A34500502}">
      <dsp:nvSpPr>
        <dsp:cNvPr id="0" name=""/>
        <dsp:cNvSpPr/>
      </dsp:nvSpPr>
      <dsp:spPr>
        <a:xfrm>
          <a:off x="1007833" y="102006"/>
          <a:ext cx="1610118" cy="16101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fr-FR" sz="2000" b="1" kern="1200">
              <a:solidFill>
                <a:schemeClr val="accent3">
                  <a:lumMod val="50000"/>
                </a:schemeClr>
              </a:solidFill>
            </a:rPr>
            <a:t>4) Diffusion </a:t>
          </a:r>
          <a:r>
            <a:rPr lang="fr-FR" sz="2000" kern="1200">
              <a:solidFill>
                <a:schemeClr val="accent3">
                  <a:lumMod val="50000"/>
                </a:schemeClr>
              </a:solidFill>
            </a:rPr>
            <a:t>d'informations analysées</a:t>
          </a:r>
          <a:endParaRPr lang="en-US" sz="2000" kern="1200">
            <a:solidFill>
              <a:schemeClr val="accent3">
                <a:lumMod val="50000"/>
              </a:schemeClr>
            </a:solidFill>
          </a:endParaRPr>
        </a:p>
      </dsp:txBody>
      <dsp:txXfrm>
        <a:off x="1007833" y="102006"/>
        <a:ext cx="1610118" cy="1610118"/>
      </dsp:txXfrm>
    </dsp:sp>
    <dsp:sp modelId="{93CFE1D9-7E34-42C3-87DC-06FF0B47671D}">
      <dsp:nvSpPr>
        <dsp:cNvPr id="0" name=""/>
        <dsp:cNvSpPr/>
      </dsp:nvSpPr>
      <dsp:spPr>
        <a:xfrm>
          <a:off x="905264" y="-563"/>
          <a:ext cx="4555346" cy="4555346"/>
        </a:xfrm>
        <a:prstGeom prst="circularArrow">
          <a:avLst>
            <a:gd name="adj1" fmla="val 6892"/>
            <a:gd name="adj2" fmla="val 464586"/>
            <a:gd name="adj3" fmla="val 16752640"/>
            <a:gd name="adj4" fmla="val 15182774"/>
            <a:gd name="adj5" fmla="val 8041"/>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B0FE592-9415-4823-A1A7-F8A878A092D0}">
      <dsp:nvSpPr>
        <dsp:cNvPr id="0" name=""/>
        <dsp:cNvSpPr/>
      </dsp:nvSpPr>
      <dsp:spPr>
        <a:xfrm>
          <a:off x="872342" y="542641"/>
          <a:ext cx="3627415" cy="3627415"/>
        </a:xfrm>
        <a:prstGeom prst="blockArc">
          <a:avLst>
            <a:gd name="adj1" fmla="val 11880000"/>
            <a:gd name="adj2" fmla="val 16200000"/>
            <a:gd name="adj3" fmla="val 4636"/>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6C2F3E2-D810-468A-BB09-7044CECAFE95}">
      <dsp:nvSpPr>
        <dsp:cNvPr id="0" name=""/>
        <dsp:cNvSpPr/>
      </dsp:nvSpPr>
      <dsp:spPr>
        <a:xfrm>
          <a:off x="872342" y="542641"/>
          <a:ext cx="3627415" cy="3627415"/>
        </a:xfrm>
        <a:prstGeom prst="blockArc">
          <a:avLst>
            <a:gd name="adj1" fmla="val 7560000"/>
            <a:gd name="adj2" fmla="val 11880000"/>
            <a:gd name="adj3" fmla="val 4636"/>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8E13683-EE77-410C-AEA0-FC9F1BD254EA}">
      <dsp:nvSpPr>
        <dsp:cNvPr id="0" name=""/>
        <dsp:cNvSpPr/>
      </dsp:nvSpPr>
      <dsp:spPr>
        <a:xfrm>
          <a:off x="872342" y="542641"/>
          <a:ext cx="3627415" cy="3627415"/>
        </a:xfrm>
        <a:prstGeom prst="blockArc">
          <a:avLst>
            <a:gd name="adj1" fmla="val 3240000"/>
            <a:gd name="adj2" fmla="val 7560000"/>
            <a:gd name="adj3" fmla="val 4636"/>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6A727CA-1508-403F-87D7-5BEC0274A910}">
      <dsp:nvSpPr>
        <dsp:cNvPr id="0" name=""/>
        <dsp:cNvSpPr/>
      </dsp:nvSpPr>
      <dsp:spPr>
        <a:xfrm>
          <a:off x="872342" y="542641"/>
          <a:ext cx="3627415" cy="3627415"/>
        </a:xfrm>
        <a:prstGeom prst="blockArc">
          <a:avLst>
            <a:gd name="adj1" fmla="val 20520000"/>
            <a:gd name="adj2" fmla="val 3240000"/>
            <a:gd name="adj3" fmla="val 4636"/>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12064E5-A9DF-41AE-88B9-5577096642FD}">
      <dsp:nvSpPr>
        <dsp:cNvPr id="0" name=""/>
        <dsp:cNvSpPr/>
      </dsp:nvSpPr>
      <dsp:spPr>
        <a:xfrm>
          <a:off x="872342" y="542641"/>
          <a:ext cx="3627415" cy="3627415"/>
        </a:xfrm>
        <a:prstGeom prst="blockArc">
          <a:avLst>
            <a:gd name="adj1" fmla="val 16200000"/>
            <a:gd name="adj2" fmla="val 20520000"/>
            <a:gd name="adj3" fmla="val 4636"/>
          </a:avLst>
        </a:prstGeom>
        <a:solidFill>
          <a:schemeClr val="accent4">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1D39E52C-CD66-43FF-95E3-74E6159297D4}">
      <dsp:nvSpPr>
        <dsp:cNvPr id="0" name=""/>
        <dsp:cNvSpPr/>
      </dsp:nvSpPr>
      <dsp:spPr>
        <a:xfrm>
          <a:off x="1851905" y="1522205"/>
          <a:ext cx="1668288" cy="1668288"/>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L'information</a:t>
          </a:r>
        </a:p>
      </dsp:txBody>
      <dsp:txXfrm>
        <a:off x="1851905" y="1522205"/>
        <a:ext cx="1668288" cy="1668288"/>
      </dsp:txXfrm>
    </dsp:sp>
    <dsp:sp modelId="{1DAD9474-AF7D-44C2-8061-F9C1515925AC}">
      <dsp:nvSpPr>
        <dsp:cNvPr id="0" name=""/>
        <dsp:cNvSpPr/>
      </dsp:nvSpPr>
      <dsp:spPr>
        <a:xfrm>
          <a:off x="2102148" y="781"/>
          <a:ext cx="1167802" cy="116780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Protéger</a:t>
          </a:r>
        </a:p>
      </dsp:txBody>
      <dsp:txXfrm>
        <a:off x="2102148" y="781"/>
        <a:ext cx="1167802" cy="1167802"/>
      </dsp:txXfrm>
    </dsp:sp>
    <dsp:sp modelId="{452AE824-7032-45B5-BB96-BA07949215DC}">
      <dsp:nvSpPr>
        <dsp:cNvPr id="0" name=""/>
        <dsp:cNvSpPr/>
      </dsp:nvSpPr>
      <dsp:spPr>
        <a:xfrm>
          <a:off x="3787104" y="1224973"/>
          <a:ext cx="1167802" cy="116780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Identifier</a:t>
          </a:r>
        </a:p>
      </dsp:txBody>
      <dsp:txXfrm>
        <a:off x="3787104" y="1224973"/>
        <a:ext cx="1167802" cy="1167802"/>
      </dsp:txXfrm>
    </dsp:sp>
    <dsp:sp modelId="{B3156B45-54F3-42FD-A12D-203349527C25}">
      <dsp:nvSpPr>
        <dsp:cNvPr id="0" name=""/>
        <dsp:cNvSpPr/>
      </dsp:nvSpPr>
      <dsp:spPr>
        <a:xfrm>
          <a:off x="3143508" y="3205757"/>
          <a:ext cx="1167802" cy="116780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Acquérir</a:t>
          </a:r>
        </a:p>
      </dsp:txBody>
      <dsp:txXfrm>
        <a:off x="3143508" y="3205757"/>
        <a:ext cx="1167802" cy="1167802"/>
      </dsp:txXfrm>
    </dsp:sp>
    <dsp:sp modelId="{80B88E0A-F60D-4DFC-886F-0B6F461C0D05}">
      <dsp:nvSpPr>
        <dsp:cNvPr id="0" name=""/>
        <dsp:cNvSpPr/>
      </dsp:nvSpPr>
      <dsp:spPr>
        <a:xfrm>
          <a:off x="1060789" y="3205757"/>
          <a:ext cx="1167802" cy="116780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Traiter</a:t>
          </a:r>
        </a:p>
      </dsp:txBody>
      <dsp:txXfrm>
        <a:off x="1060789" y="3205757"/>
        <a:ext cx="1167802" cy="1167802"/>
      </dsp:txXfrm>
    </dsp:sp>
    <dsp:sp modelId="{51F57163-8C99-4499-8A63-3C9870E3CC8B}">
      <dsp:nvSpPr>
        <dsp:cNvPr id="0" name=""/>
        <dsp:cNvSpPr/>
      </dsp:nvSpPr>
      <dsp:spPr>
        <a:xfrm>
          <a:off x="417193" y="1224973"/>
          <a:ext cx="1167802" cy="1167802"/>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Gérer</a:t>
          </a:r>
        </a:p>
      </dsp:txBody>
      <dsp:txXfrm>
        <a:off x="417193" y="1224973"/>
        <a:ext cx="1167802" cy="116780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0C13-FDBB-4511-B590-3D163124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12161</Words>
  <Characters>69319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81318</CharactersWithSpaces>
  <SharedDoc>false</SharedDoc>
  <HLinks>
    <vt:vector size="306" baseType="variant">
      <vt:variant>
        <vt:i4>3276852</vt:i4>
      </vt:variant>
      <vt:variant>
        <vt:i4>129</vt:i4>
      </vt:variant>
      <vt:variant>
        <vt:i4>0</vt:i4>
      </vt:variant>
      <vt:variant>
        <vt:i4>5</vt:i4>
      </vt:variant>
      <vt:variant>
        <vt:lpwstr>http://europa.eu/scadplus/glossary/lisbon_strategy_fr.htm</vt:lpwstr>
      </vt:variant>
      <vt:variant>
        <vt:lpwstr/>
      </vt:variant>
      <vt:variant>
        <vt:i4>3539054</vt:i4>
      </vt:variant>
      <vt:variant>
        <vt:i4>126</vt:i4>
      </vt:variant>
      <vt:variant>
        <vt:i4>0</vt:i4>
      </vt:variant>
      <vt:variant>
        <vt:i4>5</vt:i4>
      </vt:variant>
      <vt:variant>
        <vt:lpwstr>http://www.zeknowledge.com/ROIintelligenceterritoriale.htm</vt:lpwstr>
      </vt:variant>
      <vt:variant>
        <vt:lpwstr/>
      </vt:variant>
      <vt:variant>
        <vt:i4>3801199</vt:i4>
      </vt:variant>
      <vt:variant>
        <vt:i4>123</vt:i4>
      </vt:variant>
      <vt:variant>
        <vt:i4>0</vt:i4>
      </vt:variant>
      <vt:variant>
        <vt:i4>5</vt:i4>
      </vt:variant>
      <vt:variant>
        <vt:lpwstr>http://cerad.canalblog.com/</vt:lpwstr>
      </vt:variant>
      <vt:variant>
        <vt:lpwstr/>
      </vt:variant>
      <vt:variant>
        <vt:i4>2228326</vt:i4>
      </vt:variant>
      <vt:variant>
        <vt:i4>120</vt:i4>
      </vt:variant>
      <vt:variant>
        <vt:i4>0</vt:i4>
      </vt:variant>
      <vt:variant>
        <vt:i4>5</vt:i4>
      </vt:variant>
      <vt:variant>
        <vt:lpwstr>http://www.innovationonline.fr/articles-magazine/fiche-articles.php?id=739</vt:lpwstr>
      </vt:variant>
      <vt:variant>
        <vt:lpwstr/>
      </vt:variant>
      <vt:variant>
        <vt:i4>5177381</vt:i4>
      </vt:variant>
      <vt:variant>
        <vt:i4>117</vt:i4>
      </vt:variant>
      <vt:variant>
        <vt:i4>0</vt:i4>
      </vt:variant>
      <vt:variant>
        <vt:i4>5</vt:i4>
      </vt:variant>
      <vt:variant>
        <vt:lpwstr>http://www.intelligence-economique.gouv.fr/rubrique.php3?id_rubrique=14</vt:lpwstr>
      </vt:variant>
      <vt:variant>
        <vt:lpwstr/>
      </vt:variant>
      <vt:variant>
        <vt:i4>3539051</vt:i4>
      </vt:variant>
      <vt:variant>
        <vt:i4>114</vt:i4>
      </vt:variant>
      <vt:variant>
        <vt:i4>0</vt:i4>
      </vt:variant>
      <vt:variant>
        <vt:i4>5</vt:i4>
      </vt:variant>
      <vt:variant>
        <vt:lpwstr>http://veille.com/</vt:lpwstr>
      </vt:variant>
      <vt:variant>
        <vt:lpwstr/>
      </vt:variant>
      <vt:variant>
        <vt:i4>6946878</vt:i4>
      </vt:variant>
      <vt:variant>
        <vt:i4>111</vt:i4>
      </vt:variant>
      <vt:variant>
        <vt:i4>0</vt:i4>
      </vt:variant>
      <vt:variant>
        <vt:i4>5</vt:i4>
      </vt:variant>
      <vt:variant>
        <vt:lpwstr>http://ic.fing.org/</vt:lpwstr>
      </vt:variant>
      <vt:variant>
        <vt:lpwstr/>
      </vt:variant>
      <vt:variant>
        <vt:i4>5505034</vt:i4>
      </vt:variant>
      <vt:variant>
        <vt:i4>108</vt:i4>
      </vt:variant>
      <vt:variant>
        <vt:i4>0</vt:i4>
      </vt:variant>
      <vt:variant>
        <vt:i4>5</vt:i4>
      </vt:variant>
      <vt:variant>
        <vt:lpwstr>http://www.portail-intelligence.com/</vt:lpwstr>
      </vt:variant>
      <vt:variant>
        <vt:lpwstr/>
      </vt:variant>
      <vt:variant>
        <vt:i4>2359379</vt:i4>
      </vt:variant>
      <vt:variant>
        <vt:i4>105</vt:i4>
      </vt:variant>
      <vt:variant>
        <vt:i4>0</vt:i4>
      </vt:variant>
      <vt:variant>
        <vt:i4>5</vt:i4>
      </vt:variant>
      <vt:variant>
        <vt:lpwstr>http://www.cci.fr/Groups/thematiques/Veille_IE/thematique_front_view</vt:lpwstr>
      </vt:variant>
      <vt:variant>
        <vt:lpwstr/>
      </vt:variant>
      <vt:variant>
        <vt:i4>8192059</vt:i4>
      </vt:variant>
      <vt:variant>
        <vt:i4>102</vt:i4>
      </vt:variant>
      <vt:variant>
        <vt:i4>0</vt:i4>
      </vt:variant>
      <vt:variant>
        <vt:i4>5</vt:i4>
      </vt:variant>
      <vt:variant>
        <vt:lpwstr>http://www.consulfrance-jerusalem.org/</vt:lpwstr>
      </vt:variant>
      <vt:variant>
        <vt:lpwstr/>
      </vt:variant>
      <vt:variant>
        <vt:i4>5898310</vt:i4>
      </vt:variant>
      <vt:variant>
        <vt:i4>99</vt:i4>
      </vt:variant>
      <vt:variant>
        <vt:i4>0</vt:i4>
      </vt:variant>
      <vt:variant>
        <vt:i4>5</vt:i4>
      </vt:variant>
      <vt:variant>
        <vt:lpwstr>http://www.usaid.gov/wbg/</vt:lpwstr>
      </vt:variant>
      <vt:variant>
        <vt:lpwstr/>
      </vt:variant>
      <vt:variant>
        <vt:i4>1245194</vt:i4>
      </vt:variant>
      <vt:variant>
        <vt:i4>96</vt:i4>
      </vt:variant>
      <vt:variant>
        <vt:i4>0</vt:i4>
      </vt:variant>
      <vt:variant>
        <vt:i4>5</vt:i4>
      </vt:variant>
      <vt:variant>
        <vt:lpwstr>http://www.gtz.de/en/</vt:lpwstr>
      </vt:variant>
      <vt:variant>
        <vt:lpwstr/>
      </vt:variant>
      <vt:variant>
        <vt:i4>7995510</vt:i4>
      </vt:variant>
      <vt:variant>
        <vt:i4>93</vt:i4>
      </vt:variant>
      <vt:variant>
        <vt:i4>0</vt:i4>
      </vt:variant>
      <vt:variant>
        <vt:i4>5</vt:i4>
      </vt:variant>
      <vt:variant>
        <vt:lpwstr>http://www.chfinternational.org/node/21070</vt:lpwstr>
      </vt:variant>
      <vt:variant>
        <vt:lpwstr/>
      </vt:variant>
      <vt:variant>
        <vt:i4>7864418</vt:i4>
      </vt:variant>
      <vt:variant>
        <vt:i4>90</vt:i4>
      </vt:variant>
      <vt:variant>
        <vt:i4>0</vt:i4>
      </vt:variant>
      <vt:variant>
        <vt:i4>5</vt:i4>
      </vt:variant>
      <vt:variant>
        <vt:lpwstr>http://www.jica.go.jp/english/</vt:lpwstr>
      </vt:variant>
      <vt:variant>
        <vt:lpwstr/>
      </vt:variant>
      <vt:variant>
        <vt:i4>2818092</vt:i4>
      </vt:variant>
      <vt:variant>
        <vt:i4>87</vt:i4>
      </vt:variant>
      <vt:variant>
        <vt:i4>0</vt:i4>
      </vt:variant>
      <vt:variant>
        <vt:i4>5</vt:i4>
      </vt:variant>
      <vt:variant>
        <vt:lpwstr>http://www.delwbg.ec.europa.eu/en/index.htm</vt:lpwstr>
      </vt:variant>
      <vt:variant>
        <vt:lpwstr/>
      </vt:variant>
      <vt:variant>
        <vt:i4>5767259</vt:i4>
      </vt:variant>
      <vt:variant>
        <vt:i4>84</vt:i4>
      </vt:variant>
      <vt:variant>
        <vt:i4>0</vt:i4>
      </vt:variant>
      <vt:variant>
        <vt:i4>5</vt:i4>
      </vt:variant>
      <vt:variant>
        <vt:lpwstr>http://www.afd.fr/jahia/Jahia/home/Qui-Sommes-Nous/Filiales-et-reseau/reseau/PortailJerusalemEst</vt:lpwstr>
      </vt:variant>
      <vt:variant>
        <vt:lpwstr/>
      </vt:variant>
      <vt:variant>
        <vt:i4>1572875</vt:i4>
      </vt:variant>
      <vt:variant>
        <vt:i4>81</vt:i4>
      </vt:variant>
      <vt:variant>
        <vt:i4>0</vt:i4>
      </vt:variant>
      <vt:variant>
        <vt:i4>5</vt:i4>
      </vt:variant>
      <vt:variant>
        <vt:lpwstr>http://www.touiza-solidarite.com/</vt:lpwstr>
      </vt:variant>
      <vt:variant>
        <vt:lpwstr/>
      </vt:variant>
      <vt:variant>
        <vt:i4>3342456</vt:i4>
      </vt:variant>
      <vt:variant>
        <vt:i4>78</vt:i4>
      </vt:variant>
      <vt:variant>
        <vt:i4>0</vt:i4>
      </vt:variant>
      <vt:variant>
        <vt:i4>5</vt:i4>
      </vt:variant>
      <vt:variant>
        <vt:lpwstr>http://www.medcoop.com/</vt:lpwstr>
      </vt:variant>
      <vt:variant>
        <vt:lpwstr/>
      </vt:variant>
      <vt:variant>
        <vt:i4>1966164</vt:i4>
      </vt:variant>
      <vt:variant>
        <vt:i4>75</vt:i4>
      </vt:variant>
      <vt:variant>
        <vt:i4>0</vt:i4>
      </vt:variant>
      <vt:variant>
        <vt:i4>5</vt:i4>
      </vt:variant>
      <vt:variant>
        <vt:lpwstr>http://www.regionpaca.fr/</vt:lpwstr>
      </vt:variant>
      <vt:variant>
        <vt:lpwstr/>
      </vt:variant>
      <vt:variant>
        <vt:i4>3211300</vt:i4>
      </vt:variant>
      <vt:variant>
        <vt:i4>72</vt:i4>
      </vt:variant>
      <vt:variant>
        <vt:i4>0</vt:i4>
      </vt:variant>
      <vt:variant>
        <vt:i4>5</vt:i4>
      </vt:variant>
      <vt:variant>
        <vt:lpwstr>http://dcp.unitar.org/</vt:lpwstr>
      </vt:variant>
      <vt:variant>
        <vt:lpwstr/>
      </vt:variant>
      <vt:variant>
        <vt:i4>3604518</vt:i4>
      </vt:variant>
      <vt:variant>
        <vt:i4>69</vt:i4>
      </vt:variant>
      <vt:variant>
        <vt:i4>0</vt:i4>
      </vt:variant>
      <vt:variant>
        <vt:i4>5</vt:i4>
      </vt:variant>
      <vt:variant>
        <vt:lpwstr>http://www.cites-unies-france.org/</vt:lpwstr>
      </vt:variant>
      <vt:variant>
        <vt:lpwstr/>
      </vt:variant>
      <vt:variant>
        <vt:i4>131096</vt:i4>
      </vt:variant>
      <vt:variant>
        <vt:i4>66</vt:i4>
      </vt:variant>
      <vt:variant>
        <vt:i4>0</vt:i4>
      </vt:variant>
      <vt:variant>
        <vt:i4>5</vt:i4>
      </vt:variant>
      <vt:variant>
        <vt:lpwstr>http://www.id-mc.com/</vt:lpwstr>
      </vt:variant>
      <vt:variant>
        <vt:lpwstr/>
      </vt:variant>
      <vt:variant>
        <vt:i4>1638485</vt:i4>
      </vt:variant>
      <vt:variant>
        <vt:i4>63</vt:i4>
      </vt:variant>
      <vt:variant>
        <vt:i4>0</vt:i4>
      </vt:variant>
      <vt:variant>
        <vt:i4>5</vt:i4>
      </vt:variant>
      <vt:variant>
        <vt:lpwstr>http://www.apla-pal.org/</vt:lpwstr>
      </vt:variant>
      <vt:variant>
        <vt:lpwstr/>
      </vt:variant>
      <vt:variant>
        <vt:i4>7864355</vt:i4>
      </vt:variant>
      <vt:variant>
        <vt:i4>60</vt:i4>
      </vt:variant>
      <vt:variant>
        <vt:i4>0</vt:i4>
      </vt:variant>
      <vt:variant>
        <vt:i4>5</vt:i4>
      </vt:variant>
      <vt:variant>
        <vt:lpwstr>http://www.mop.gov.ps/</vt:lpwstr>
      </vt:variant>
      <vt:variant>
        <vt:lpwstr/>
      </vt:variant>
      <vt:variant>
        <vt:i4>3539001</vt:i4>
      </vt:variant>
      <vt:variant>
        <vt:i4>57</vt:i4>
      </vt:variant>
      <vt:variant>
        <vt:i4>0</vt:i4>
      </vt:variant>
      <vt:variant>
        <vt:i4>5</vt:i4>
      </vt:variant>
      <vt:variant>
        <vt:lpwstr>http://www.molg.gov.ps/</vt:lpwstr>
      </vt:variant>
      <vt:variant>
        <vt:lpwstr/>
      </vt:variant>
      <vt:variant>
        <vt:i4>6946917</vt:i4>
      </vt:variant>
      <vt:variant>
        <vt:i4>54</vt:i4>
      </vt:variant>
      <vt:variant>
        <vt:i4>0</vt:i4>
      </vt:variant>
      <vt:variant>
        <vt:i4>5</vt:i4>
      </vt:variant>
      <vt:variant>
        <vt:lpwstr>http://www.qalqiliamun.ps/</vt:lpwstr>
      </vt:variant>
      <vt:variant>
        <vt:lpwstr/>
      </vt:variant>
      <vt:variant>
        <vt:i4>4456522</vt:i4>
      </vt:variant>
      <vt:variant>
        <vt:i4>51</vt:i4>
      </vt:variant>
      <vt:variant>
        <vt:i4>0</vt:i4>
      </vt:variant>
      <vt:variant>
        <vt:i4>5</vt:i4>
      </vt:variant>
      <vt:variant>
        <vt:lpwstr>http://www.mtulkarm.com/</vt:lpwstr>
      </vt:variant>
      <vt:variant>
        <vt:lpwstr/>
      </vt:variant>
      <vt:variant>
        <vt:i4>6815796</vt:i4>
      </vt:variant>
      <vt:variant>
        <vt:i4>48</vt:i4>
      </vt:variant>
      <vt:variant>
        <vt:i4>0</vt:i4>
      </vt:variant>
      <vt:variant>
        <vt:i4>5</vt:i4>
      </vt:variant>
      <vt:variant>
        <vt:lpwstr>http://www.lefigaro.fr/</vt:lpwstr>
      </vt:variant>
      <vt:variant>
        <vt:lpwstr/>
      </vt:variant>
      <vt:variant>
        <vt:i4>6422581</vt:i4>
      </vt:variant>
      <vt:variant>
        <vt:i4>45</vt:i4>
      </vt:variant>
      <vt:variant>
        <vt:i4>0</vt:i4>
      </vt:variant>
      <vt:variant>
        <vt:i4>5</vt:i4>
      </vt:variant>
      <vt:variant>
        <vt:lpwstr>http://www.lexpress.fr/</vt:lpwstr>
      </vt:variant>
      <vt:variant>
        <vt:lpwstr/>
      </vt:variant>
      <vt:variant>
        <vt:i4>6815790</vt:i4>
      </vt:variant>
      <vt:variant>
        <vt:i4>42</vt:i4>
      </vt:variant>
      <vt:variant>
        <vt:i4>0</vt:i4>
      </vt:variant>
      <vt:variant>
        <vt:i4>5</vt:i4>
      </vt:variant>
      <vt:variant>
        <vt:lpwstr>http://www.humanite.fr/</vt:lpwstr>
      </vt:variant>
      <vt:variant>
        <vt:lpwstr/>
      </vt:variant>
      <vt:variant>
        <vt:i4>6553645</vt:i4>
      </vt:variant>
      <vt:variant>
        <vt:i4>39</vt:i4>
      </vt:variant>
      <vt:variant>
        <vt:i4>0</vt:i4>
      </vt:variant>
      <vt:variant>
        <vt:i4>5</vt:i4>
      </vt:variant>
      <vt:variant>
        <vt:lpwstr>http://www.lesechos.fr/</vt:lpwstr>
      </vt:variant>
      <vt:variant>
        <vt:lpwstr/>
      </vt:variant>
      <vt:variant>
        <vt:i4>1507352</vt:i4>
      </vt:variant>
      <vt:variant>
        <vt:i4>36</vt:i4>
      </vt:variant>
      <vt:variant>
        <vt:i4>0</vt:i4>
      </vt:variant>
      <vt:variant>
        <vt:i4>5</vt:i4>
      </vt:variant>
      <vt:variant>
        <vt:lpwstr>http://www.monde-diplomatique.fr/</vt:lpwstr>
      </vt:variant>
      <vt:variant>
        <vt:lpwstr/>
      </vt:variant>
      <vt:variant>
        <vt:i4>4259848</vt:i4>
      </vt:variant>
      <vt:variant>
        <vt:i4>33</vt:i4>
      </vt:variant>
      <vt:variant>
        <vt:i4>0</vt:i4>
      </vt:variant>
      <vt:variant>
        <vt:i4>5</vt:i4>
      </vt:variant>
      <vt:variant>
        <vt:lpwstr>http://www.courrierinternational.com/</vt:lpwstr>
      </vt:variant>
      <vt:variant>
        <vt:lpwstr/>
      </vt:variant>
      <vt:variant>
        <vt:i4>6815842</vt:i4>
      </vt:variant>
      <vt:variant>
        <vt:i4>30</vt:i4>
      </vt:variant>
      <vt:variant>
        <vt:i4>0</vt:i4>
      </vt:variant>
      <vt:variant>
        <vt:i4>5</vt:i4>
      </vt:variant>
      <vt:variant>
        <vt:lpwstr>http://www.lemonde.fr/</vt:lpwstr>
      </vt:variant>
      <vt:variant>
        <vt:lpwstr/>
      </vt:variant>
      <vt:variant>
        <vt:i4>3276843</vt:i4>
      </vt:variant>
      <vt:variant>
        <vt:i4>27</vt:i4>
      </vt:variant>
      <vt:variant>
        <vt:i4>0</vt:i4>
      </vt:variant>
      <vt:variant>
        <vt:i4>5</vt:i4>
      </vt:variant>
      <vt:variant>
        <vt:lpwstr>http://www.tulkrm.org/</vt:lpwstr>
      </vt:variant>
      <vt:variant>
        <vt:lpwstr/>
      </vt:variant>
      <vt:variant>
        <vt:i4>3211316</vt:i4>
      </vt:variant>
      <vt:variant>
        <vt:i4>24</vt:i4>
      </vt:variant>
      <vt:variant>
        <vt:i4>0</vt:i4>
      </vt:variant>
      <vt:variant>
        <vt:i4>5</vt:i4>
      </vt:variant>
      <vt:variant>
        <vt:lpwstr>http://www.alquds.com/</vt:lpwstr>
      </vt:variant>
      <vt:variant>
        <vt:lpwstr/>
      </vt:variant>
      <vt:variant>
        <vt:i4>4980749</vt:i4>
      </vt:variant>
      <vt:variant>
        <vt:i4>21</vt:i4>
      </vt:variant>
      <vt:variant>
        <vt:i4>0</vt:i4>
      </vt:variant>
      <vt:variant>
        <vt:i4>5</vt:i4>
      </vt:variant>
      <vt:variant>
        <vt:lpwstr>http://www.alfajertv.com/</vt:lpwstr>
      </vt:variant>
      <vt:variant>
        <vt:lpwstr/>
      </vt:variant>
      <vt:variant>
        <vt:i4>3407926</vt:i4>
      </vt:variant>
      <vt:variant>
        <vt:i4>18</vt:i4>
      </vt:variant>
      <vt:variant>
        <vt:i4>0</vt:i4>
      </vt:variant>
      <vt:variant>
        <vt:i4>5</vt:i4>
      </vt:variant>
      <vt:variant>
        <vt:lpwstr>http://www.maannews.net/en/</vt:lpwstr>
      </vt:variant>
      <vt:variant>
        <vt:lpwstr/>
      </vt:variant>
      <vt:variant>
        <vt:i4>6946915</vt:i4>
      </vt:variant>
      <vt:variant>
        <vt:i4>15</vt:i4>
      </vt:variant>
      <vt:variant>
        <vt:i4>0</vt:i4>
      </vt:variant>
      <vt:variant>
        <vt:i4>5</vt:i4>
      </vt:variant>
      <vt:variant>
        <vt:lpwstr>http://www.pnn.ps/</vt:lpwstr>
      </vt:variant>
      <vt:variant>
        <vt:lpwstr/>
      </vt:variant>
      <vt:variant>
        <vt:i4>4456476</vt:i4>
      </vt:variant>
      <vt:variant>
        <vt:i4>12</vt:i4>
      </vt:variant>
      <vt:variant>
        <vt:i4>0</vt:i4>
      </vt:variant>
      <vt:variant>
        <vt:i4>5</vt:i4>
      </vt:variant>
      <vt:variant>
        <vt:lpwstr>http://www.alquds.co.uk/</vt:lpwstr>
      </vt:variant>
      <vt:variant>
        <vt:lpwstr/>
      </vt:variant>
      <vt:variant>
        <vt:i4>5767198</vt:i4>
      </vt:variant>
      <vt:variant>
        <vt:i4>9</vt:i4>
      </vt:variant>
      <vt:variant>
        <vt:i4>0</vt:i4>
      </vt:variant>
      <vt:variant>
        <vt:i4>5</vt:i4>
      </vt:variant>
      <vt:variant>
        <vt:lpwstr>http://www.alarabiya.net/</vt:lpwstr>
      </vt:variant>
      <vt:variant>
        <vt:lpwstr/>
      </vt:variant>
      <vt:variant>
        <vt:i4>4456449</vt:i4>
      </vt:variant>
      <vt:variant>
        <vt:i4>6</vt:i4>
      </vt:variant>
      <vt:variant>
        <vt:i4>0</vt:i4>
      </vt:variant>
      <vt:variant>
        <vt:i4>5</vt:i4>
      </vt:variant>
      <vt:variant>
        <vt:lpwstr>http://www.aljazeera.net/</vt:lpwstr>
      </vt:variant>
      <vt:variant>
        <vt:lpwstr/>
      </vt:variant>
      <vt:variant>
        <vt:i4>5963847</vt:i4>
      </vt:variant>
      <vt:variant>
        <vt:i4>3</vt:i4>
      </vt:variant>
      <vt:variant>
        <vt:i4>0</vt:i4>
      </vt:variant>
      <vt:variant>
        <vt:i4>5</vt:i4>
      </vt:variant>
      <vt:variant>
        <vt:lpwstr>http://www.dgmarket.com/</vt:lpwstr>
      </vt:variant>
      <vt:variant>
        <vt:lpwstr/>
      </vt:variant>
      <vt:variant>
        <vt:i4>524369</vt:i4>
      </vt:variant>
      <vt:variant>
        <vt:i4>0</vt:i4>
      </vt:variant>
      <vt:variant>
        <vt:i4>0</vt:i4>
      </vt:variant>
      <vt:variant>
        <vt:i4>5</vt:i4>
      </vt:variant>
      <vt:variant>
        <vt:lpwstr>http://www.infoguerre.fr/images/user_pages/cycle_rens.jpg</vt:lpwstr>
      </vt:variant>
      <vt:variant>
        <vt:lpwstr/>
      </vt:variant>
      <vt:variant>
        <vt:i4>5177469</vt:i4>
      </vt:variant>
      <vt:variant>
        <vt:i4>18</vt:i4>
      </vt:variant>
      <vt:variant>
        <vt:i4>0</vt:i4>
      </vt:variant>
      <vt:variant>
        <vt:i4>5</vt:i4>
      </vt:variant>
      <vt:variant>
        <vt:lpwstr>http://www.insee.fr/fr/themes/tableau.asp?ref_id=cmrsos08119&amp;id=495</vt:lpwstr>
      </vt:variant>
      <vt:variant>
        <vt:lpwstr/>
      </vt:variant>
      <vt:variant>
        <vt:i4>2228326</vt:i4>
      </vt:variant>
      <vt:variant>
        <vt:i4>15</vt:i4>
      </vt:variant>
      <vt:variant>
        <vt:i4>0</vt:i4>
      </vt:variant>
      <vt:variant>
        <vt:i4>5</vt:i4>
      </vt:variant>
      <vt:variant>
        <vt:lpwstr>http://www.innovationonline.fr/articles-magazine/fiche-articles.php?id=739</vt:lpwstr>
      </vt:variant>
      <vt:variant>
        <vt:lpwstr/>
      </vt:variant>
      <vt:variant>
        <vt:i4>6619174</vt:i4>
      </vt:variant>
      <vt:variant>
        <vt:i4>12</vt:i4>
      </vt:variant>
      <vt:variant>
        <vt:i4>0</vt:i4>
      </vt:variant>
      <vt:variant>
        <vt:i4>5</vt:i4>
      </vt:variant>
      <vt:variant>
        <vt:lpwstr>http://www.seine-saint-denis.fr/IMG/pdf/specialmai2006.pdf</vt:lpwstr>
      </vt:variant>
      <vt:variant>
        <vt:lpwstr/>
      </vt:variant>
      <vt:variant>
        <vt:i4>6619174</vt:i4>
      </vt:variant>
      <vt:variant>
        <vt:i4>9</vt:i4>
      </vt:variant>
      <vt:variant>
        <vt:i4>0</vt:i4>
      </vt:variant>
      <vt:variant>
        <vt:i4>5</vt:i4>
      </vt:variant>
      <vt:variant>
        <vt:lpwstr>http://www.seine-saint-denis.fr/IMG/pdf/specialmai2006.pdf</vt:lpwstr>
      </vt:variant>
      <vt:variant>
        <vt:lpwstr/>
      </vt:variant>
      <vt:variant>
        <vt:i4>655446</vt:i4>
      </vt:variant>
      <vt:variant>
        <vt:i4>6</vt:i4>
      </vt:variant>
      <vt:variant>
        <vt:i4>0</vt:i4>
      </vt:variant>
      <vt:variant>
        <vt:i4>5</vt:i4>
      </vt:variant>
      <vt:variant>
        <vt:lpwstr>http://www.cites-unies-france.org/spip.php?rubrique18</vt:lpwstr>
      </vt:variant>
      <vt:variant>
        <vt:lpwstr/>
      </vt:variant>
      <vt:variant>
        <vt:i4>7929908</vt:i4>
      </vt:variant>
      <vt:variant>
        <vt:i4>3</vt:i4>
      </vt:variant>
      <vt:variant>
        <vt:i4>0</vt:i4>
      </vt:variant>
      <vt:variant>
        <vt:i4>5</vt:i4>
      </vt:variant>
      <vt:variant>
        <vt:lpwstr>http://www.seine-saint-denis.fr/Les-domaines-d-intervention-du.html</vt:lpwstr>
      </vt:variant>
      <vt:variant>
        <vt:lpwstr/>
      </vt:variant>
      <vt:variant>
        <vt:i4>7929908</vt:i4>
      </vt:variant>
      <vt:variant>
        <vt:i4>0</vt:i4>
      </vt:variant>
      <vt:variant>
        <vt:i4>0</vt:i4>
      </vt:variant>
      <vt:variant>
        <vt:i4>5</vt:i4>
      </vt:variant>
      <vt:variant>
        <vt:lpwstr>http://www.seine-saint-denis.fr/Les-domaines-d-intervention-du.html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Yasmine</cp:lastModifiedBy>
  <cp:revision>1</cp:revision>
  <cp:lastPrinted>2009-08-20T08:36:00Z</cp:lastPrinted>
  <dcterms:created xsi:type="dcterms:W3CDTF">2009-08-22T07:51:00Z</dcterms:created>
  <dcterms:modified xsi:type="dcterms:W3CDTF">2015-12-02T07:16:00Z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Ton introduction revue et corrigée!!</vt:lpwstr>
  </property>
  <property fmtid="{D5CDD505-2E9C-101B-9397-08002B2CF9AE}" pid="3" name="_AuthorEmail">
    <vt:lpwstr>pbuhry@cg93.fr</vt:lpwstr>
  </property>
  <property fmtid="{D5CDD505-2E9C-101B-9397-08002B2CF9AE}" pid="4" name="_AuthorEmailDisplayName">
    <vt:lpwstr>BUHRY</vt:lpwstr>
  </property>
  <property fmtid="{D5CDD505-2E9C-101B-9397-08002B2CF9AE}" pid="5" name="_AdHocReviewCycleID">
    <vt:i4>-129252062</vt:i4>
  </property>
  <property fmtid="{D5CDD505-2E9C-101B-9397-08002B2CF9AE}" pid="6" name="_ReviewingToolsShownOnce">
    <vt:lpwstr/>
  </property>
</Properties>
</file>