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8B" w:rsidRPr="00753352" w:rsidRDefault="007C733D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753352">
        <w:rPr>
          <w:i/>
          <w:sz w:val="24"/>
          <w:szCs w:val="24"/>
        </w:rPr>
        <w:t xml:space="preserve">Curriculum Vitae </w:t>
      </w:r>
    </w:p>
    <w:p w:rsidR="00C2798B" w:rsidRPr="00753352" w:rsidRDefault="00C2798B">
      <w:pPr>
        <w:spacing w:after="296" w:line="259" w:lineRule="auto"/>
        <w:ind w:left="0" w:right="0" w:firstLine="0"/>
        <w:jc w:val="left"/>
        <w:rPr>
          <w:sz w:val="24"/>
          <w:szCs w:val="24"/>
        </w:rPr>
      </w:pPr>
    </w:p>
    <w:p w:rsidR="00C2798B" w:rsidRPr="00753352" w:rsidRDefault="002E5B3C">
      <w:pPr>
        <w:pStyle w:val="Heading1"/>
        <w:rPr>
          <w:sz w:val="24"/>
          <w:szCs w:val="24"/>
        </w:rPr>
      </w:pPr>
      <w:r w:rsidRPr="00753352">
        <w:rPr>
          <w:sz w:val="24"/>
          <w:szCs w:val="24"/>
        </w:rPr>
        <w:t>Ahmad Qabaha</w:t>
      </w:r>
    </w:p>
    <w:p w:rsidR="00C2798B" w:rsidRPr="00753352" w:rsidRDefault="007C733D" w:rsidP="002E5B3C">
      <w:pPr>
        <w:spacing w:after="5" w:line="249" w:lineRule="auto"/>
        <w:ind w:left="10" w:hanging="10"/>
        <w:jc w:val="center"/>
        <w:rPr>
          <w:sz w:val="24"/>
          <w:szCs w:val="24"/>
        </w:rPr>
      </w:pPr>
      <w:r w:rsidRPr="00753352">
        <w:rPr>
          <w:sz w:val="24"/>
          <w:szCs w:val="24"/>
        </w:rPr>
        <w:t xml:space="preserve">Assistant Professor of English, </w:t>
      </w:r>
      <w:r w:rsidR="002E5B3C" w:rsidRPr="00753352">
        <w:rPr>
          <w:sz w:val="24"/>
          <w:szCs w:val="24"/>
        </w:rPr>
        <w:t>An-Najah National University</w:t>
      </w:r>
    </w:p>
    <w:p w:rsidR="00C2798B" w:rsidRPr="00753352" w:rsidRDefault="00C2798B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</w:p>
    <w:p w:rsidR="00C2798B" w:rsidRPr="00753352" w:rsidRDefault="007C733D" w:rsidP="00293730">
      <w:pPr>
        <w:spacing w:after="5" w:line="249" w:lineRule="auto"/>
        <w:ind w:left="3137" w:right="3079" w:hanging="10"/>
        <w:jc w:val="center"/>
        <w:rPr>
          <w:sz w:val="24"/>
          <w:szCs w:val="24"/>
        </w:rPr>
      </w:pPr>
      <w:r w:rsidRPr="00753352">
        <w:rPr>
          <w:sz w:val="24"/>
          <w:szCs w:val="24"/>
        </w:rPr>
        <w:t>Department of English</w:t>
      </w:r>
      <w:r w:rsidR="00293730" w:rsidRPr="00753352">
        <w:rPr>
          <w:sz w:val="24"/>
          <w:szCs w:val="24"/>
        </w:rPr>
        <w:t xml:space="preserve"> language and literature, Rafidya</w:t>
      </w:r>
      <w:r w:rsidR="009F33E5" w:rsidRPr="00753352">
        <w:rPr>
          <w:sz w:val="24"/>
          <w:szCs w:val="24"/>
        </w:rPr>
        <w:t>Street</w:t>
      </w:r>
      <w:r w:rsidR="00293730" w:rsidRPr="00753352">
        <w:rPr>
          <w:sz w:val="24"/>
          <w:szCs w:val="24"/>
        </w:rPr>
        <w:t>, Nablus, Palestine</w:t>
      </w:r>
    </w:p>
    <w:p w:rsidR="00C2798B" w:rsidRPr="00753352" w:rsidRDefault="00C2798B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</w:p>
    <w:p w:rsidR="00C2798B" w:rsidRPr="00753352" w:rsidRDefault="007C733D" w:rsidP="00293730">
      <w:pPr>
        <w:spacing w:after="5" w:line="249" w:lineRule="auto"/>
        <w:ind w:left="10" w:right="7" w:hanging="10"/>
        <w:jc w:val="center"/>
        <w:rPr>
          <w:sz w:val="24"/>
          <w:szCs w:val="24"/>
        </w:rPr>
      </w:pPr>
      <w:r w:rsidRPr="00753352">
        <w:rPr>
          <w:sz w:val="24"/>
          <w:szCs w:val="24"/>
        </w:rPr>
        <w:t xml:space="preserve">Telephone: </w:t>
      </w:r>
      <w:r w:rsidR="00293730" w:rsidRPr="00753352">
        <w:rPr>
          <w:sz w:val="24"/>
          <w:szCs w:val="24"/>
        </w:rPr>
        <w:t>+972</w:t>
      </w:r>
      <w:r w:rsidR="00756382" w:rsidRPr="00753352">
        <w:rPr>
          <w:sz w:val="24"/>
          <w:szCs w:val="24"/>
        </w:rPr>
        <w:t>92345113</w:t>
      </w:r>
    </w:p>
    <w:p w:rsidR="00C2798B" w:rsidRPr="00753352" w:rsidRDefault="007C733D" w:rsidP="00756382">
      <w:pPr>
        <w:spacing w:after="0" w:line="259" w:lineRule="auto"/>
        <w:ind w:left="0" w:right="5" w:firstLine="0"/>
        <w:jc w:val="center"/>
        <w:rPr>
          <w:sz w:val="24"/>
          <w:szCs w:val="24"/>
        </w:rPr>
      </w:pPr>
      <w:r w:rsidRPr="00753352">
        <w:rPr>
          <w:sz w:val="24"/>
          <w:szCs w:val="24"/>
        </w:rPr>
        <w:t xml:space="preserve">Email: </w:t>
      </w:r>
      <w:r w:rsidR="00756382" w:rsidRPr="00753352">
        <w:rPr>
          <w:color w:val="0000FF"/>
          <w:sz w:val="24"/>
          <w:szCs w:val="24"/>
          <w:u w:val="single" w:color="0000FF"/>
        </w:rPr>
        <w:t>qabahaahmad@ymail.com</w:t>
      </w:r>
    </w:p>
    <w:p w:rsidR="00C2798B" w:rsidRDefault="00C2798B">
      <w:pPr>
        <w:spacing w:after="18" w:line="259" w:lineRule="auto"/>
        <w:ind w:left="0" w:right="0" w:firstLine="0"/>
        <w:jc w:val="left"/>
      </w:pPr>
    </w:p>
    <w:p w:rsidR="002E5B3C" w:rsidRDefault="002E5B3C">
      <w:pPr>
        <w:pStyle w:val="Heading2"/>
        <w:ind w:left="-5"/>
        <w:rPr>
          <w:sz w:val="22"/>
        </w:rPr>
      </w:pPr>
    </w:p>
    <w:p w:rsidR="002E5B3C" w:rsidRDefault="007C733D" w:rsidP="002E5B3C">
      <w:pPr>
        <w:pStyle w:val="Heading2"/>
        <w:ind w:left="-5"/>
        <w:rPr>
          <w:sz w:val="22"/>
        </w:rPr>
      </w:pPr>
      <w:r>
        <w:rPr>
          <w:sz w:val="22"/>
        </w:rPr>
        <w:t>R</w:t>
      </w:r>
      <w:r>
        <w:t xml:space="preserve">ESEARCH </w:t>
      </w:r>
      <w:r>
        <w:rPr>
          <w:sz w:val="22"/>
        </w:rPr>
        <w:t>&amp;T</w:t>
      </w:r>
      <w:r>
        <w:t xml:space="preserve">EACHING </w:t>
      </w:r>
      <w:r>
        <w:rPr>
          <w:sz w:val="22"/>
        </w:rPr>
        <w:t>I</w:t>
      </w:r>
      <w:r>
        <w:t>NTERESTS</w:t>
      </w:r>
    </w:p>
    <w:p w:rsidR="00FA08D6" w:rsidRPr="00FA08D6" w:rsidRDefault="00FA08D6" w:rsidP="00FA08D6"/>
    <w:p w:rsidR="00C2798B" w:rsidRPr="00FA08D6" w:rsidRDefault="002E5B3C" w:rsidP="002E5B3C">
      <w:pPr>
        <w:ind w:left="-13" w:right="0" w:firstLine="0"/>
        <w:rPr>
          <w:sz w:val="24"/>
          <w:szCs w:val="24"/>
        </w:rPr>
      </w:pPr>
      <w:r w:rsidRPr="00FA08D6">
        <w:rPr>
          <w:sz w:val="24"/>
          <w:szCs w:val="24"/>
        </w:rPr>
        <w:t>Twentieth-century American literature;</w:t>
      </w:r>
      <w:r w:rsidR="00074AA3" w:rsidRPr="00FA08D6">
        <w:rPr>
          <w:sz w:val="24"/>
          <w:szCs w:val="24"/>
        </w:rPr>
        <w:t xml:space="preserve"> Ame</w:t>
      </w:r>
      <w:r w:rsidR="00753352" w:rsidRPr="00FA08D6">
        <w:rPr>
          <w:sz w:val="24"/>
          <w:szCs w:val="24"/>
        </w:rPr>
        <w:t>rican studies; American autobiography; contemporary American novel;</w:t>
      </w:r>
      <w:r w:rsidRPr="00FA08D6">
        <w:rPr>
          <w:sz w:val="24"/>
          <w:szCs w:val="24"/>
        </w:rPr>
        <w:t xml:space="preserve"> postcolonial studies; comparative literature, </w:t>
      </w:r>
      <w:r w:rsidR="007C733D" w:rsidRPr="00FA08D6">
        <w:rPr>
          <w:sz w:val="24"/>
          <w:szCs w:val="24"/>
        </w:rPr>
        <w:t>Middle Eastern literatures in English; Palestinian literature and culture; world literature; modernism</w:t>
      </w:r>
      <w:r w:rsidR="005D5050" w:rsidRPr="00FA08D6">
        <w:rPr>
          <w:sz w:val="24"/>
          <w:szCs w:val="24"/>
        </w:rPr>
        <w:t>,</w:t>
      </w:r>
      <w:r w:rsidR="00C97E73" w:rsidRPr="00FA08D6">
        <w:rPr>
          <w:sz w:val="24"/>
          <w:szCs w:val="24"/>
        </w:rPr>
        <w:t xml:space="preserve"> Arab-American literature,</w:t>
      </w:r>
      <w:r w:rsidR="005D5050" w:rsidRPr="00FA08D6">
        <w:rPr>
          <w:sz w:val="24"/>
          <w:szCs w:val="24"/>
        </w:rPr>
        <w:t xml:space="preserve"> orientalism and oriental studies. </w:t>
      </w:r>
    </w:p>
    <w:p w:rsidR="00C2798B" w:rsidRDefault="00C2798B">
      <w:pPr>
        <w:spacing w:after="17" w:line="259" w:lineRule="auto"/>
        <w:ind w:left="0" w:right="0" w:firstLine="0"/>
        <w:jc w:val="left"/>
      </w:pPr>
    </w:p>
    <w:p w:rsidR="00C2798B" w:rsidRDefault="007C733D">
      <w:pPr>
        <w:pStyle w:val="Heading2"/>
        <w:ind w:left="-5"/>
        <w:rPr>
          <w:sz w:val="22"/>
        </w:rPr>
      </w:pPr>
      <w:r>
        <w:rPr>
          <w:sz w:val="22"/>
        </w:rPr>
        <w:t>A</w:t>
      </w:r>
      <w:r>
        <w:t xml:space="preserve">CADEMIC </w:t>
      </w:r>
      <w:r>
        <w:rPr>
          <w:sz w:val="22"/>
        </w:rPr>
        <w:t>E</w:t>
      </w:r>
      <w:r>
        <w:t>MPLOYMENT</w:t>
      </w:r>
    </w:p>
    <w:p w:rsidR="00FA08D6" w:rsidRPr="00FA08D6" w:rsidRDefault="00FA08D6" w:rsidP="00FA08D6"/>
    <w:tbl>
      <w:tblPr>
        <w:tblStyle w:val="TableGrid"/>
        <w:tblW w:w="17367" w:type="dxa"/>
        <w:tblInd w:w="-29" w:type="dxa"/>
        <w:tblCellMar>
          <w:right w:w="115" w:type="dxa"/>
        </w:tblCellMar>
        <w:tblLook w:val="04A0"/>
      </w:tblPr>
      <w:tblGrid>
        <w:gridCol w:w="1469"/>
        <w:gridCol w:w="7949"/>
        <w:gridCol w:w="7949"/>
      </w:tblGrid>
      <w:tr w:rsidR="00753352" w:rsidTr="00753352">
        <w:trPr>
          <w:trHeight w:val="502"/>
        </w:trPr>
        <w:tc>
          <w:tcPr>
            <w:tcW w:w="1469" w:type="dxa"/>
          </w:tcPr>
          <w:p w:rsidR="00753352" w:rsidRPr="00FA08D6" w:rsidRDefault="00753352" w:rsidP="00FA08D6">
            <w:pPr>
              <w:spacing w:after="0" w:line="259" w:lineRule="auto"/>
              <w:ind w:left="29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 xml:space="preserve">2016-present </w:t>
            </w:r>
          </w:p>
        </w:tc>
        <w:tc>
          <w:tcPr>
            <w:tcW w:w="7949" w:type="dxa"/>
          </w:tcPr>
          <w:p w:rsidR="00753352" w:rsidRPr="00FA08D6" w:rsidRDefault="00753352" w:rsidP="00FA08D6">
            <w:pPr>
              <w:spacing w:after="0" w:line="259" w:lineRule="auto"/>
              <w:ind w:left="0" w:right="34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>Assistant Professor and Director of Minor in American Studies Programme,Department of English language and literature, An-Najah National University.</w:t>
            </w:r>
          </w:p>
          <w:p w:rsidR="00753352" w:rsidRPr="00FA08D6" w:rsidRDefault="00753352" w:rsidP="00FA08D6">
            <w:pPr>
              <w:spacing w:after="0" w:line="259" w:lineRule="auto"/>
              <w:ind w:left="0" w:right="34" w:firstLine="0"/>
              <w:rPr>
                <w:sz w:val="24"/>
                <w:szCs w:val="24"/>
              </w:rPr>
            </w:pPr>
          </w:p>
        </w:tc>
        <w:tc>
          <w:tcPr>
            <w:tcW w:w="7949" w:type="dxa"/>
          </w:tcPr>
          <w:p w:rsidR="00753352" w:rsidRDefault="00753352" w:rsidP="00970EE0">
            <w:pPr>
              <w:spacing w:after="0" w:line="259" w:lineRule="auto"/>
              <w:ind w:left="0" w:right="34" w:firstLine="0"/>
            </w:pPr>
          </w:p>
        </w:tc>
      </w:tr>
      <w:tr w:rsidR="00753352" w:rsidTr="00753352">
        <w:trPr>
          <w:trHeight w:val="253"/>
        </w:trPr>
        <w:tc>
          <w:tcPr>
            <w:tcW w:w="1469" w:type="dxa"/>
          </w:tcPr>
          <w:p w:rsidR="00753352" w:rsidRPr="00FA08D6" w:rsidRDefault="00753352" w:rsidP="00FA08D6">
            <w:pPr>
              <w:spacing w:after="0" w:line="259" w:lineRule="auto"/>
              <w:ind w:left="29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>2010-2012</w:t>
            </w:r>
          </w:p>
        </w:tc>
        <w:tc>
          <w:tcPr>
            <w:tcW w:w="7949" w:type="dxa"/>
          </w:tcPr>
          <w:p w:rsidR="00753352" w:rsidRPr="00FA08D6" w:rsidRDefault="00753352" w:rsidP="00FA08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 xml:space="preserve">English Language Tutor at </w:t>
            </w:r>
            <w:r w:rsidR="00FA08D6" w:rsidRPr="00FA08D6">
              <w:rPr>
                <w:sz w:val="24"/>
                <w:szCs w:val="24"/>
              </w:rPr>
              <w:t>UNRWA Schools in Palestine.</w:t>
            </w:r>
          </w:p>
        </w:tc>
        <w:tc>
          <w:tcPr>
            <w:tcW w:w="7949" w:type="dxa"/>
          </w:tcPr>
          <w:p w:rsidR="00753352" w:rsidRDefault="00753352" w:rsidP="002937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53352" w:rsidTr="00753352">
        <w:trPr>
          <w:trHeight w:val="793"/>
        </w:trPr>
        <w:tc>
          <w:tcPr>
            <w:tcW w:w="1469" w:type="dxa"/>
          </w:tcPr>
          <w:p w:rsidR="00753352" w:rsidRDefault="00753352">
            <w:pPr>
              <w:spacing w:after="14" w:line="259" w:lineRule="auto"/>
              <w:ind w:left="29" w:right="0" w:firstLine="0"/>
              <w:jc w:val="left"/>
            </w:pPr>
          </w:p>
          <w:p w:rsidR="00753352" w:rsidRDefault="00753352">
            <w:pPr>
              <w:spacing w:after="14" w:line="259" w:lineRule="auto"/>
              <w:ind w:left="29" w:right="0" w:firstLine="0"/>
              <w:jc w:val="left"/>
            </w:pPr>
          </w:p>
          <w:p w:rsidR="00753352" w:rsidRDefault="00753352">
            <w:pPr>
              <w:spacing w:after="14" w:line="259" w:lineRule="auto"/>
              <w:ind w:left="29" w:right="0" w:firstLine="0"/>
              <w:jc w:val="left"/>
            </w:pPr>
          </w:p>
          <w:p w:rsidR="00753352" w:rsidRDefault="00753352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z w:val="18"/>
              </w:rPr>
              <w:t>DUCATION</w:t>
            </w:r>
          </w:p>
          <w:p w:rsidR="00FA08D6" w:rsidRDefault="00FA08D6">
            <w:pPr>
              <w:spacing w:after="0" w:line="259" w:lineRule="auto"/>
              <w:ind w:left="29" w:right="0" w:firstLine="0"/>
              <w:jc w:val="left"/>
            </w:pPr>
          </w:p>
        </w:tc>
        <w:tc>
          <w:tcPr>
            <w:tcW w:w="7949" w:type="dxa"/>
          </w:tcPr>
          <w:p w:rsidR="00753352" w:rsidRDefault="0075335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49" w:type="dxa"/>
          </w:tcPr>
          <w:p w:rsidR="00753352" w:rsidRDefault="0075335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53352" w:rsidTr="00753352">
        <w:trPr>
          <w:trHeight w:val="249"/>
        </w:trPr>
        <w:tc>
          <w:tcPr>
            <w:tcW w:w="1469" w:type="dxa"/>
          </w:tcPr>
          <w:p w:rsidR="00753352" w:rsidRPr="00FA08D6" w:rsidRDefault="00753352" w:rsidP="00FA08D6">
            <w:pPr>
              <w:tabs>
                <w:tab w:val="center" w:pos="749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>2013-2016</w:t>
            </w:r>
            <w:r w:rsidRPr="00FA08D6">
              <w:rPr>
                <w:sz w:val="24"/>
                <w:szCs w:val="24"/>
              </w:rPr>
              <w:tab/>
            </w:r>
          </w:p>
        </w:tc>
        <w:tc>
          <w:tcPr>
            <w:tcW w:w="7949" w:type="dxa"/>
          </w:tcPr>
          <w:p w:rsidR="00753352" w:rsidRPr="00FA08D6" w:rsidRDefault="00B93F23" w:rsidP="00FA08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="00753352" w:rsidRPr="00FA08D6">
              <w:rPr>
                <w:sz w:val="24"/>
                <w:szCs w:val="24"/>
              </w:rPr>
              <w:t>D., English</w:t>
            </w:r>
            <w:bookmarkStart w:id="0" w:name="_GoBack"/>
            <w:bookmarkEnd w:id="0"/>
            <w:r w:rsidR="00753352" w:rsidRPr="00FA08D6">
              <w:rPr>
                <w:sz w:val="24"/>
                <w:szCs w:val="24"/>
              </w:rPr>
              <w:t xml:space="preserve"> Literature, Lancaster University, United Kingdom. </w:t>
            </w:r>
          </w:p>
        </w:tc>
        <w:tc>
          <w:tcPr>
            <w:tcW w:w="7949" w:type="dxa"/>
          </w:tcPr>
          <w:p w:rsidR="00753352" w:rsidRDefault="00753352" w:rsidP="00D703E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53352" w:rsidTr="00753352">
        <w:trPr>
          <w:trHeight w:val="253"/>
        </w:trPr>
        <w:tc>
          <w:tcPr>
            <w:tcW w:w="1469" w:type="dxa"/>
          </w:tcPr>
          <w:p w:rsidR="00753352" w:rsidRPr="00FA08D6" w:rsidRDefault="00753352" w:rsidP="00FA08D6">
            <w:pPr>
              <w:tabs>
                <w:tab w:val="center" w:pos="749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 xml:space="preserve">2012-2013 </w:t>
            </w:r>
            <w:r w:rsidRPr="00FA08D6">
              <w:rPr>
                <w:sz w:val="24"/>
                <w:szCs w:val="24"/>
              </w:rPr>
              <w:tab/>
            </w:r>
          </w:p>
        </w:tc>
        <w:tc>
          <w:tcPr>
            <w:tcW w:w="7949" w:type="dxa"/>
          </w:tcPr>
          <w:p w:rsidR="00753352" w:rsidRPr="00FA08D6" w:rsidRDefault="00753352" w:rsidP="00FA08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 xml:space="preserve">M.A., English Language and Literary Studies, Dissertation in Victorian Literature, Lancaster University, United Kingdom.  </w:t>
            </w:r>
          </w:p>
          <w:p w:rsidR="00753352" w:rsidRPr="00FA08D6" w:rsidRDefault="00753352" w:rsidP="00FA08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949" w:type="dxa"/>
          </w:tcPr>
          <w:p w:rsidR="00753352" w:rsidRDefault="00753352" w:rsidP="000C421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53352" w:rsidTr="00753352">
        <w:trPr>
          <w:trHeight w:val="253"/>
        </w:trPr>
        <w:tc>
          <w:tcPr>
            <w:tcW w:w="1469" w:type="dxa"/>
          </w:tcPr>
          <w:p w:rsidR="00753352" w:rsidRPr="00FA08D6" w:rsidRDefault="00753352" w:rsidP="00FA08D6">
            <w:pPr>
              <w:tabs>
                <w:tab w:val="center" w:pos="749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 xml:space="preserve">2007-2010 </w:t>
            </w:r>
            <w:r w:rsidRPr="00FA08D6">
              <w:rPr>
                <w:sz w:val="24"/>
                <w:szCs w:val="24"/>
              </w:rPr>
              <w:tab/>
            </w:r>
          </w:p>
        </w:tc>
        <w:tc>
          <w:tcPr>
            <w:tcW w:w="7949" w:type="dxa"/>
          </w:tcPr>
          <w:p w:rsidR="00753352" w:rsidRPr="00FA08D6" w:rsidRDefault="00753352" w:rsidP="00FA08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>B.A., English Language and Literature, An-Najah National University, Palestine.</w:t>
            </w:r>
          </w:p>
        </w:tc>
        <w:tc>
          <w:tcPr>
            <w:tcW w:w="7949" w:type="dxa"/>
          </w:tcPr>
          <w:p w:rsidR="00753352" w:rsidRDefault="00753352" w:rsidP="00315E7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53352" w:rsidTr="00753352">
        <w:trPr>
          <w:trHeight w:val="252"/>
        </w:trPr>
        <w:tc>
          <w:tcPr>
            <w:tcW w:w="1469" w:type="dxa"/>
          </w:tcPr>
          <w:p w:rsidR="00753352" w:rsidRPr="00FA08D6" w:rsidRDefault="00753352" w:rsidP="00FA08D6">
            <w:pPr>
              <w:tabs>
                <w:tab w:val="center" w:pos="749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 xml:space="preserve">2007-2008  </w:t>
            </w:r>
            <w:r w:rsidRPr="00FA08D6">
              <w:rPr>
                <w:sz w:val="24"/>
                <w:szCs w:val="24"/>
              </w:rPr>
              <w:tab/>
            </w:r>
          </w:p>
        </w:tc>
        <w:tc>
          <w:tcPr>
            <w:tcW w:w="7949" w:type="dxa"/>
          </w:tcPr>
          <w:p w:rsidR="00753352" w:rsidRPr="00FA08D6" w:rsidRDefault="00753352" w:rsidP="00FA08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A08D6">
              <w:rPr>
                <w:sz w:val="24"/>
                <w:szCs w:val="24"/>
              </w:rPr>
              <w:t xml:space="preserve">Ministry of Education, General Secondary Examination Board Certificate (Tawjihi), Hons (97.7%). </w:t>
            </w:r>
          </w:p>
          <w:p w:rsidR="00753352" w:rsidRPr="00FA08D6" w:rsidRDefault="00753352" w:rsidP="00FA08D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949" w:type="dxa"/>
          </w:tcPr>
          <w:p w:rsidR="00753352" w:rsidRDefault="0075335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C2798B" w:rsidRDefault="00804A6A" w:rsidP="000C4212">
      <w:pPr>
        <w:spacing w:after="0" w:line="259" w:lineRule="auto"/>
        <w:ind w:left="0" w:right="0" w:firstLine="0"/>
        <w:jc w:val="left"/>
      </w:pPr>
      <w:r w:rsidRPr="00AC11ED">
        <w:rPr>
          <w:b/>
          <w:bCs/>
        </w:rPr>
        <w:t>Scholarship and Grants</w:t>
      </w:r>
    </w:p>
    <w:p w:rsidR="00FA08D6" w:rsidRDefault="00FA08D6" w:rsidP="000C4212">
      <w:pPr>
        <w:spacing w:after="0" w:line="259" w:lineRule="auto"/>
        <w:ind w:left="0" w:right="0" w:firstLine="0"/>
        <w:jc w:val="left"/>
      </w:pPr>
    </w:p>
    <w:p w:rsidR="00AC11ED" w:rsidRPr="00FA08D6" w:rsidRDefault="00A3710D" w:rsidP="000C421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FA08D6">
        <w:rPr>
          <w:sz w:val="24"/>
          <w:szCs w:val="24"/>
        </w:rPr>
        <w:lastRenderedPageBreak/>
        <w:t>2015 – 2016 Peel Studentship</w:t>
      </w:r>
      <w:r w:rsidR="00AC11ED" w:rsidRPr="00FA08D6">
        <w:rPr>
          <w:sz w:val="24"/>
          <w:szCs w:val="24"/>
        </w:rPr>
        <w:t>, £750 granted on the basis of academic excellence</w:t>
      </w:r>
      <w:r w:rsidR="00315E74" w:rsidRPr="00FA08D6">
        <w:rPr>
          <w:sz w:val="24"/>
          <w:szCs w:val="24"/>
        </w:rPr>
        <w:t xml:space="preserve"> and outstanding achievement</w:t>
      </w:r>
      <w:r w:rsidR="00AC11ED" w:rsidRPr="00FA08D6">
        <w:rPr>
          <w:sz w:val="24"/>
          <w:szCs w:val="24"/>
        </w:rPr>
        <w:t>,</w:t>
      </w:r>
      <w:r w:rsidR="00FA08D6">
        <w:rPr>
          <w:sz w:val="24"/>
          <w:szCs w:val="24"/>
        </w:rPr>
        <w:t xml:space="preserve"> Lancaster University, UK</w:t>
      </w:r>
      <w:r w:rsidR="00753352" w:rsidRPr="00FA08D6">
        <w:rPr>
          <w:sz w:val="24"/>
          <w:szCs w:val="24"/>
        </w:rPr>
        <w:t>.</w:t>
      </w:r>
    </w:p>
    <w:p w:rsidR="00753352" w:rsidRPr="00FA08D6" w:rsidRDefault="00753352" w:rsidP="000C421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AC11ED" w:rsidRPr="00FA08D6" w:rsidRDefault="00AC11ED" w:rsidP="00FA08D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FA08D6">
        <w:rPr>
          <w:sz w:val="24"/>
          <w:szCs w:val="24"/>
        </w:rPr>
        <w:t xml:space="preserve">2013 </w:t>
      </w:r>
      <w:r w:rsidR="00FA08D6" w:rsidRPr="00FA08D6">
        <w:rPr>
          <w:sz w:val="24"/>
          <w:szCs w:val="24"/>
        </w:rPr>
        <w:t>–</w:t>
      </w:r>
      <w:r w:rsidRPr="00FA08D6">
        <w:rPr>
          <w:sz w:val="24"/>
          <w:szCs w:val="24"/>
        </w:rPr>
        <w:t xml:space="preserve"> 2016 PhD Full Scholarship at Lancaster University by An-Najah National University</w:t>
      </w:r>
      <w:r w:rsidR="00753352" w:rsidRPr="00FA08D6">
        <w:rPr>
          <w:sz w:val="24"/>
          <w:szCs w:val="24"/>
        </w:rPr>
        <w:t>.</w:t>
      </w:r>
    </w:p>
    <w:p w:rsidR="00753352" w:rsidRPr="00FA08D6" w:rsidRDefault="00753352" w:rsidP="000C421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AC11ED" w:rsidRDefault="00AC11ED" w:rsidP="000C421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FA08D6">
        <w:rPr>
          <w:sz w:val="24"/>
          <w:szCs w:val="24"/>
        </w:rPr>
        <w:t>2012 – 2013 MA Full Scholarship at Lancaster University by An-Najah National University</w:t>
      </w:r>
      <w:r w:rsidR="00753352" w:rsidRPr="00FA08D6">
        <w:rPr>
          <w:sz w:val="24"/>
          <w:szCs w:val="24"/>
        </w:rPr>
        <w:t>.</w:t>
      </w:r>
    </w:p>
    <w:p w:rsidR="00FA08D6" w:rsidRDefault="00FA08D6" w:rsidP="000C421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FA08D6" w:rsidRPr="00FA08D6" w:rsidRDefault="00FA08D6" w:rsidP="000C421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2008 – 2009 A one-year grant by An-Najah National University during my undergraduate study on the basis of my outstanding academic achievements. </w:t>
      </w:r>
    </w:p>
    <w:p w:rsidR="00804A6A" w:rsidRDefault="00804A6A" w:rsidP="000C4212">
      <w:pPr>
        <w:spacing w:after="0" w:line="259" w:lineRule="auto"/>
        <w:ind w:left="0" w:right="0" w:firstLine="0"/>
        <w:jc w:val="left"/>
      </w:pPr>
    </w:p>
    <w:p w:rsidR="00C2798B" w:rsidRDefault="00C2798B">
      <w:pPr>
        <w:spacing w:after="5" w:line="249" w:lineRule="auto"/>
        <w:ind w:left="10" w:right="4" w:hanging="10"/>
        <w:jc w:val="center"/>
      </w:pPr>
    </w:p>
    <w:p w:rsidR="00C2798B" w:rsidRDefault="007C733D">
      <w:pPr>
        <w:pStyle w:val="Heading2"/>
        <w:ind w:left="-5"/>
      </w:pPr>
      <w:r>
        <w:rPr>
          <w:sz w:val="22"/>
        </w:rPr>
        <w:t>P</w:t>
      </w:r>
      <w:r>
        <w:t>UBLICATIONS</w:t>
      </w:r>
    </w:p>
    <w:p w:rsidR="00C2798B" w:rsidRDefault="00C2798B" w:rsidP="000C4212">
      <w:pPr>
        <w:spacing w:after="0" w:line="259" w:lineRule="auto"/>
        <w:ind w:left="-3" w:right="0" w:hanging="10"/>
        <w:jc w:val="left"/>
      </w:pPr>
    </w:p>
    <w:p w:rsidR="009465E3" w:rsidRPr="006360EB" w:rsidRDefault="009465E3" w:rsidP="006360EB">
      <w:pPr>
        <w:pStyle w:val="ListParagraph"/>
        <w:numPr>
          <w:ilvl w:val="0"/>
          <w:numId w:val="1"/>
        </w:numPr>
        <w:tabs>
          <w:tab w:val="center" w:pos="5093"/>
        </w:tabs>
        <w:spacing w:after="11"/>
        <w:ind w:right="0"/>
        <w:rPr>
          <w:rFonts w:asciiTheme="majorBidi" w:hAnsiTheme="majorBidi" w:cstheme="majorBidi"/>
          <w:sz w:val="24"/>
          <w:szCs w:val="24"/>
        </w:rPr>
      </w:pPr>
      <w:r w:rsidRPr="009465E3">
        <w:rPr>
          <w:rFonts w:asciiTheme="majorBidi" w:hAnsiTheme="majorBidi" w:cstheme="majorBidi"/>
          <w:i/>
          <w:iCs/>
          <w:sz w:val="24"/>
          <w:szCs w:val="24"/>
          <w:lang w:val="en-US"/>
        </w:rPr>
        <w:t>Exile and Expatriation in Modern American and Palestinian Writing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(London: Palgrave, 2017). </w:t>
      </w:r>
    </w:p>
    <w:p w:rsidR="00753352" w:rsidRPr="006360EB" w:rsidRDefault="00753352" w:rsidP="006360EB">
      <w:pPr>
        <w:pStyle w:val="ListParagraph"/>
        <w:tabs>
          <w:tab w:val="center" w:pos="5093"/>
        </w:tabs>
        <w:spacing w:after="11"/>
        <w:ind w:left="347" w:right="0" w:firstLine="0"/>
        <w:rPr>
          <w:rFonts w:asciiTheme="majorBidi" w:hAnsiTheme="majorBidi" w:cstheme="majorBidi"/>
          <w:sz w:val="24"/>
          <w:szCs w:val="24"/>
        </w:rPr>
      </w:pPr>
    </w:p>
    <w:p w:rsidR="009B4147" w:rsidRPr="006360EB" w:rsidRDefault="0097445E" w:rsidP="006360EB">
      <w:pPr>
        <w:pStyle w:val="ListParagraph"/>
        <w:numPr>
          <w:ilvl w:val="0"/>
          <w:numId w:val="1"/>
        </w:numPr>
        <w:tabs>
          <w:tab w:val="center" w:pos="5093"/>
        </w:tabs>
        <w:spacing w:after="11"/>
        <w:ind w:right="0"/>
        <w:rPr>
          <w:rFonts w:asciiTheme="majorBidi" w:hAnsiTheme="majorBidi" w:cstheme="majorBidi"/>
          <w:sz w:val="24"/>
          <w:szCs w:val="24"/>
        </w:rPr>
      </w:pPr>
      <w:r w:rsidRPr="006360EB">
        <w:rPr>
          <w:rFonts w:asciiTheme="majorBidi" w:hAnsiTheme="majorBidi" w:cstheme="majorBidi"/>
          <w:sz w:val="24"/>
          <w:szCs w:val="24"/>
        </w:rPr>
        <w:t>‘</w:t>
      </w:r>
      <w:r w:rsidR="009B4147" w:rsidRPr="006360EB">
        <w:rPr>
          <w:rFonts w:asciiTheme="majorBidi" w:hAnsiTheme="majorBidi" w:cstheme="majorBidi"/>
          <w:sz w:val="24"/>
          <w:szCs w:val="24"/>
        </w:rPr>
        <w:t xml:space="preserve">Review of </w:t>
      </w:r>
      <w:r w:rsidR="009B4147" w:rsidRPr="006360EB">
        <w:rPr>
          <w:rFonts w:asciiTheme="majorBidi" w:hAnsiTheme="majorBidi" w:cstheme="majorBidi"/>
          <w:i/>
          <w:iCs/>
          <w:sz w:val="24"/>
          <w:szCs w:val="24"/>
        </w:rPr>
        <w:t>Romeo and Juliet in Palestine: Teaching Under Occupation</w:t>
      </w:r>
      <w:r w:rsidRPr="006360EB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6360EB">
        <w:rPr>
          <w:rFonts w:asciiTheme="majorBidi" w:hAnsiTheme="majorBidi" w:cstheme="majorBidi"/>
          <w:sz w:val="24"/>
          <w:szCs w:val="24"/>
        </w:rPr>
        <w:t xml:space="preserve">, </w:t>
      </w:r>
      <w:r w:rsidRPr="006360EB">
        <w:rPr>
          <w:rFonts w:asciiTheme="majorBidi" w:hAnsiTheme="majorBidi" w:cstheme="majorBidi"/>
          <w:i/>
          <w:iCs/>
          <w:sz w:val="24"/>
          <w:szCs w:val="24"/>
        </w:rPr>
        <w:t>Life Writing</w:t>
      </w:r>
      <w:r w:rsidR="009B4147" w:rsidRPr="006360EB">
        <w:rPr>
          <w:rFonts w:asciiTheme="majorBidi" w:hAnsiTheme="majorBidi" w:cstheme="majorBidi"/>
          <w:sz w:val="24"/>
          <w:szCs w:val="24"/>
        </w:rPr>
        <w:t>, December 2012.</w:t>
      </w:r>
    </w:p>
    <w:p w:rsidR="00753352" w:rsidRPr="006360EB" w:rsidRDefault="00753352" w:rsidP="006360EB">
      <w:pPr>
        <w:tabs>
          <w:tab w:val="center" w:pos="5093"/>
        </w:tabs>
        <w:spacing w:after="11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9B4147" w:rsidRPr="006360EB" w:rsidRDefault="0097445E" w:rsidP="006360EB">
      <w:pPr>
        <w:pStyle w:val="ListParagraph"/>
        <w:numPr>
          <w:ilvl w:val="0"/>
          <w:numId w:val="1"/>
        </w:numPr>
        <w:tabs>
          <w:tab w:val="center" w:pos="5093"/>
        </w:tabs>
        <w:spacing w:after="11"/>
        <w:ind w:right="0"/>
        <w:rPr>
          <w:rFonts w:asciiTheme="majorBidi" w:hAnsiTheme="majorBidi" w:cstheme="majorBidi"/>
          <w:sz w:val="24"/>
          <w:szCs w:val="24"/>
        </w:rPr>
      </w:pPr>
      <w:r w:rsidRPr="006360EB">
        <w:rPr>
          <w:rFonts w:asciiTheme="majorBidi" w:hAnsiTheme="majorBidi" w:cstheme="majorBidi"/>
          <w:sz w:val="24"/>
          <w:szCs w:val="24"/>
        </w:rPr>
        <w:t xml:space="preserve">‘One Novel’s Prophecy of the Middle East Refugee Crisis’, </w:t>
      </w:r>
      <w:r w:rsidRPr="006360EB">
        <w:rPr>
          <w:rFonts w:asciiTheme="majorBidi" w:hAnsiTheme="majorBidi" w:cstheme="majorBidi"/>
          <w:i/>
          <w:iCs/>
          <w:sz w:val="24"/>
          <w:szCs w:val="24"/>
        </w:rPr>
        <w:t>Your Middle East</w:t>
      </w:r>
      <w:r w:rsidRPr="006360EB">
        <w:rPr>
          <w:rFonts w:asciiTheme="majorBidi" w:hAnsiTheme="majorBidi" w:cstheme="majorBidi"/>
          <w:sz w:val="24"/>
          <w:szCs w:val="24"/>
        </w:rPr>
        <w:t>, October 2015.</w:t>
      </w:r>
    </w:p>
    <w:p w:rsidR="00753352" w:rsidRPr="006360EB" w:rsidRDefault="00753352" w:rsidP="006360E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53352" w:rsidRPr="006360EB" w:rsidRDefault="00753352" w:rsidP="006360EB">
      <w:pPr>
        <w:pStyle w:val="ListParagraph"/>
        <w:tabs>
          <w:tab w:val="center" w:pos="5093"/>
        </w:tabs>
        <w:spacing w:after="11"/>
        <w:ind w:left="347" w:right="0" w:firstLine="0"/>
        <w:rPr>
          <w:rFonts w:asciiTheme="majorBidi" w:hAnsiTheme="majorBidi" w:cstheme="majorBidi"/>
          <w:sz w:val="24"/>
          <w:szCs w:val="24"/>
        </w:rPr>
      </w:pPr>
    </w:p>
    <w:p w:rsidR="0097445E" w:rsidRPr="006360EB" w:rsidRDefault="0097445E" w:rsidP="006360E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0EB">
        <w:rPr>
          <w:rFonts w:asciiTheme="majorBidi" w:hAnsiTheme="majorBidi" w:cstheme="majorBidi"/>
          <w:sz w:val="24"/>
          <w:szCs w:val="24"/>
        </w:rPr>
        <w:t xml:space="preserve">With Lindsey Moore, ‘Chronic Trauma, (Post) Colonial Chronotopes and Palestinian Lives: Omar Robert Hamilton’s </w:t>
      </w:r>
      <w:r w:rsidRPr="006360EB">
        <w:rPr>
          <w:rFonts w:asciiTheme="majorBidi" w:hAnsiTheme="majorBidi" w:cstheme="majorBidi"/>
          <w:i/>
          <w:sz w:val="24"/>
          <w:szCs w:val="24"/>
        </w:rPr>
        <w:t>Though I Know the River is Dry/Ma‘aAnniA‘rif Anna al-NahrQadJaf</w:t>
      </w:r>
      <w:r w:rsidRPr="006360EB">
        <w:rPr>
          <w:rFonts w:asciiTheme="majorBidi" w:hAnsiTheme="majorBidi" w:cstheme="majorBidi"/>
          <w:sz w:val="24"/>
          <w:szCs w:val="24"/>
        </w:rPr>
        <w:t xml:space="preserve">’, in </w:t>
      </w:r>
      <w:r w:rsidRPr="006360EB">
        <w:rPr>
          <w:rFonts w:asciiTheme="majorBidi" w:hAnsiTheme="majorBidi" w:cstheme="majorBidi"/>
          <w:i/>
          <w:sz w:val="24"/>
          <w:szCs w:val="24"/>
        </w:rPr>
        <w:t>Postcolonial Traumas: Memory, Narratives, Resistance</w:t>
      </w:r>
      <w:r w:rsidRPr="006360EB">
        <w:rPr>
          <w:rFonts w:asciiTheme="majorBidi" w:hAnsiTheme="majorBidi" w:cstheme="majorBidi"/>
          <w:sz w:val="24"/>
          <w:szCs w:val="24"/>
        </w:rPr>
        <w:t>, ed. by Abigail Ward (Basingstoke: Palgrave Macmillan, 2015), 14-29.</w:t>
      </w:r>
    </w:p>
    <w:p w:rsidR="00753352" w:rsidRPr="006360EB" w:rsidRDefault="00753352" w:rsidP="006360EB">
      <w:pPr>
        <w:pStyle w:val="ListParagraph"/>
        <w:spacing w:after="0" w:line="240" w:lineRule="auto"/>
        <w:ind w:left="347" w:firstLine="0"/>
        <w:rPr>
          <w:rFonts w:asciiTheme="majorBidi" w:hAnsiTheme="majorBidi" w:cstheme="majorBidi"/>
          <w:sz w:val="24"/>
          <w:szCs w:val="24"/>
        </w:rPr>
      </w:pPr>
    </w:p>
    <w:p w:rsidR="0097445E" w:rsidRDefault="0097445E" w:rsidP="006360EB">
      <w:pPr>
        <w:pStyle w:val="FootnoteTex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6360EB">
        <w:rPr>
          <w:rFonts w:asciiTheme="majorBidi" w:hAnsiTheme="majorBidi" w:cstheme="majorBidi"/>
          <w:sz w:val="24"/>
          <w:szCs w:val="24"/>
        </w:rPr>
        <w:t xml:space="preserve">‘The Complications of Exile and Belonging in Malcolm Cowley and FawazTurki’, </w:t>
      </w:r>
      <w:r w:rsidRPr="006360EB">
        <w:rPr>
          <w:rFonts w:asciiTheme="majorBidi" w:hAnsiTheme="majorBidi" w:cstheme="majorBidi"/>
          <w:i/>
          <w:sz w:val="24"/>
          <w:szCs w:val="24"/>
        </w:rPr>
        <w:t>International Journal of Comparative Literature &amp; Translation Studies</w:t>
      </w:r>
      <w:r w:rsidRPr="006360EB">
        <w:rPr>
          <w:rFonts w:asciiTheme="majorBidi" w:hAnsiTheme="majorBidi" w:cstheme="majorBidi"/>
          <w:sz w:val="24"/>
          <w:szCs w:val="24"/>
        </w:rPr>
        <w:t xml:space="preserve">, 2 (2014), 63-73. </w:t>
      </w:r>
    </w:p>
    <w:p w:rsidR="009465E3" w:rsidRDefault="009465E3" w:rsidP="009465E3">
      <w:pPr>
        <w:pStyle w:val="FootnoteText"/>
        <w:ind w:left="347"/>
        <w:jc w:val="both"/>
        <w:rPr>
          <w:rFonts w:asciiTheme="majorBidi" w:hAnsiTheme="majorBidi" w:cstheme="majorBidi"/>
          <w:sz w:val="24"/>
          <w:szCs w:val="24"/>
        </w:rPr>
      </w:pPr>
    </w:p>
    <w:p w:rsidR="009465E3" w:rsidRPr="009465E3" w:rsidRDefault="009465E3" w:rsidP="009465E3">
      <w:pPr>
        <w:pStyle w:val="ListParagraph"/>
        <w:numPr>
          <w:ilvl w:val="0"/>
          <w:numId w:val="1"/>
        </w:numPr>
        <w:tabs>
          <w:tab w:val="center" w:pos="5093"/>
        </w:tabs>
        <w:spacing w:after="11"/>
        <w:ind w:right="0"/>
        <w:rPr>
          <w:rFonts w:asciiTheme="majorBidi" w:hAnsiTheme="majorBidi" w:cstheme="majorBidi"/>
          <w:sz w:val="24"/>
          <w:szCs w:val="24"/>
        </w:rPr>
      </w:pPr>
      <w:r w:rsidRPr="006360EB">
        <w:rPr>
          <w:rFonts w:asciiTheme="majorBidi" w:hAnsiTheme="majorBidi" w:cstheme="majorBidi"/>
          <w:sz w:val="24"/>
          <w:szCs w:val="24"/>
        </w:rPr>
        <w:t xml:space="preserve">Edited Collection in progress with Rachel Fox  </w:t>
      </w:r>
      <w:r w:rsidRPr="006360EB">
        <w:rPr>
          <w:rFonts w:asciiTheme="majorBidi" w:hAnsiTheme="majorBidi" w:cstheme="majorBidi"/>
          <w:i/>
          <w:iCs/>
          <w:sz w:val="24"/>
          <w:szCs w:val="24"/>
        </w:rPr>
        <w:t>Postmillennial Palestine: Memory, Narration, Resistance</w:t>
      </w:r>
      <w:r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(Expected to be published in 2019). </w:t>
      </w:r>
    </w:p>
    <w:p w:rsidR="009465E3" w:rsidRPr="009465E3" w:rsidRDefault="009465E3" w:rsidP="009465E3">
      <w:pPr>
        <w:pStyle w:val="ListParagraph"/>
        <w:tabs>
          <w:tab w:val="center" w:pos="5093"/>
        </w:tabs>
        <w:spacing w:after="11"/>
        <w:ind w:left="347" w:right="0" w:firstLine="0"/>
        <w:rPr>
          <w:rFonts w:asciiTheme="majorBidi" w:hAnsiTheme="majorBidi" w:cstheme="majorBidi"/>
          <w:sz w:val="24"/>
          <w:szCs w:val="24"/>
        </w:rPr>
      </w:pPr>
    </w:p>
    <w:p w:rsidR="009465E3" w:rsidRPr="009465E3" w:rsidRDefault="009465E3" w:rsidP="009465E3">
      <w:pPr>
        <w:pStyle w:val="ListParagraph"/>
        <w:numPr>
          <w:ilvl w:val="0"/>
          <w:numId w:val="1"/>
        </w:numPr>
        <w:tabs>
          <w:tab w:val="center" w:pos="5093"/>
        </w:tabs>
        <w:spacing w:after="11"/>
        <w:ind w:right="0"/>
        <w:rPr>
          <w:rFonts w:asciiTheme="majorBidi" w:hAnsiTheme="majorBidi" w:cstheme="majorBidi"/>
          <w:bCs/>
          <w:sz w:val="24"/>
          <w:szCs w:val="24"/>
        </w:rPr>
      </w:pPr>
      <w:r w:rsidRPr="009465E3">
        <w:rPr>
          <w:bCs/>
          <w:sz w:val="24"/>
          <w:szCs w:val="24"/>
        </w:rPr>
        <w:t>‘Owning one’s Story is as Important as the Ownership of Physical Space’</w:t>
      </w:r>
      <w:r w:rsidRPr="009465E3">
        <w:rPr>
          <w:bCs/>
          <w:spacing w:val="-15"/>
          <w:kern w:val="3"/>
          <w:sz w:val="24"/>
          <w:szCs w:val="24"/>
        </w:rPr>
        <w:t xml:space="preserve">: An Interview with Susan Abulhawa (Being reviewed by Bethlehem University Journal). </w:t>
      </w:r>
    </w:p>
    <w:p w:rsidR="009465E3" w:rsidRPr="006360EB" w:rsidRDefault="009465E3" w:rsidP="009465E3">
      <w:pPr>
        <w:pStyle w:val="FootnoteText"/>
        <w:ind w:left="347"/>
        <w:jc w:val="both"/>
        <w:rPr>
          <w:rFonts w:asciiTheme="majorBidi" w:hAnsiTheme="majorBidi" w:cstheme="majorBidi"/>
          <w:sz w:val="24"/>
          <w:szCs w:val="24"/>
        </w:rPr>
      </w:pPr>
    </w:p>
    <w:p w:rsidR="0097445E" w:rsidRDefault="0097445E" w:rsidP="0084370A">
      <w:pPr>
        <w:pStyle w:val="ListParagraph"/>
        <w:tabs>
          <w:tab w:val="center" w:pos="5093"/>
        </w:tabs>
        <w:spacing w:after="11"/>
        <w:ind w:left="347" w:right="0" w:firstLine="0"/>
        <w:jc w:val="left"/>
      </w:pPr>
    </w:p>
    <w:p w:rsidR="00C2798B" w:rsidRDefault="00C2798B" w:rsidP="00B93F23">
      <w:pPr>
        <w:spacing w:after="0" w:line="259" w:lineRule="auto"/>
        <w:ind w:left="0" w:right="0" w:firstLine="0"/>
        <w:jc w:val="left"/>
      </w:pPr>
    </w:p>
    <w:p w:rsidR="00C2798B" w:rsidRDefault="00C2798B">
      <w:pPr>
        <w:spacing w:after="0" w:line="259" w:lineRule="auto"/>
        <w:ind w:left="2" w:right="0" w:firstLine="0"/>
        <w:jc w:val="left"/>
      </w:pPr>
    </w:p>
    <w:p w:rsidR="00C2798B" w:rsidRDefault="007C733D" w:rsidP="009B4147">
      <w:pPr>
        <w:pStyle w:val="Heading2"/>
        <w:ind w:left="-5"/>
      </w:pPr>
      <w:r>
        <w:rPr>
          <w:sz w:val="22"/>
        </w:rPr>
        <w:t>C</w:t>
      </w:r>
      <w:r>
        <w:t xml:space="preserve">ONFERENCES </w:t>
      </w:r>
    </w:p>
    <w:p w:rsidR="00753352" w:rsidRPr="00753352" w:rsidRDefault="00753352" w:rsidP="00753352"/>
    <w:p w:rsidR="006360EB" w:rsidRPr="006360EB" w:rsidRDefault="007C733D" w:rsidP="006360EB">
      <w:pPr>
        <w:spacing w:after="0" w:line="240" w:lineRule="auto"/>
        <w:ind w:left="0" w:firstLine="0"/>
        <w:rPr>
          <w:bCs/>
          <w:sz w:val="24"/>
          <w:szCs w:val="24"/>
        </w:rPr>
      </w:pPr>
      <w:r w:rsidRPr="006360EB">
        <w:rPr>
          <w:sz w:val="24"/>
          <w:szCs w:val="24"/>
        </w:rPr>
        <w:t>201</w:t>
      </w:r>
      <w:r w:rsidR="00B93058" w:rsidRPr="006360EB">
        <w:rPr>
          <w:sz w:val="24"/>
          <w:szCs w:val="24"/>
        </w:rPr>
        <w:t>5 ‘</w:t>
      </w:r>
      <w:r w:rsidR="00B93058" w:rsidRPr="006360EB">
        <w:rPr>
          <w:bCs/>
          <w:sz w:val="24"/>
          <w:szCs w:val="24"/>
        </w:rPr>
        <w:t>Continuing Siege, Endless Wandering and the Language of Confrontationin Selected Works by Mahmoud Darwish</w:t>
      </w:r>
      <w:r w:rsidR="00D47316" w:rsidRPr="006360EB">
        <w:rPr>
          <w:bCs/>
          <w:sz w:val="24"/>
          <w:szCs w:val="24"/>
        </w:rPr>
        <w:t>’,</w:t>
      </w:r>
      <w:r w:rsidR="00B93058" w:rsidRPr="006360EB">
        <w:rPr>
          <w:bCs/>
          <w:sz w:val="24"/>
          <w:szCs w:val="24"/>
        </w:rPr>
        <w:t xml:space="preserve"> Writing for Liberty Conference, Lancaster University, United Kingdom.</w:t>
      </w:r>
    </w:p>
    <w:p w:rsidR="00753352" w:rsidRPr="006360EB" w:rsidRDefault="00753352" w:rsidP="0087167D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D47316" w:rsidRPr="006360EB" w:rsidRDefault="00D47316" w:rsidP="0087167D">
      <w:pPr>
        <w:spacing w:after="0" w:line="240" w:lineRule="auto"/>
        <w:ind w:left="0" w:firstLine="0"/>
        <w:rPr>
          <w:bCs/>
          <w:sz w:val="24"/>
          <w:szCs w:val="24"/>
        </w:rPr>
      </w:pPr>
      <w:r w:rsidRPr="006360EB">
        <w:rPr>
          <w:bCs/>
          <w:sz w:val="24"/>
          <w:szCs w:val="24"/>
        </w:rPr>
        <w:lastRenderedPageBreak/>
        <w:t xml:space="preserve">2013 </w:t>
      </w:r>
      <w:r w:rsidR="00B74E79" w:rsidRPr="006360EB">
        <w:rPr>
          <w:bCs/>
          <w:sz w:val="24"/>
          <w:szCs w:val="24"/>
        </w:rPr>
        <w:t xml:space="preserve">‘The Fallen Orphaned Girls: The Politics of Home, Economics and Social Norms in Victorian       Literature’, MA Conference, English and Creative Writing Department, Lancaster University, United Kingdom. </w:t>
      </w:r>
    </w:p>
    <w:p w:rsidR="00753352" w:rsidRDefault="00753352" w:rsidP="0087167D">
      <w:pPr>
        <w:spacing w:after="0" w:line="240" w:lineRule="auto"/>
        <w:ind w:left="0" w:firstLine="0"/>
        <w:rPr>
          <w:bCs/>
        </w:rPr>
      </w:pPr>
    </w:p>
    <w:p w:rsidR="006360EB" w:rsidRDefault="006360EB" w:rsidP="0087167D">
      <w:pPr>
        <w:spacing w:after="0" w:line="240" w:lineRule="auto"/>
        <w:ind w:left="0" w:firstLine="0"/>
        <w:rPr>
          <w:b/>
          <w:sz w:val="24"/>
          <w:szCs w:val="24"/>
        </w:rPr>
      </w:pPr>
      <w:r w:rsidRPr="006360EB">
        <w:rPr>
          <w:b/>
          <w:sz w:val="24"/>
          <w:szCs w:val="24"/>
        </w:rPr>
        <w:t>Workshops</w:t>
      </w:r>
    </w:p>
    <w:p w:rsidR="006360EB" w:rsidRDefault="006360EB" w:rsidP="0087167D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6360EB" w:rsidRPr="006360EB" w:rsidRDefault="006360EB" w:rsidP="006360EB">
      <w:pPr>
        <w:spacing w:after="0" w:line="240" w:lineRule="auto"/>
        <w:ind w:left="0" w:firstLine="0"/>
        <w:rPr>
          <w:bCs/>
          <w:sz w:val="24"/>
          <w:szCs w:val="24"/>
        </w:rPr>
      </w:pPr>
      <w:r w:rsidRPr="006360EB">
        <w:rPr>
          <w:bCs/>
          <w:sz w:val="24"/>
          <w:szCs w:val="24"/>
        </w:rPr>
        <w:t>2016, May, ‘Expatriation Versus Exile: Departures and Returns in Post-1948 Palestinian Exilic Writing and Modern American Expatriate Narratives’, Postcolonial Day, English and Creative Writing Department, Lancaster University.</w:t>
      </w:r>
    </w:p>
    <w:p w:rsidR="006360EB" w:rsidRPr="006360EB" w:rsidRDefault="006360EB" w:rsidP="006360EB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6360EB" w:rsidRPr="006360EB" w:rsidRDefault="006360EB" w:rsidP="006360EB">
      <w:pPr>
        <w:spacing w:after="0" w:line="240" w:lineRule="auto"/>
        <w:ind w:left="0" w:firstLine="0"/>
        <w:rPr>
          <w:bCs/>
          <w:sz w:val="24"/>
          <w:szCs w:val="24"/>
        </w:rPr>
      </w:pPr>
      <w:r w:rsidRPr="006360EB">
        <w:rPr>
          <w:bCs/>
          <w:sz w:val="24"/>
          <w:szCs w:val="24"/>
        </w:rPr>
        <w:t xml:space="preserve">2015, August, ‘Europeans for Jerusalem’, Valencia, Spain.   </w:t>
      </w:r>
    </w:p>
    <w:p w:rsidR="00753352" w:rsidRPr="00446E6B" w:rsidRDefault="00753352" w:rsidP="0087167D">
      <w:pPr>
        <w:spacing w:after="0" w:line="240" w:lineRule="auto"/>
        <w:ind w:left="0" w:firstLine="0"/>
        <w:rPr>
          <w:bCs/>
        </w:rPr>
      </w:pPr>
    </w:p>
    <w:p w:rsidR="00C2798B" w:rsidRDefault="00C2798B" w:rsidP="00F721FC">
      <w:pPr>
        <w:spacing w:after="19" w:line="259" w:lineRule="auto"/>
        <w:ind w:left="1" w:right="0" w:firstLine="0"/>
        <w:jc w:val="left"/>
      </w:pPr>
    </w:p>
    <w:p w:rsidR="00C2798B" w:rsidRDefault="00C2798B" w:rsidP="00456187">
      <w:pPr>
        <w:spacing w:after="20" w:line="259" w:lineRule="auto"/>
        <w:ind w:left="0" w:right="0" w:firstLine="0"/>
        <w:jc w:val="left"/>
      </w:pPr>
    </w:p>
    <w:p w:rsidR="00C2798B" w:rsidRPr="000D41C4" w:rsidRDefault="007C733D" w:rsidP="000D41C4">
      <w:pPr>
        <w:pStyle w:val="Heading2"/>
        <w:ind w:left="-5"/>
        <w:rPr>
          <w:sz w:val="24"/>
          <w:szCs w:val="24"/>
        </w:rPr>
      </w:pPr>
      <w:r w:rsidRPr="000D41C4">
        <w:rPr>
          <w:sz w:val="24"/>
          <w:szCs w:val="24"/>
        </w:rPr>
        <w:t>L</w:t>
      </w:r>
      <w:r w:rsidR="000D41C4" w:rsidRPr="000D41C4">
        <w:rPr>
          <w:sz w:val="24"/>
          <w:szCs w:val="24"/>
        </w:rPr>
        <w:t xml:space="preserve">anguages </w:t>
      </w:r>
    </w:p>
    <w:p w:rsidR="000D41C4" w:rsidRPr="000D41C4" w:rsidRDefault="000D41C4" w:rsidP="000D41C4"/>
    <w:p w:rsidR="00C2798B" w:rsidRDefault="00A85917" w:rsidP="00A85917">
      <w:pPr>
        <w:ind w:left="-13" w:right="6430" w:firstLine="0"/>
      </w:pPr>
      <w:r>
        <w:t xml:space="preserve">Arabic: Mother Tongue </w:t>
      </w:r>
    </w:p>
    <w:p w:rsidR="00C2798B" w:rsidRDefault="00A85917">
      <w:pPr>
        <w:ind w:left="-13" w:right="0" w:firstLine="0"/>
      </w:pPr>
      <w:r>
        <w:t xml:space="preserve">English: Fluent </w:t>
      </w:r>
    </w:p>
    <w:p w:rsidR="00A85917" w:rsidRDefault="00A85917">
      <w:pPr>
        <w:ind w:left="-13" w:right="0" w:firstLine="0"/>
      </w:pPr>
      <w:r>
        <w:t xml:space="preserve">French: Basics  </w:t>
      </w:r>
    </w:p>
    <w:p w:rsidR="00C2798B" w:rsidRDefault="00C2798B">
      <w:pPr>
        <w:spacing w:after="18" w:line="259" w:lineRule="auto"/>
        <w:ind w:left="0" w:right="0" w:firstLine="0"/>
        <w:jc w:val="left"/>
      </w:pPr>
    </w:p>
    <w:p w:rsidR="000D41C4" w:rsidRPr="000D41C4" w:rsidRDefault="00530144">
      <w:pPr>
        <w:ind w:left="-13" w:right="0" w:firstLine="0"/>
        <w:rPr>
          <w:sz w:val="24"/>
          <w:szCs w:val="24"/>
        </w:rPr>
      </w:pPr>
      <w:r w:rsidRPr="000D41C4">
        <w:rPr>
          <w:b/>
          <w:bCs/>
          <w:sz w:val="24"/>
          <w:szCs w:val="24"/>
        </w:rPr>
        <w:t>References</w:t>
      </w:r>
    </w:p>
    <w:p w:rsidR="00530144" w:rsidRDefault="00530144">
      <w:pPr>
        <w:ind w:left="-13" w:right="0" w:firstLine="0"/>
      </w:pPr>
    </w:p>
    <w:p w:rsidR="00D65A0B" w:rsidRPr="00FA08D6" w:rsidRDefault="00D65A0B" w:rsidP="00A72E83">
      <w:pPr>
        <w:ind w:left="-13" w:right="0" w:firstLine="0"/>
      </w:pPr>
      <w:r w:rsidRPr="00FA08D6">
        <w:t xml:space="preserve">Dr Lindsey Moore                                                            </w:t>
      </w:r>
    </w:p>
    <w:p w:rsidR="00D65A0B" w:rsidRPr="00FA08D6" w:rsidRDefault="00D65A0B" w:rsidP="00A72E83">
      <w:pPr>
        <w:ind w:left="-13" w:right="0" w:firstLine="0"/>
      </w:pPr>
      <w:r w:rsidRPr="00FA08D6">
        <w:t xml:space="preserve">Department of English and Creative Writing                                                               </w:t>
      </w:r>
    </w:p>
    <w:p w:rsidR="00D65A0B" w:rsidRPr="00FA08D6" w:rsidRDefault="00D65A0B" w:rsidP="00D65A0B">
      <w:pPr>
        <w:ind w:left="-13" w:right="0" w:firstLine="0"/>
      </w:pPr>
      <w:r w:rsidRPr="00FA08D6">
        <w:t xml:space="preserve">Lancaster University </w:t>
      </w:r>
    </w:p>
    <w:p w:rsidR="00D65A0B" w:rsidRPr="00B93F23" w:rsidRDefault="00D65A0B" w:rsidP="00D65A0B">
      <w:pPr>
        <w:ind w:left="-13" w:right="0" w:firstLine="0"/>
      </w:pPr>
      <w:r w:rsidRPr="00FA08D6">
        <w:t xml:space="preserve">United </w:t>
      </w:r>
      <w:r w:rsidRPr="00B93F23">
        <w:t xml:space="preserve">Kingdom </w:t>
      </w:r>
    </w:p>
    <w:p w:rsidR="00D65A0B" w:rsidRPr="00B93F23" w:rsidRDefault="00F411E2" w:rsidP="00D65A0B">
      <w:pPr>
        <w:ind w:left="-13" w:right="0" w:firstLine="0"/>
        <w:rPr>
          <w:color w:val="auto"/>
        </w:rPr>
      </w:pPr>
      <w:hyperlink r:id="rId8" w:history="1">
        <w:r w:rsidR="00D65A0B" w:rsidRPr="00B93F23">
          <w:rPr>
            <w:rStyle w:val="Hyperlink"/>
            <w:color w:val="auto"/>
            <w:u w:val="none"/>
          </w:rPr>
          <w:t>l.c.moore@lancaster.ac.uk</w:t>
        </w:r>
      </w:hyperlink>
    </w:p>
    <w:p w:rsidR="00D65A0B" w:rsidRPr="00B93F23" w:rsidRDefault="00D65A0B" w:rsidP="00D65A0B">
      <w:pPr>
        <w:ind w:left="-13" w:right="0" w:firstLine="0"/>
        <w:rPr>
          <w:color w:val="auto"/>
        </w:rPr>
      </w:pPr>
    </w:p>
    <w:p w:rsidR="00A72E83" w:rsidRPr="00B93F23" w:rsidRDefault="00A72E83" w:rsidP="00D65A0B">
      <w:pPr>
        <w:ind w:left="-13" w:right="0" w:firstLine="0"/>
        <w:rPr>
          <w:color w:val="auto"/>
        </w:rPr>
      </w:pPr>
      <w:r w:rsidRPr="00B93F23">
        <w:rPr>
          <w:color w:val="auto"/>
        </w:rPr>
        <w:t xml:space="preserve">Dr Andrew Tate </w:t>
      </w:r>
    </w:p>
    <w:p w:rsidR="00A72E83" w:rsidRPr="00B93F23" w:rsidRDefault="00A72E83" w:rsidP="00D65A0B">
      <w:pPr>
        <w:ind w:left="-13" w:right="0" w:firstLine="0"/>
        <w:rPr>
          <w:color w:val="auto"/>
        </w:rPr>
      </w:pPr>
      <w:r w:rsidRPr="00B93F23">
        <w:rPr>
          <w:color w:val="auto"/>
        </w:rPr>
        <w:t>English and Creative Writing Department</w:t>
      </w:r>
    </w:p>
    <w:p w:rsidR="00D65A0B" w:rsidRPr="00B93F23" w:rsidRDefault="00D65A0B" w:rsidP="00D65A0B">
      <w:pPr>
        <w:ind w:left="-13" w:right="0" w:firstLine="0"/>
        <w:rPr>
          <w:color w:val="auto"/>
        </w:rPr>
      </w:pPr>
      <w:r w:rsidRPr="00B93F23">
        <w:rPr>
          <w:color w:val="auto"/>
        </w:rPr>
        <w:t xml:space="preserve">Lancaster University </w:t>
      </w:r>
    </w:p>
    <w:p w:rsidR="00D65A0B" w:rsidRPr="00B93F23" w:rsidRDefault="00D65A0B" w:rsidP="00D65A0B">
      <w:pPr>
        <w:ind w:left="-13" w:right="0" w:firstLine="0"/>
        <w:rPr>
          <w:color w:val="auto"/>
        </w:rPr>
      </w:pPr>
      <w:r w:rsidRPr="00B93F23">
        <w:rPr>
          <w:color w:val="auto"/>
        </w:rPr>
        <w:t xml:space="preserve">United Kingdom </w:t>
      </w:r>
    </w:p>
    <w:p w:rsidR="00D65A0B" w:rsidRPr="00B93F23" w:rsidRDefault="00F411E2" w:rsidP="00A72E83">
      <w:pPr>
        <w:ind w:left="-13" w:right="0" w:firstLine="0"/>
        <w:rPr>
          <w:color w:val="auto"/>
        </w:rPr>
      </w:pPr>
      <w:hyperlink r:id="rId9" w:history="1">
        <w:r w:rsidR="00A72E83" w:rsidRPr="00B93F23">
          <w:rPr>
            <w:rStyle w:val="Hyperlink"/>
            <w:color w:val="auto"/>
            <w:u w:val="none"/>
          </w:rPr>
          <w:t>a.tate</w:t>
        </w:r>
      </w:hyperlink>
      <w:r w:rsidR="00A72E83" w:rsidRPr="00B93F23">
        <w:rPr>
          <w:color w:val="auto"/>
        </w:rPr>
        <w:t>@lancaster.ac.uk</w:t>
      </w:r>
    </w:p>
    <w:p w:rsidR="00A72E83" w:rsidRPr="00B93F23" w:rsidRDefault="00A72E83" w:rsidP="00A72E83">
      <w:pPr>
        <w:ind w:left="-13" w:right="0" w:firstLine="0"/>
        <w:rPr>
          <w:color w:val="auto"/>
        </w:rPr>
      </w:pPr>
    </w:p>
    <w:p w:rsidR="00A72E83" w:rsidRPr="00B93F23" w:rsidRDefault="00A72E83" w:rsidP="00A72E83">
      <w:pPr>
        <w:ind w:left="-13" w:right="0" w:firstLine="0"/>
        <w:rPr>
          <w:color w:val="auto"/>
        </w:rPr>
      </w:pPr>
      <w:r w:rsidRPr="00B93F23">
        <w:rPr>
          <w:color w:val="auto"/>
        </w:rPr>
        <w:t>Dr Nabil Alawi</w:t>
      </w:r>
    </w:p>
    <w:p w:rsidR="00A72E83" w:rsidRPr="00B93F23" w:rsidRDefault="00A72E83" w:rsidP="00A72E83">
      <w:pPr>
        <w:ind w:left="-13" w:right="0" w:firstLine="0"/>
        <w:rPr>
          <w:color w:val="auto"/>
        </w:rPr>
      </w:pPr>
      <w:r w:rsidRPr="00B93F23">
        <w:rPr>
          <w:color w:val="auto"/>
        </w:rPr>
        <w:t xml:space="preserve">Department of English Language and Literature </w:t>
      </w:r>
    </w:p>
    <w:p w:rsidR="00A72E83" w:rsidRPr="00B93F23" w:rsidRDefault="00A72E83" w:rsidP="00A72E83">
      <w:pPr>
        <w:ind w:left="-13" w:right="0" w:firstLine="0"/>
        <w:rPr>
          <w:color w:val="auto"/>
        </w:rPr>
      </w:pPr>
      <w:r w:rsidRPr="00B93F23">
        <w:rPr>
          <w:color w:val="auto"/>
        </w:rPr>
        <w:t xml:space="preserve">An-Najah National University </w:t>
      </w:r>
    </w:p>
    <w:p w:rsidR="00A72E83" w:rsidRPr="00B93F23" w:rsidRDefault="00A72E83" w:rsidP="00A72E83">
      <w:pPr>
        <w:ind w:left="-13" w:right="0" w:firstLine="0"/>
        <w:rPr>
          <w:color w:val="auto"/>
        </w:rPr>
      </w:pPr>
      <w:r w:rsidRPr="00B93F23">
        <w:rPr>
          <w:color w:val="auto"/>
        </w:rPr>
        <w:t xml:space="preserve">Palestine </w:t>
      </w:r>
    </w:p>
    <w:p w:rsidR="00A72E83" w:rsidRPr="00B93F23" w:rsidRDefault="00A72E83" w:rsidP="00A72E83">
      <w:pPr>
        <w:ind w:left="-13" w:right="0" w:firstLine="0"/>
        <w:rPr>
          <w:color w:val="auto"/>
        </w:rPr>
      </w:pPr>
      <w:r w:rsidRPr="00B93F23">
        <w:rPr>
          <w:color w:val="auto"/>
        </w:rPr>
        <w:t>alawi@najah.wdu</w:t>
      </w:r>
    </w:p>
    <w:p w:rsidR="00D65A0B" w:rsidRDefault="00D65A0B" w:rsidP="00D65A0B">
      <w:pPr>
        <w:ind w:left="-13" w:right="0" w:firstLine="0"/>
      </w:pPr>
    </w:p>
    <w:p w:rsidR="00C2798B" w:rsidRDefault="00C2798B">
      <w:pPr>
        <w:ind w:left="-13" w:right="0" w:firstLine="0"/>
      </w:pPr>
    </w:p>
    <w:sectPr w:rsidR="00C2798B" w:rsidSect="00280B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93" w:right="1435" w:bottom="706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FD" w:rsidRDefault="002C2AFD">
      <w:pPr>
        <w:spacing w:after="0" w:line="240" w:lineRule="auto"/>
      </w:pPr>
      <w:r>
        <w:separator/>
      </w:r>
    </w:p>
  </w:endnote>
  <w:endnote w:type="continuationSeparator" w:id="1">
    <w:p w:rsidR="002C2AFD" w:rsidRDefault="002C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8B" w:rsidRDefault="00F411E2">
    <w:pPr>
      <w:spacing w:after="0" w:line="259" w:lineRule="auto"/>
      <w:ind w:left="0" w:right="2" w:firstLine="0"/>
      <w:jc w:val="center"/>
    </w:pPr>
    <w:r>
      <w:fldChar w:fldCharType="begin"/>
    </w:r>
    <w:r w:rsidR="007C733D">
      <w:instrText xml:space="preserve"> PAGE   \* MERGEFORMAT </w:instrText>
    </w:r>
    <w:r>
      <w:fldChar w:fldCharType="separate"/>
    </w:r>
    <w:r w:rsidR="007C733D">
      <w:t>2</w:t>
    </w:r>
    <w:r>
      <w:fldChar w:fldCharType="end"/>
    </w:r>
  </w:p>
  <w:p w:rsidR="00C2798B" w:rsidRDefault="00C2798B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8B" w:rsidRDefault="00F411E2">
    <w:pPr>
      <w:spacing w:after="0" w:line="259" w:lineRule="auto"/>
      <w:ind w:left="0" w:right="2" w:firstLine="0"/>
      <w:jc w:val="center"/>
    </w:pPr>
    <w:r>
      <w:fldChar w:fldCharType="begin"/>
    </w:r>
    <w:r w:rsidR="007C733D">
      <w:instrText xml:space="preserve"> PAGE   \* MERGEFORMAT </w:instrText>
    </w:r>
    <w:r>
      <w:fldChar w:fldCharType="separate"/>
    </w:r>
    <w:r w:rsidR="00B6222E">
      <w:rPr>
        <w:noProof/>
      </w:rPr>
      <w:t>2</w:t>
    </w:r>
    <w:r>
      <w:fldChar w:fldCharType="end"/>
    </w:r>
  </w:p>
  <w:p w:rsidR="00C2798B" w:rsidRDefault="00C2798B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8B" w:rsidRDefault="00C2798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FD" w:rsidRDefault="002C2AFD">
      <w:pPr>
        <w:spacing w:after="0" w:line="240" w:lineRule="auto"/>
      </w:pPr>
      <w:r>
        <w:separator/>
      </w:r>
    </w:p>
  </w:footnote>
  <w:footnote w:type="continuationSeparator" w:id="1">
    <w:p w:rsidR="002C2AFD" w:rsidRDefault="002C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8B" w:rsidRDefault="007C733D">
    <w:pPr>
      <w:tabs>
        <w:tab w:val="center" w:pos="4680"/>
        <w:tab w:val="right" w:pos="9365"/>
      </w:tabs>
      <w:spacing w:after="0" w:line="259" w:lineRule="auto"/>
      <w:ind w:left="0" w:right="0" w:firstLine="0"/>
      <w:jc w:val="left"/>
    </w:pPr>
    <w:r>
      <w:rPr>
        <w:i/>
      </w:rPr>
      <w:t>Karim Mattar</w:t>
    </w:r>
    <w:r>
      <w:rPr>
        <w:i/>
      </w:rPr>
      <w:tab/>
    </w:r>
    <w:r>
      <w:rPr>
        <w:i/>
      </w:rPr>
      <w:tab/>
      <w:t xml:space="preserve">Curriculum Vitae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8B" w:rsidRDefault="00C2798B">
    <w:pPr>
      <w:tabs>
        <w:tab w:val="center" w:pos="4680"/>
        <w:tab w:val="right" w:pos="9365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8B" w:rsidRDefault="00C2798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33FD"/>
    <w:multiLevelType w:val="hybridMultilevel"/>
    <w:tmpl w:val="D06C6BC2"/>
    <w:lvl w:ilvl="0" w:tplc="C9346DDA">
      <w:numFmt w:val="bullet"/>
      <w:lvlText w:val="-"/>
      <w:lvlJc w:val="left"/>
      <w:pPr>
        <w:ind w:left="3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98B"/>
    <w:rsid w:val="00031E82"/>
    <w:rsid w:val="00067770"/>
    <w:rsid w:val="00074AA3"/>
    <w:rsid w:val="000C4212"/>
    <w:rsid w:val="000D41C4"/>
    <w:rsid w:val="00166A93"/>
    <w:rsid w:val="002667FF"/>
    <w:rsid w:val="00280BA9"/>
    <w:rsid w:val="00293730"/>
    <w:rsid w:val="002C2AFD"/>
    <w:rsid w:val="002E5B3C"/>
    <w:rsid w:val="00315E74"/>
    <w:rsid w:val="00456187"/>
    <w:rsid w:val="00530144"/>
    <w:rsid w:val="005D5050"/>
    <w:rsid w:val="005F24CD"/>
    <w:rsid w:val="006360EB"/>
    <w:rsid w:val="00753352"/>
    <w:rsid w:val="00756382"/>
    <w:rsid w:val="007C733D"/>
    <w:rsid w:val="00804A6A"/>
    <w:rsid w:val="0083130C"/>
    <w:rsid w:val="0084370A"/>
    <w:rsid w:val="0087167D"/>
    <w:rsid w:val="009465E3"/>
    <w:rsid w:val="00970EE0"/>
    <w:rsid w:val="0097445E"/>
    <w:rsid w:val="009B4147"/>
    <w:rsid w:val="009F33E5"/>
    <w:rsid w:val="00A3710D"/>
    <w:rsid w:val="00A72E83"/>
    <w:rsid w:val="00A75765"/>
    <w:rsid w:val="00A85917"/>
    <w:rsid w:val="00AC11ED"/>
    <w:rsid w:val="00B6222E"/>
    <w:rsid w:val="00B74E79"/>
    <w:rsid w:val="00B841A6"/>
    <w:rsid w:val="00B93058"/>
    <w:rsid w:val="00B93F23"/>
    <w:rsid w:val="00C2798B"/>
    <w:rsid w:val="00C97E73"/>
    <w:rsid w:val="00CB31CF"/>
    <w:rsid w:val="00CD4273"/>
    <w:rsid w:val="00D47316"/>
    <w:rsid w:val="00D65A0B"/>
    <w:rsid w:val="00D703E7"/>
    <w:rsid w:val="00F411E2"/>
    <w:rsid w:val="00F721FC"/>
    <w:rsid w:val="00FA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A9"/>
    <w:pPr>
      <w:spacing w:after="3" w:line="248" w:lineRule="auto"/>
      <w:ind w:left="1450" w:right="6" w:hanging="145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80BA9"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280BA9"/>
    <w:pPr>
      <w:keepNext/>
      <w:keepLines/>
      <w:spacing w:after="1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3">
    <w:name w:val="heading 3"/>
    <w:next w:val="Normal"/>
    <w:link w:val="Heading3Char"/>
    <w:uiPriority w:val="9"/>
    <w:unhideWhenUsed/>
    <w:qFormat/>
    <w:rsid w:val="00280BA9"/>
    <w:pPr>
      <w:keepNext/>
      <w:keepLines/>
      <w:spacing w:after="0"/>
      <w:ind w:left="-19" w:right="-24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80BA9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3Char">
    <w:name w:val="Heading 3 Char"/>
    <w:link w:val="Heading3"/>
    <w:rsid w:val="00280BA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sid w:val="00280BA9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280B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414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B414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unhideWhenUsed/>
    <w:rsid w:val="0097445E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45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A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.moore@lancaster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tat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095A-8BCE-4FF8-BAF9-F6429F3F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Mattar</dc:creator>
  <cp:lastModifiedBy>Guest</cp:lastModifiedBy>
  <cp:revision>2</cp:revision>
  <dcterms:created xsi:type="dcterms:W3CDTF">2018-04-09T08:18:00Z</dcterms:created>
  <dcterms:modified xsi:type="dcterms:W3CDTF">2018-04-09T08:18:00Z</dcterms:modified>
</cp:coreProperties>
</file>