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7D49" w14:textId="77777777" w:rsidR="0086373C" w:rsidRDefault="0086373C" w:rsidP="0086373C">
      <w:pPr>
        <w:tabs>
          <w:tab w:val="left" w:pos="9026"/>
        </w:tabs>
        <w:bidi w:val="0"/>
        <w:rPr>
          <w:rFonts w:asciiTheme="majorBidi" w:hAnsiTheme="majorBidi" w:cstheme="majorBidi"/>
          <w:b/>
          <w:bCs/>
          <w:sz w:val="28"/>
          <w:szCs w:val="28"/>
          <w:lang w:bidi="ar-JO"/>
        </w:rPr>
      </w:pPr>
      <w:r w:rsidRPr="0086373C">
        <w:rPr>
          <w:rFonts w:asciiTheme="majorBidi" w:hAnsiTheme="majorBidi" w:cstheme="majorBidi"/>
          <w:b/>
          <w:bCs/>
          <w:sz w:val="28"/>
          <w:szCs w:val="28"/>
          <w:lang w:bidi="ar-JO"/>
        </w:rPr>
        <w:t>Name: Imran Ezzat Youssef</w:t>
      </w:r>
      <w:r>
        <w:rPr>
          <w:rFonts w:asciiTheme="majorBidi" w:hAnsiTheme="majorBidi" w:cstheme="majorBidi"/>
          <w:b/>
          <w:bCs/>
          <w:sz w:val="28"/>
          <w:szCs w:val="28"/>
          <w:lang w:bidi="ar-JO"/>
        </w:rPr>
        <w:t xml:space="preserve">                      </w:t>
      </w:r>
      <w:r w:rsidRPr="0086373C">
        <w:rPr>
          <w:rFonts w:asciiTheme="majorBidi" w:hAnsiTheme="majorBidi" w:cstheme="majorBidi"/>
          <w:b/>
          <w:bCs/>
          <w:sz w:val="28"/>
          <w:szCs w:val="28"/>
          <w:lang w:bidi="ar-JO"/>
        </w:rPr>
        <w:t>Date of Birth: May 25, 1976</w:t>
      </w:r>
    </w:p>
    <w:p w14:paraId="4E071948" w14:textId="77777777" w:rsidR="0086373C" w:rsidRPr="0086373C" w:rsidRDefault="0086373C" w:rsidP="0086373C">
      <w:pPr>
        <w:tabs>
          <w:tab w:val="left" w:pos="9026"/>
        </w:tabs>
        <w:bidi w:val="0"/>
        <w:rPr>
          <w:rFonts w:asciiTheme="majorBidi" w:hAnsiTheme="majorBidi" w:cstheme="majorBidi"/>
          <w:b/>
          <w:bCs/>
          <w:sz w:val="28"/>
          <w:szCs w:val="28"/>
          <w:lang w:bidi="ar-JO"/>
        </w:rPr>
      </w:pPr>
    </w:p>
    <w:p w14:paraId="0161CF1A" w14:textId="77777777" w:rsidR="0086373C" w:rsidRDefault="0086373C" w:rsidP="0086373C">
      <w:pPr>
        <w:tabs>
          <w:tab w:val="left" w:pos="9026"/>
        </w:tabs>
        <w:bidi w:val="0"/>
        <w:rPr>
          <w:rFonts w:asciiTheme="majorBidi" w:hAnsiTheme="majorBidi" w:cstheme="majorBidi"/>
          <w:b/>
          <w:bCs/>
          <w:sz w:val="28"/>
          <w:szCs w:val="28"/>
          <w:lang w:bidi="ar-JO"/>
        </w:rPr>
      </w:pPr>
      <w:r w:rsidRPr="0086373C">
        <w:rPr>
          <w:rFonts w:asciiTheme="majorBidi" w:hAnsiTheme="majorBidi" w:cstheme="majorBidi"/>
          <w:b/>
          <w:bCs/>
          <w:sz w:val="28"/>
          <w:szCs w:val="28"/>
          <w:lang w:bidi="ar-JO"/>
        </w:rPr>
        <w:t xml:space="preserve">Place of Residence: </w:t>
      </w:r>
      <w:proofErr w:type="spellStart"/>
      <w:r w:rsidRPr="0086373C">
        <w:rPr>
          <w:rFonts w:asciiTheme="majorBidi" w:hAnsiTheme="majorBidi" w:cstheme="majorBidi"/>
          <w:b/>
          <w:bCs/>
          <w:sz w:val="28"/>
          <w:szCs w:val="28"/>
          <w:lang w:bidi="ar-JO"/>
        </w:rPr>
        <w:t>Osarin</w:t>
      </w:r>
      <w:proofErr w:type="spellEnd"/>
      <w:r>
        <w:rPr>
          <w:rFonts w:asciiTheme="majorBidi" w:hAnsiTheme="majorBidi" w:cstheme="majorBidi"/>
          <w:b/>
          <w:bCs/>
          <w:sz w:val="28"/>
          <w:szCs w:val="28"/>
          <w:lang w:bidi="ar-JO"/>
        </w:rPr>
        <w:t xml:space="preserve">                        </w:t>
      </w:r>
      <w:r w:rsidRPr="0086373C">
        <w:rPr>
          <w:rFonts w:asciiTheme="majorBidi" w:hAnsiTheme="majorBidi" w:cstheme="majorBidi"/>
          <w:b/>
          <w:bCs/>
          <w:sz w:val="28"/>
          <w:szCs w:val="28"/>
          <w:lang w:bidi="ar-JO"/>
        </w:rPr>
        <w:t>Gender: Male</w:t>
      </w:r>
    </w:p>
    <w:p w14:paraId="2052DA29" w14:textId="77777777" w:rsidR="0086373C" w:rsidRPr="0086373C" w:rsidRDefault="0086373C" w:rsidP="0086373C">
      <w:pPr>
        <w:tabs>
          <w:tab w:val="left" w:pos="9026"/>
        </w:tabs>
        <w:bidi w:val="0"/>
        <w:rPr>
          <w:rFonts w:asciiTheme="majorBidi" w:hAnsiTheme="majorBidi" w:cstheme="majorBidi"/>
          <w:b/>
          <w:bCs/>
          <w:sz w:val="28"/>
          <w:szCs w:val="28"/>
          <w:lang w:bidi="ar-JO"/>
        </w:rPr>
      </w:pPr>
    </w:p>
    <w:p w14:paraId="258815D6" w14:textId="77777777" w:rsidR="0086373C" w:rsidRDefault="0086373C" w:rsidP="0086373C">
      <w:pPr>
        <w:tabs>
          <w:tab w:val="left" w:pos="9026"/>
        </w:tabs>
        <w:bidi w:val="0"/>
        <w:rPr>
          <w:rFonts w:asciiTheme="majorBidi" w:hAnsiTheme="majorBidi" w:cstheme="majorBidi"/>
          <w:b/>
          <w:bCs/>
          <w:sz w:val="28"/>
          <w:szCs w:val="28"/>
          <w:lang w:bidi="ar-JO"/>
        </w:rPr>
      </w:pPr>
      <w:r w:rsidRPr="0086373C">
        <w:rPr>
          <w:rFonts w:asciiTheme="majorBidi" w:hAnsiTheme="majorBidi" w:cstheme="majorBidi"/>
          <w:b/>
          <w:bCs/>
          <w:sz w:val="28"/>
          <w:szCs w:val="28"/>
          <w:lang w:bidi="ar-JO"/>
        </w:rPr>
        <w:t>Nationality: Palestinian</w:t>
      </w:r>
      <w:r>
        <w:rPr>
          <w:rFonts w:asciiTheme="majorBidi" w:hAnsiTheme="majorBidi" w:cstheme="majorBidi"/>
          <w:b/>
          <w:bCs/>
          <w:sz w:val="28"/>
          <w:szCs w:val="28"/>
          <w:lang w:bidi="ar-JO"/>
        </w:rPr>
        <w:t xml:space="preserve">                              </w:t>
      </w:r>
      <w:r w:rsidRPr="0086373C">
        <w:rPr>
          <w:rFonts w:asciiTheme="majorBidi" w:hAnsiTheme="majorBidi" w:cstheme="majorBidi"/>
          <w:b/>
          <w:bCs/>
          <w:sz w:val="28"/>
          <w:szCs w:val="28"/>
          <w:lang w:bidi="ar-JO"/>
        </w:rPr>
        <w:t>Marital Status: Married</w:t>
      </w:r>
    </w:p>
    <w:p w14:paraId="70BA87E5" w14:textId="77777777" w:rsidR="0086373C" w:rsidRPr="0086373C" w:rsidRDefault="0086373C" w:rsidP="0086373C">
      <w:pPr>
        <w:tabs>
          <w:tab w:val="left" w:pos="9026"/>
        </w:tabs>
        <w:bidi w:val="0"/>
        <w:rPr>
          <w:rFonts w:asciiTheme="majorBidi" w:hAnsiTheme="majorBidi" w:cstheme="majorBidi"/>
          <w:b/>
          <w:bCs/>
          <w:sz w:val="28"/>
          <w:szCs w:val="28"/>
          <w:lang w:bidi="ar-JO"/>
        </w:rPr>
      </w:pPr>
    </w:p>
    <w:p w14:paraId="3EFC59E2" w14:textId="77777777" w:rsidR="0086373C" w:rsidRDefault="0086373C" w:rsidP="0086373C">
      <w:pPr>
        <w:tabs>
          <w:tab w:val="left" w:pos="9026"/>
        </w:tabs>
        <w:bidi w:val="0"/>
        <w:rPr>
          <w:rFonts w:asciiTheme="majorBidi" w:hAnsiTheme="majorBidi" w:cstheme="majorBidi"/>
          <w:b/>
          <w:bCs/>
          <w:sz w:val="28"/>
          <w:szCs w:val="28"/>
          <w:lang w:bidi="ar-JO"/>
        </w:rPr>
      </w:pPr>
      <w:r w:rsidRPr="0086373C">
        <w:rPr>
          <w:rFonts w:asciiTheme="majorBidi" w:hAnsiTheme="majorBidi" w:cstheme="majorBidi"/>
          <w:b/>
          <w:bCs/>
          <w:sz w:val="28"/>
          <w:szCs w:val="28"/>
          <w:lang w:bidi="ar-JO"/>
        </w:rPr>
        <w:t>Home</w:t>
      </w:r>
      <w:r>
        <w:rPr>
          <w:rFonts w:asciiTheme="majorBidi" w:hAnsiTheme="majorBidi" w:cstheme="majorBidi"/>
          <w:b/>
          <w:bCs/>
          <w:sz w:val="28"/>
          <w:szCs w:val="28"/>
          <w:lang w:bidi="ar-JO"/>
        </w:rPr>
        <w:t xml:space="preserve"> Phone: 0568122162                          </w:t>
      </w:r>
      <w:r w:rsidRPr="0086373C">
        <w:rPr>
          <w:rFonts w:asciiTheme="majorBidi" w:hAnsiTheme="majorBidi" w:cstheme="majorBidi"/>
          <w:b/>
          <w:bCs/>
          <w:sz w:val="28"/>
          <w:szCs w:val="28"/>
          <w:lang w:bidi="ar-JO"/>
        </w:rPr>
        <w:t>Mobile: 0598072874</w:t>
      </w:r>
    </w:p>
    <w:p w14:paraId="721114BB" w14:textId="77777777" w:rsidR="0086373C" w:rsidRPr="0086373C" w:rsidRDefault="0086373C" w:rsidP="0086373C">
      <w:pPr>
        <w:tabs>
          <w:tab w:val="left" w:pos="9026"/>
        </w:tabs>
        <w:bidi w:val="0"/>
        <w:rPr>
          <w:rFonts w:asciiTheme="majorBidi" w:hAnsiTheme="majorBidi" w:cstheme="majorBidi"/>
          <w:b/>
          <w:bCs/>
          <w:sz w:val="28"/>
          <w:szCs w:val="28"/>
          <w:lang w:bidi="ar-JO"/>
        </w:rPr>
      </w:pPr>
    </w:p>
    <w:p w14:paraId="14553DC7" w14:textId="77777777" w:rsidR="0086373C" w:rsidRPr="0086373C" w:rsidRDefault="0086373C" w:rsidP="002055D4">
      <w:pPr>
        <w:tabs>
          <w:tab w:val="left" w:pos="9026"/>
        </w:tabs>
        <w:bidi w:val="0"/>
        <w:rPr>
          <w:rFonts w:asciiTheme="majorBidi" w:hAnsiTheme="majorBidi" w:cstheme="majorBidi"/>
          <w:b/>
          <w:bCs/>
          <w:sz w:val="28"/>
          <w:szCs w:val="28"/>
          <w:lang w:bidi="ar-JO"/>
        </w:rPr>
      </w:pPr>
      <w:r w:rsidRPr="0086373C">
        <w:rPr>
          <w:rFonts w:asciiTheme="majorBidi" w:hAnsiTheme="majorBidi" w:cstheme="majorBidi"/>
          <w:b/>
          <w:bCs/>
          <w:sz w:val="28"/>
          <w:szCs w:val="28"/>
          <w:lang w:bidi="ar-JO"/>
        </w:rPr>
        <w:t xml:space="preserve">Place of Birth: </w:t>
      </w:r>
      <w:proofErr w:type="spellStart"/>
      <w:r w:rsidRPr="0086373C">
        <w:rPr>
          <w:rFonts w:asciiTheme="majorBidi" w:hAnsiTheme="majorBidi" w:cstheme="majorBidi"/>
          <w:b/>
          <w:bCs/>
          <w:sz w:val="28"/>
          <w:szCs w:val="28"/>
          <w:lang w:bidi="ar-JO"/>
        </w:rPr>
        <w:t>Osarin</w:t>
      </w:r>
      <w:proofErr w:type="spellEnd"/>
      <w:r w:rsidRPr="0086373C">
        <w:rPr>
          <w:rFonts w:asciiTheme="majorBidi" w:hAnsiTheme="majorBidi" w:cstheme="majorBidi"/>
          <w:b/>
          <w:bCs/>
          <w:sz w:val="28"/>
          <w:szCs w:val="28"/>
          <w:lang w:bidi="ar-JO"/>
        </w:rPr>
        <w:t xml:space="preserve"> – Nablus</w:t>
      </w:r>
    </w:p>
    <w:p w14:paraId="252FA7E1" w14:textId="77777777" w:rsidR="002055D4" w:rsidRDefault="002055D4" w:rsidP="0086373C">
      <w:pPr>
        <w:tabs>
          <w:tab w:val="left" w:pos="9026"/>
        </w:tabs>
        <w:bidi w:val="0"/>
        <w:rPr>
          <w:rFonts w:asciiTheme="majorBidi" w:hAnsiTheme="majorBidi" w:cstheme="majorBidi"/>
          <w:b/>
          <w:bCs/>
          <w:sz w:val="28"/>
          <w:szCs w:val="28"/>
          <w:lang w:bidi="ar-JO"/>
        </w:rPr>
      </w:pPr>
    </w:p>
    <w:p w14:paraId="30481923" w14:textId="1006C08D" w:rsidR="002055D4" w:rsidRDefault="0086373C" w:rsidP="002055D4">
      <w:pPr>
        <w:tabs>
          <w:tab w:val="left" w:pos="9026"/>
        </w:tabs>
        <w:bidi w:val="0"/>
        <w:rPr>
          <w:rFonts w:asciiTheme="majorBidi" w:hAnsiTheme="majorBidi" w:cstheme="majorBidi" w:hint="cs"/>
          <w:b/>
          <w:bCs/>
          <w:sz w:val="28"/>
          <w:szCs w:val="28"/>
          <w:rtl/>
          <w:lang w:bidi="ar-JO"/>
        </w:rPr>
      </w:pPr>
      <w:r w:rsidRPr="0086373C">
        <w:rPr>
          <w:rFonts w:asciiTheme="majorBidi" w:hAnsiTheme="majorBidi" w:cstheme="majorBidi"/>
          <w:b/>
          <w:bCs/>
          <w:sz w:val="28"/>
          <w:szCs w:val="28"/>
          <w:lang w:bidi="ar-JO"/>
        </w:rPr>
        <w:t>Email</w:t>
      </w:r>
      <w:r w:rsidR="003E6F6C">
        <w:rPr>
          <w:rFonts w:asciiTheme="majorBidi" w:hAnsiTheme="majorBidi" w:cstheme="majorBidi"/>
          <w:b/>
          <w:bCs/>
          <w:sz w:val="28"/>
          <w:szCs w:val="28"/>
          <w:lang w:bidi="ar-JO"/>
        </w:rPr>
        <w:t>: emran.bkheet@najah.edu</w:t>
      </w:r>
    </w:p>
    <w:p w14:paraId="58F9289B" w14:textId="77777777" w:rsidR="0086373C" w:rsidRPr="0086373C" w:rsidRDefault="0086373C" w:rsidP="002055D4">
      <w:pPr>
        <w:tabs>
          <w:tab w:val="left" w:pos="9026"/>
        </w:tabs>
        <w:bidi w:val="0"/>
        <w:rPr>
          <w:rFonts w:asciiTheme="majorBidi" w:hAnsiTheme="majorBidi" w:cstheme="majorBidi"/>
          <w:b/>
          <w:bCs/>
          <w:sz w:val="28"/>
          <w:szCs w:val="28"/>
          <w:lang w:bidi="ar-JO"/>
        </w:rPr>
      </w:pPr>
      <w:r w:rsidRPr="0086373C">
        <w:rPr>
          <w:rFonts w:asciiTheme="majorBidi" w:hAnsiTheme="majorBidi" w:cstheme="majorBidi"/>
          <w:b/>
          <w:bCs/>
          <w:sz w:val="28"/>
          <w:szCs w:val="28"/>
          <w:lang w:bidi="ar-JO"/>
        </w:rPr>
        <w:t>Educational Qualifications</w:t>
      </w:r>
      <w:r w:rsidRPr="0086373C">
        <w:rPr>
          <w:rFonts w:asciiTheme="majorBidi" w:hAnsiTheme="majorBidi" w:cs="Times New Roman"/>
          <w:b/>
          <w:bCs/>
          <w:sz w:val="28"/>
          <w:szCs w:val="28"/>
          <w:rtl/>
          <w:lang w:bidi="ar-JO"/>
        </w:rPr>
        <w:t>:</w:t>
      </w:r>
    </w:p>
    <w:p w14:paraId="6997BACB" w14:textId="77777777" w:rsidR="0086373C" w:rsidRPr="00FE68B2" w:rsidRDefault="004E4CDB" w:rsidP="005E6515">
      <w:pPr>
        <w:pStyle w:val="a3"/>
        <w:numPr>
          <w:ilvl w:val="0"/>
          <w:numId w:val="1"/>
        </w:numPr>
        <w:tabs>
          <w:tab w:val="left" w:pos="9026"/>
        </w:tabs>
        <w:bidi w:val="0"/>
        <w:spacing w:line="360" w:lineRule="auto"/>
        <w:rPr>
          <w:rFonts w:asciiTheme="majorBidi" w:hAnsiTheme="majorBidi" w:cstheme="majorBidi"/>
          <w:sz w:val="24"/>
          <w:szCs w:val="24"/>
          <w:lang w:bidi="ar-JO"/>
        </w:rPr>
      </w:pPr>
      <w:r>
        <w:rPr>
          <w:rFonts w:asciiTheme="majorBidi" w:hAnsiTheme="majorBidi" w:cstheme="majorBidi"/>
          <w:sz w:val="24"/>
          <w:szCs w:val="24"/>
          <w:lang w:bidi="ar-JO"/>
        </w:rPr>
        <w:t>PhD</w:t>
      </w:r>
      <w:r w:rsidR="0086373C" w:rsidRPr="00FE68B2">
        <w:rPr>
          <w:rFonts w:asciiTheme="majorBidi" w:hAnsiTheme="majorBidi" w:cstheme="majorBidi"/>
          <w:sz w:val="24"/>
          <w:szCs w:val="24"/>
          <w:lang w:bidi="ar-JO"/>
        </w:rPr>
        <w:t xml:space="preserve"> in </w:t>
      </w:r>
      <w:r>
        <w:rPr>
          <w:rFonts w:asciiTheme="majorBidi" w:hAnsiTheme="majorBidi" w:cstheme="majorBidi"/>
          <w:sz w:val="24"/>
          <w:szCs w:val="24"/>
          <w:lang w:bidi="ar-JO"/>
        </w:rPr>
        <w:t>interpretation and</w:t>
      </w:r>
      <w:r w:rsidR="0086373C" w:rsidRPr="00FE68B2">
        <w:rPr>
          <w:rFonts w:asciiTheme="majorBidi" w:hAnsiTheme="majorBidi" w:cstheme="majorBidi"/>
          <w:sz w:val="24"/>
          <w:szCs w:val="24"/>
          <w:lang w:bidi="ar-JO"/>
        </w:rPr>
        <w:t xml:space="preserve"> Sciences </w:t>
      </w:r>
      <w:r>
        <w:rPr>
          <w:rFonts w:asciiTheme="majorBidi" w:hAnsiTheme="majorBidi" w:cstheme="majorBidi"/>
          <w:sz w:val="24"/>
          <w:szCs w:val="24"/>
          <w:lang w:bidi="ar-JO"/>
        </w:rPr>
        <w:t>of the Quran,</w:t>
      </w:r>
      <w:r w:rsidR="0086373C" w:rsidRPr="00FE68B2">
        <w:rPr>
          <w:rFonts w:asciiTheme="majorBidi" w:hAnsiTheme="majorBidi" w:cstheme="majorBidi"/>
          <w:sz w:val="24"/>
          <w:szCs w:val="24"/>
          <w:lang w:bidi="ar-JO"/>
        </w:rPr>
        <w:t xml:space="preserve"> the University of Jordan, 2018</w:t>
      </w:r>
      <w:r w:rsidR="0086373C" w:rsidRPr="00FE68B2">
        <w:rPr>
          <w:rFonts w:asciiTheme="majorBidi" w:hAnsiTheme="majorBidi" w:cs="Times New Roman"/>
          <w:sz w:val="24"/>
          <w:szCs w:val="24"/>
          <w:rtl/>
          <w:lang w:bidi="ar-JO"/>
        </w:rPr>
        <w:t>.</w:t>
      </w:r>
    </w:p>
    <w:p w14:paraId="7CE5DA94" w14:textId="77777777" w:rsidR="0086373C" w:rsidRPr="00FE68B2" w:rsidRDefault="0086373C" w:rsidP="005E6515">
      <w:pPr>
        <w:pStyle w:val="a3"/>
        <w:numPr>
          <w:ilvl w:val="0"/>
          <w:numId w:val="1"/>
        </w:numPr>
        <w:tabs>
          <w:tab w:val="left" w:pos="9026"/>
        </w:tabs>
        <w:bidi w:val="0"/>
        <w:spacing w:line="360" w:lineRule="auto"/>
        <w:rPr>
          <w:rFonts w:asciiTheme="majorBidi" w:hAnsiTheme="majorBidi" w:cstheme="majorBidi"/>
          <w:sz w:val="24"/>
          <w:szCs w:val="24"/>
          <w:lang w:bidi="ar-JO"/>
        </w:rPr>
      </w:pPr>
      <w:r w:rsidRPr="00FE68B2">
        <w:rPr>
          <w:rFonts w:asciiTheme="majorBidi" w:hAnsiTheme="majorBidi" w:cstheme="majorBidi"/>
          <w:sz w:val="24"/>
          <w:szCs w:val="24"/>
          <w:lang w:bidi="ar-JO"/>
        </w:rPr>
        <w:t>C</w:t>
      </w:r>
      <w:r w:rsidR="004E4CDB">
        <w:rPr>
          <w:rFonts w:asciiTheme="majorBidi" w:hAnsiTheme="majorBidi" w:cstheme="majorBidi"/>
          <w:sz w:val="24"/>
          <w:szCs w:val="24"/>
          <w:lang w:bidi="ar-JO"/>
        </w:rPr>
        <w:t xml:space="preserve">urrently pursuing a second PhD, </w:t>
      </w:r>
      <w:r w:rsidRPr="00FE68B2">
        <w:rPr>
          <w:rFonts w:asciiTheme="majorBidi" w:hAnsiTheme="majorBidi" w:cstheme="majorBidi"/>
          <w:sz w:val="24"/>
          <w:szCs w:val="24"/>
          <w:lang w:bidi="ar-JO"/>
        </w:rPr>
        <w:t xml:space="preserve">the University of </w:t>
      </w:r>
      <w:proofErr w:type="spellStart"/>
      <w:r w:rsidRPr="00FE68B2">
        <w:rPr>
          <w:rFonts w:asciiTheme="majorBidi" w:hAnsiTheme="majorBidi" w:cstheme="majorBidi"/>
          <w:sz w:val="24"/>
          <w:szCs w:val="24"/>
          <w:lang w:bidi="ar-JO"/>
        </w:rPr>
        <w:t>Zitouna</w:t>
      </w:r>
      <w:proofErr w:type="spellEnd"/>
      <w:r w:rsidRPr="00FE68B2">
        <w:rPr>
          <w:rFonts w:asciiTheme="majorBidi" w:hAnsiTheme="majorBidi" w:cstheme="majorBidi"/>
          <w:sz w:val="24"/>
          <w:szCs w:val="24"/>
          <w:lang w:bidi="ar-JO"/>
        </w:rPr>
        <w:t>, Tunisia, 2021</w:t>
      </w:r>
      <w:r w:rsidRPr="00FE68B2">
        <w:rPr>
          <w:rFonts w:asciiTheme="majorBidi" w:hAnsiTheme="majorBidi" w:cs="Times New Roman"/>
          <w:sz w:val="24"/>
          <w:szCs w:val="24"/>
          <w:rtl/>
          <w:lang w:bidi="ar-JO"/>
        </w:rPr>
        <w:t>.</w:t>
      </w:r>
    </w:p>
    <w:p w14:paraId="18FF61FE" w14:textId="77777777" w:rsidR="0086373C" w:rsidRPr="00FE68B2" w:rsidRDefault="00FE68B2" w:rsidP="005E6515">
      <w:pPr>
        <w:pStyle w:val="a3"/>
        <w:numPr>
          <w:ilvl w:val="0"/>
          <w:numId w:val="1"/>
        </w:numPr>
        <w:tabs>
          <w:tab w:val="left" w:pos="9026"/>
        </w:tabs>
        <w:bidi w:val="0"/>
        <w:spacing w:line="360" w:lineRule="auto"/>
        <w:rPr>
          <w:rFonts w:asciiTheme="majorBidi" w:hAnsiTheme="majorBidi" w:cstheme="majorBidi"/>
          <w:sz w:val="24"/>
          <w:szCs w:val="24"/>
          <w:lang w:bidi="ar-JO"/>
        </w:rPr>
      </w:pPr>
      <w:r>
        <w:rPr>
          <w:rFonts w:asciiTheme="majorBidi" w:hAnsiTheme="majorBidi" w:cstheme="majorBidi"/>
          <w:sz w:val="24"/>
          <w:szCs w:val="24"/>
          <w:lang w:bidi="ar-JO"/>
        </w:rPr>
        <w:t>Master</w:t>
      </w:r>
      <w:r w:rsidRPr="00FE68B2">
        <w:rPr>
          <w:rFonts w:asciiTheme="majorBidi" w:hAnsiTheme="majorBidi" w:cstheme="majorBidi"/>
          <w:sz w:val="24"/>
          <w:szCs w:val="24"/>
          <w:lang w:bidi="ar-JO"/>
        </w:rPr>
        <w:t>'s</w:t>
      </w:r>
      <w:r w:rsidR="0086373C" w:rsidRPr="00FE68B2">
        <w:rPr>
          <w:rFonts w:asciiTheme="majorBidi" w:hAnsiTheme="majorBidi" w:cstheme="majorBidi"/>
          <w:sz w:val="24"/>
          <w:szCs w:val="24"/>
          <w:lang w:bidi="ar-JO"/>
        </w:rPr>
        <w:t xml:space="preserve"> degree in </w:t>
      </w:r>
      <w:proofErr w:type="spellStart"/>
      <w:r w:rsidR="00783C83" w:rsidRPr="00783C83">
        <w:rPr>
          <w:rFonts w:asciiTheme="majorBidi" w:hAnsiTheme="majorBidi" w:cstheme="majorBidi"/>
          <w:color w:val="000000" w:themeColor="text1"/>
          <w:sz w:val="24"/>
          <w:szCs w:val="24"/>
          <w:shd w:val="clear" w:color="auto" w:fill="FFFFFF"/>
        </w:rPr>
        <w:t>Tafseer</w:t>
      </w:r>
      <w:proofErr w:type="spellEnd"/>
      <w:r w:rsidR="00783C83" w:rsidRPr="00783C83">
        <w:rPr>
          <w:rFonts w:asciiTheme="majorBidi" w:hAnsiTheme="majorBidi" w:cstheme="majorBidi"/>
          <w:color w:val="000000" w:themeColor="text1"/>
          <w:sz w:val="24"/>
          <w:szCs w:val="24"/>
          <w:shd w:val="clear" w:color="auto" w:fill="FFFFFF"/>
        </w:rPr>
        <w:t xml:space="preserve"> </w:t>
      </w:r>
      <w:proofErr w:type="spellStart"/>
      <w:r w:rsidR="00783C83" w:rsidRPr="00783C83">
        <w:rPr>
          <w:rFonts w:asciiTheme="majorBidi" w:hAnsiTheme="majorBidi" w:cstheme="majorBidi"/>
          <w:color w:val="000000" w:themeColor="text1"/>
          <w:sz w:val="24"/>
          <w:szCs w:val="24"/>
          <w:shd w:val="clear" w:color="auto" w:fill="FFFFFF"/>
        </w:rPr>
        <w:t>Mawdo'i</w:t>
      </w:r>
      <w:proofErr w:type="spellEnd"/>
      <w:r w:rsidR="00783C83" w:rsidRPr="00783C83">
        <w:rPr>
          <w:rFonts w:asciiTheme="majorBidi" w:hAnsiTheme="majorBidi" w:cstheme="majorBidi"/>
          <w:color w:val="000000" w:themeColor="text1"/>
          <w:sz w:val="24"/>
          <w:szCs w:val="24"/>
          <w:shd w:val="clear" w:color="auto" w:fill="FFFFFF"/>
        </w:rPr>
        <w:t xml:space="preserve"> (subjective interpretation)</w:t>
      </w:r>
      <w:r w:rsidR="0086373C" w:rsidRPr="00783C83">
        <w:rPr>
          <w:rFonts w:asciiTheme="majorBidi" w:hAnsiTheme="majorBidi" w:cstheme="majorBidi"/>
          <w:color w:val="000000" w:themeColor="text1"/>
          <w:sz w:val="24"/>
          <w:szCs w:val="24"/>
          <w:lang w:bidi="ar-JO"/>
        </w:rPr>
        <w:t xml:space="preserve">, </w:t>
      </w:r>
      <w:r w:rsidR="0086373C" w:rsidRPr="00FE68B2">
        <w:rPr>
          <w:rFonts w:asciiTheme="majorBidi" w:hAnsiTheme="majorBidi" w:cstheme="majorBidi"/>
          <w:sz w:val="24"/>
          <w:szCs w:val="24"/>
          <w:lang w:bidi="ar-JO"/>
        </w:rPr>
        <w:t>National Success University, 2009</w:t>
      </w:r>
      <w:r w:rsidR="0086373C" w:rsidRPr="00FE68B2">
        <w:rPr>
          <w:rFonts w:asciiTheme="majorBidi" w:hAnsiTheme="majorBidi" w:cs="Times New Roman"/>
          <w:sz w:val="24"/>
          <w:szCs w:val="24"/>
          <w:rtl/>
          <w:lang w:bidi="ar-JO"/>
        </w:rPr>
        <w:t>.</w:t>
      </w:r>
    </w:p>
    <w:p w14:paraId="185F1B6D" w14:textId="77777777" w:rsidR="0086373C" w:rsidRPr="004E4CDB" w:rsidRDefault="0086373C" w:rsidP="005E6515">
      <w:pPr>
        <w:pStyle w:val="a3"/>
        <w:numPr>
          <w:ilvl w:val="0"/>
          <w:numId w:val="1"/>
        </w:numPr>
        <w:tabs>
          <w:tab w:val="left" w:pos="9026"/>
        </w:tabs>
        <w:bidi w:val="0"/>
        <w:spacing w:line="360" w:lineRule="auto"/>
        <w:rPr>
          <w:rFonts w:asciiTheme="majorBidi" w:hAnsiTheme="majorBidi" w:cstheme="majorBidi"/>
          <w:sz w:val="24"/>
          <w:szCs w:val="24"/>
          <w:lang w:bidi="ar-JO"/>
        </w:rPr>
      </w:pPr>
      <w:r w:rsidRPr="004E4CDB">
        <w:rPr>
          <w:rFonts w:asciiTheme="majorBidi" w:hAnsiTheme="majorBidi" w:cstheme="majorBidi"/>
          <w:sz w:val="24"/>
          <w:szCs w:val="24"/>
          <w:lang w:bidi="ar-JO"/>
        </w:rPr>
        <w:t>Bac</w:t>
      </w:r>
      <w:r w:rsidR="00F35593">
        <w:rPr>
          <w:rFonts w:asciiTheme="majorBidi" w:hAnsiTheme="majorBidi" w:cstheme="majorBidi"/>
          <w:sz w:val="24"/>
          <w:szCs w:val="24"/>
          <w:lang w:bidi="ar-JO"/>
        </w:rPr>
        <w:t>helor's degree in Islamic Sharia (</w:t>
      </w:r>
      <w:r w:rsidRPr="004E4CDB">
        <w:rPr>
          <w:rFonts w:asciiTheme="majorBidi" w:hAnsiTheme="majorBidi" w:cstheme="majorBidi"/>
          <w:sz w:val="24"/>
          <w:szCs w:val="24"/>
          <w:lang w:bidi="ar-JO"/>
        </w:rPr>
        <w:t>Principles of Religion</w:t>
      </w:r>
      <w:r w:rsidR="00F35593">
        <w:rPr>
          <w:rFonts w:asciiTheme="majorBidi" w:hAnsiTheme="majorBidi" w:cstheme="majorBidi"/>
          <w:sz w:val="24"/>
          <w:szCs w:val="24"/>
          <w:lang w:bidi="ar-JO"/>
        </w:rPr>
        <w:t>)</w:t>
      </w:r>
      <w:r w:rsidRPr="004E4CDB">
        <w:rPr>
          <w:rFonts w:asciiTheme="majorBidi" w:hAnsiTheme="majorBidi" w:cstheme="majorBidi"/>
          <w:sz w:val="24"/>
          <w:szCs w:val="24"/>
          <w:lang w:bidi="ar-JO"/>
        </w:rPr>
        <w:t xml:space="preserve">, </w:t>
      </w:r>
      <w:r w:rsidR="00F35593">
        <w:rPr>
          <w:rFonts w:asciiTheme="majorBidi" w:hAnsiTheme="majorBidi" w:cstheme="majorBidi"/>
          <w:sz w:val="24"/>
          <w:szCs w:val="24"/>
          <w:lang w:bidi="ar-JO"/>
        </w:rPr>
        <w:t>An Najah</w:t>
      </w:r>
      <w:r w:rsidRPr="004E4CDB">
        <w:rPr>
          <w:rFonts w:asciiTheme="majorBidi" w:hAnsiTheme="majorBidi" w:cstheme="majorBidi"/>
          <w:sz w:val="24"/>
          <w:szCs w:val="24"/>
          <w:lang w:bidi="ar-JO"/>
        </w:rPr>
        <w:t xml:space="preserve"> </w:t>
      </w:r>
      <w:r w:rsidR="00F35593">
        <w:rPr>
          <w:rFonts w:asciiTheme="majorBidi" w:hAnsiTheme="majorBidi" w:cstheme="majorBidi"/>
          <w:sz w:val="24"/>
          <w:szCs w:val="24"/>
          <w:lang w:bidi="ar-JO"/>
        </w:rPr>
        <w:t>National</w:t>
      </w:r>
      <w:r w:rsidRPr="004E4CDB">
        <w:rPr>
          <w:rFonts w:asciiTheme="majorBidi" w:hAnsiTheme="majorBidi" w:cstheme="majorBidi"/>
          <w:sz w:val="24"/>
          <w:szCs w:val="24"/>
          <w:lang w:bidi="ar-JO"/>
        </w:rPr>
        <w:t xml:space="preserve"> University, 2001</w:t>
      </w:r>
      <w:r w:rsidRPr="004E4CDB">
        <w:rPr>
          <w:rFonts w:asciiTheme="majorBidi" w:hAnsiTheme="majorBidi" w:cs="Times New Roman"/>
          <w:sz w:val="24"/>
          <w:szCs w:val="24"/>
          <w:rtl/>
          <w:lang w:bidi="ar-JO"/>
        </w:rPr>
        <w:t>.</w:t>
      </w:r>
    </w:p>
    <w:p w14:paraId="13ABE963" w14:textId="77777777" w:rsidR="0057392A" w:rsidRDefault="0086373C" w:rsidP="005E6515">
      <w:pPr>
        <w:pStyle w:val="a3"/>
        <w:numPr>
          <w:ilvl w:val="0"/>
          <w:numId w:val="1"/>
        </w:numPr>
        <w:tabs>
          <w:tab w:val="left" w:pos="9026"/>
        </w:tabs>
        <w:bidi w:val="0"/>
        <w:spacing w:line="360" w:lineRule="auto"/>
        <w:rPr>
          <w:rFonts w:asciiTheme="majorBidi" w:hAnsiTheme="majorBidi" w:cstheme="majorBidi"/>
          <w:sz w:val="24"/>
          <w:szCs w:val="24"/>
          <w:lang w:bidi="ar-JO"/>
        </w:rPr>
      </w:pPr>
      <w:r w:rsidRPr="004E4CDB">
        <w:rPr>
          <w:rFonts w:asciiTheme="majorBidi" w:hAnsiTheme="majorBidi" w:cstheme="majorBidi"/>
          <w:sz w:val="24"/>
          <w:szCs w:val="24"/>
          <w:lang w:bidi="ar-JO"/>
        </w:rPr>
        <w:t xml:space="preserve">High School Diploma, Literary Branch, </w:t>
      </w:r>
      <w:proofErr w:type="spellStart"/>
      <w:r w:rsidRPr="004E4CDB">
        <w:rPr>
          <w:rFonts w:asciiTheme="majorBidi" w:hAnsiTheme="majorBidi" w:cstheme="majorBidi"/>
          <w:sz w:val="24"/>
          <w:szCs w:val="24"/>
          <w:lang w:bidi="ar-JO"/>
        </w:rPr>
        <w:t>Qabalan</w:t>
      </w:r>
      <w:proofErr w:type="spellEnd"/>
      <w:r w:rsidRPr="004E4CDB">
        <w:rPr>
          <w:rFonts w:asciiTheme="majorBidi" w:hAnsiTheme="majorBidi" w:cstheme="majorBidi"/>
          <w:sz w:val="24"/>
          <w:szCs w:val="24"/>
          <w:lang w:bidi="ar-JO"/>
        </w:rPr>
        <w:t xml:space="preserve"> Boys' High School, Nablus, 1999.</w:t>
      </w:r>
    </w:p>
    <w:p w14:paraId="452524B3" w14:textId="77777777" w:rsidR="00E0507D" w:rsidRDefault="00E0507D" w:rsidP="00FB77AF">
      <w:pPr>
        <w:pStyle w:val="a3"/>
        <w:numPr>
          <w:ilvl w:val="0"/>
          <w:numId w:val="1"/>
        </w:numPr>
        <w:tabs>
          <w:tab w:val="left" w:pos="9026"/>
        </w:tabs>
        <w:bidi w:val="0"/>
        <w:spacing w:line="360" w:lineRule="auto"/>
        <w:rPr>
          <w:rFonts w:asciiTheme="majorBidi" w:hAnsiTheme="majorBidi" w:cstheme="majorBidi"/>
          <w:color w:val="000000" w:themeColor="text1"/>
          <w:sz w:val="24"/>
          <w:szCs w:val="24"/>
          <w:lang w:bidi="ar-JO"/>
        </w:rPr>
      </w:pPr>
      <w:r w:rsidRPr="00F35593">
        <w:rPr>
          <w:rFonts w:asciiTheme="majorBidi" w:hAnsiTheme="majorBidi" w:cstheme="majorBidi"/>
          <w:color w:val="000000" w:themeColor="text1"/>
          <w:sz w:val="24"/>
          <w:szCs w:val="24"/>
        </w:rPr>
        <w:t>Artificial In</w:t>
      </w:r>
      <w:r w:rsidR="004E73DC">
        <w:rPr>
          <w:rFonts w:asciiTheme="majorBidi" w:hAnsiTheme="majorBidi" w:cstheme="majorBidi"/>
          <w:color w:val="000000" w:themeColor="text1"/>
          <w:sz w:val="24"/>
          <w:szCs w:val="24"/>
        </w:rPr>
        <w:t xml:space="preserve">telligence in Islamic Sciences, </w:t>
      </w:r>
      <w:r w:rsidRPr="00F35593">
        <w:rPr>
          <w:rFonts w:asciiTheme="majorBidi" w:hAnsiTheme="majorBidi" w:cstheme="majorBidi"/>
          <w:color w:val="000000" w:themeColor="text1"/>
          <w:sz w:val="24"/>
          <w:szCs w:val="24"/>
        </w:rPr>
        <w:t>Morocco, 2023</w:t>
      </w:r>
      <w:r w:rsidR="00F35593">
        <w:rPr>
          <w:rFonts w:asciiTheme="majorBidi" w:hAnsiTheme="majorBidi" w:cstheme="majorBidi"/>
          <w:color w:val="000000" w:themeColor="text1"/>
          <w:sz w:val="24"/>
          <w:szCs w:val="24"/>
          <w:lang w:bidi="ar-JO"/>
        </w:rPr>
        <w:t>.</w:t>
      </w:r>
    </w:p>
    <w:p w14:paraId="3CFDC789" w14:textId="77777777" w:rsidR="008F2DED" w:rsidRPr="008F2DED" w:rsidRDefault="008F2DED" w:rsidP="008F2DED">
      <w:pPr>
        <w:tabs>
          <w:tab w:val="left" w:pos="9026"/>
        </w:tabs>
        <w:bidi w:val="0"/>
        <w:rPr>
          <w:rFonts w:asciiTheme="majorBidi" w:hAnsiTheme="majorBidi" w:cstheme="majorBidi"/>
          <w:b/>
          <w:bCs/>
          <w:color w:val="000000" w:themeColor="text1"/>
          <w:sz w:val="28"/>
          <w:szCs w:val="28"/>
          <w:lang w:bidi="ar-JO"/>
        </w:rPr>
      </w:pPr>
      <w:r w:rsidRPr="008F2DED">
        <w:rPr>
          <w:rFonts w:asciiTheme="majorBidi" w:hAnsiTheme="majorBidi" w:cstheme="majorBidi"/>
          <w:b/>
          <w:bCs/>
          <w:color w:val="000000" w:themeColor="text1"/>
          <w:sz w:val="28"/>
          <w:szCs w:val="28"/>
          <w:lang w:bidi="ar-JO"/>
        </w:rPr>
        <w:t>Published Research</w:t>
      </w:r>
      <w:r w:rsidRPr="008F2DED">
        <w:rPr>
          <w:rFonts w:asciiTheme="majorBidi" w:hAnsiTheme="majorBidi" w:cs="Times New Roman"/>
          <w:b/>
          <w:bCs/>
          <w:color w:val="000000" w:themeColor="text1"/>
          <w:sz w:val="28"/>
          <w:szCs w:val="28"/>
          <w:rtl/>
          <w:lang w:bidi="ar-JO"/>
        </w:rPr>
        <w:t>:</w:t>
      </w:r>
    </w:p>
    <w:p w14:paraId="6EDCAACF" w14:textId="77777777" w:rsidR="008F2DED" w:rsidRPr="00FB77AF" w:rsidRDefault="008F2DED" w:rsidP="005552E1">
      <w:pPr>
        <w:tabs>
          <w:tab w:val="left" w:pos="9026"/>
        </w:tabs>
        <w:bidi w:val="0"/>
        <w:ind w:left="810" w:hanging="450"/>
        <w:rPr>
          <w:rFonts w:asciiTheme="majorBidi" w:hAnsiTheme="majorBidi" w:cstheme="majorBidi"/>
          <w:color w:val="000000" w:themeColor="text1"/>
          <w:sz w:val="24"/>
          <w:szCs w:val="24"/>
          <w:lang w:bidi="ar-JO"/>
        </w:rPr>
      </w:pPr>
      <w:r>
        <w:rPr>
          <w:rFonts w:asciiTheme="majorBidi" w:hAnsiTheme="majorBidi" w:cs="Times New Roman"/>
          <w:color w:val="000000" w:themeColor="text1"/>
          <w:sz w:val="24"/>
          <w:szCs w:val="24"/>
          <w:lang w:bidi="ar-JO"/>
        </w:rPr>
        <w:t>1.</w:t>
      </w:r>
      <w:r w:rsidR="005552E1">
        <w:rPr>
          <w:rFonts w:asciiTheme="majorBidi" w:hAnsiTheme="majorBidi" w:cs="Times New Roman" w:hint="cs"/>
          <w:color w:val="000000" w:themeColor="text1"/>
          <w:sz w:val="24"/>
          <w:szCs w:val="24"/>
          <w:rtl/>
          <w:lang w:bidi="ar-JO"/>
        </w:rPr>
        <w:t xml:space="preserve"> </w:t>
      </w:r>
      <w:r w:rsidR="00FB77AF">
        <w:rPr>
          <w:rFonts w:ascii="Cairo" w:hAnsi="Cairo"/>
          <w:color w:val="000000"/>
          <w:shd w:val="clear" w:color="auto" w:fill="FFFFFF"/>
        </w:rPr>
        <w:t>"</w:t>
      </w:r>
      <w:r w:rsidR="005E6515" w:rsidRPr="00FB77AF">
        <w:rPr>
          <w:rFonts w:ascii="Cairo" w:hAnsi="Cairo"/>
          <w:color w:val="000000"/>
          <w:shd w:val="clear" w:color="auto" w:fill="FFFFFF"/>
        </w:rPr>
        <w:t>Some meaning particles in Abdel Qahir al-</w:t>
      </w:r>
      <w:proofErr w:type="spellStart"/>
      <w:r w:rsidR="005E6515" w:rsidRPr="00FB77AF">
        <w:rPr>
          <w:rFonts w:ascii="Cairo" w:hAnsi="Cairo"/>
          <w:color w:val="000000"/>
          <w:shd w:val="clear" w:color="auto" w:fill="FFFFFF"/>
        </w:rPr>
        <w:t>Jurjani’s</w:t>
      </w:r>
      <w:proofErr w:type="spellEnd"/>
      <w:r w:rsidR="005E6515" w:rsidRPr="00FB77AF">
        <w:rPr>
          <w:rFonts w:ascii="Cairo" w:hAnsi="Cairo"/>
          <w:color w:val="000000"/>
          <w:shd w:val="clear" w:color="auto" w:fill="FFFFFF"/>
        </w:rPr>
        <w:t xml:space="preserve"> "</w:t>
      </w:r>
      <w:proofErr w:type="spellStart"/>
      <w:r w:rsidR="005E6515" w:rsidRPr="00FB77AF">
        <w:rPr>
          <w:rFonts w:ascii="Cairo" w:hAnsi="Cairo"/>
          <w:color w:val="000000"/>
          <w:shd w:val="clear" w:color="auto" w:fill="FFFFFF"/>
        </w:rPr>
        <w:t>Darj</w:t>
      </w:r>
      <w:proofErr w:type="spellEnd"/>
      <w:r w:rsidR="005E6515" w:rsidRPr="00FB77AF">
        <w:rPr>
          <w:rFonts w:ascii="Cairo" w:hAnsi="Cairo"/>
          <w:color w:val="000000"/>
          <w:shd w:val="clear" w:color="auto" w:fill="FFFFFF"/>
        </w:rPr>
        <w:t xml:space="preserve"> ad-Durar" exposition, comparison, and orientation</w:t>
      </w:r>
      <w:r w:rsidR="00FB77AF">
        <w:rPr>
          <w:rFonts w:asciiTheme="majorBidi" w:hAnsiTheme="majorBidi" w:cstheme="majorBidi"/>
          <w:color w:val="000000" w:themeColor="text1"/>
          <w:sz w:val="24"/>
          <w:szCs w:val="24"/>
          <w:lang w:bidi="ar-JO"/>
        </w:rPr>
        <w:t>"</w:t>
      </w:r>
      <w:r w:rsidRPr="00FB77AF">
        <w:rPr>
          <w:rFonts w:asciiTheme="majorBidi" w:hAnsiTheme="majorBidi" w:cstheme="majorBidi"/>
          <w:color w:val="000000" w:themeColor="text1"/>
          <w:sz w:val="24"/>
          <w:szCs w:val="24"/>
          <w:lang w:bidi="ar-JO"/>
        </w:rPr>
        <w:t>– Islamic University Journal, Gaza, 2018</w:t>
      </w:r>
      <w:r w:rsidRPr="00FB77AF">
        <w:rPr>
          <w:rFonts w:asciiTheme="majorBidi" w:hAnsiTheme="majorBidi" w:cs="Times New Roman"/>
          <w:color w:val="000000" w:themeColor="text1"/>
          <w:sz w:val="24"/>
          <w:szCs w:val="24"/>
          <w:rtl/>
          <w:lang w:bidi="ar-JO"/>
        </w:rPr>
        <w:t>.</w:t>
      </w:r>
    </w:p>
    <w:p w14:paraId="2291B173" w14:textId="77777777" w:rsidR="008F2DED" w:rsidRPr="00FB77AF" w:rsidRDefault="008F2DED" w:rsidP="005552E1">
      <w:pPr>
        <w:tabs>
          <w:tab w:val="left" w:pos="9026"/>
        </w:tabs>
        <w:bidi w:val="0"/>
        <w:ind w:left="810" w:hanging="450"/>
        <w:rPr>
          <w:rFonts w:asciiTheme="majorBidi" w:hAnsiTheme="majorBidi" w:cstheme="majorBidi"/>
          <w:color w:val="000000" w:themeColor="text1"/>
          <w:sz w:val="24"/>
          <w:szCs w:val="24"/>
          <w:lang w:bidi="ar-JO"/>
        </w:rPr>
      </w:pPr>
      <w:r w:rsidRPr="00FB77AF">
        <w:rPr>
          <w:rFonts w:asciiTheme="majorBidi" w:hAnsiTheme="majorBidi" w:cs="Times New Roman"/>
          <w:color w:val="000000" w:themeColor="text1"/>
          <w:sz w:val="24"/>
          <w:szCs w:val="24"/>
          <w:rtl/>
          <w:lang w:bidi="ar-JO"/>
        </w:rPr>
        <w:t>2</w:t>
      </w:r>
      <w:r w:rsidR="0020716D" w:rsidRPr="00FB77AF">
        <w:rPr>
          <w:rFonts w:asciiTheme="majorBidi" w:hAnsiTheme="majorBidi" w:cs="Times New Roman"/>
          <w:color w:val="000000" w:themeColor="text1"/>
          <w:sz w:val="24"/>
          <w:szCs w:val="24"/>
          <w:lang w:bidi="ar-JO"/>
        </w:rPr>
        <w:t xml:space="preserve">. </w:t>
      </w:r>
      <w:r w:rsidR="00FB77AF">
        <w:rPr>
          <w:rFonts w:asciiTheme="majorBidi" w:hAnsiTheme="majorBidi" w:cstheme="majorBidi"/>
          <w:color w:val="000000" w:themeColor="text1"/>
          <w:sz w:val="24"/>
          <w:szCs w:val="24"/>
          <w:lang w:bidi="ar-JO"/>
        </w:rPr>
        <w:t>"</w:t>
      </w:r>
      <w:r w:rsidRPr="00FB77AF">
        <w:rPr>
          <w:rFonts w:asciiTheme="majorBidi" w:hAnsiTheme="majorBidi" w:cstheme="majorBidi"/>
          <w:color w:val="000000" w:themeColor="text1"/>
          <w:sz w:val="24"/>
          <w:szCs w:val="24"/>
          <w:lang w:bidi="ar-JO"/>
        </w:rPr>
        <w:t xml:space="preserve">The Secrets Behind the Non-Repetition of the Story of Joseph in the </w:t>
      </w:r>
      <w:r w:rsidR="0020716D" w:rsidRPr="00FB77AF">
        <w:rPr>
          <w:rFonts w:asciiTheme="majorBidi" w:hAnsiTheme="majorBidi" w:cstheme="majorBidi"/>
          <w:color w:val="000000" w:themeColor="text1"/>
          <w:sz w:val="24"/>
          <w:szCs w:val="24"/>
          <w:lang w:bidi="ar-JO"/>
        </w:rPr>
        <w:t xml:space="preserve">Holy </w:t>
      </w:r>
      <w:r w:rsidRPr="00FB77AF">
        <w:rPr>
          <w:rFonts w:asciiTheme="majorBidi" w:hAnsiTheme="majorBidi" w:cstheme="majorBidi"/>
          <w:color w:val="000000" w:themeColor="text1"/>
          <w:sz w:val="24"/>
          <w:szCs w:val="24"/>
          <w:lang w:bidi="ar-JO"/>
        </w:rPr>
        <w:t>Quran</w:t>
      </w:r>
      <w:r w:rsidR="00FB77AF">
        <w:rPr>
          <w:rFonts w:asciiTheme="majorBidi" w:hAnsiTheme="majorBidi" w:cstheme="majorBidi"/>
          <w:color w:val="000000" w:themeColor="text1"/>
          <w:sz w:val="24"/>
          <w:szCs w:val="24"/>
          <w:lang w:bidi="ar-JO"/>
        </w:rPr>
        <w:t>"</w:t>
      </w:r>
      <w:r w:rsidR="0020716D" w:rsidRPr="00FB77AF">
        <w:rPr>
          <w:rFonts w:asciiTheme="majorBidi" w:hAnsiTheme="majorBidi" w:cstheme="majorBidi"/>
          <w:color w:val="000000" w:themeColor="text1"/>
          <w:sz w:val="24"/>
          <w:szCs w:val="24"/>
          <w:lang w:bidi="ar-JO"/>
        </w:rPr>
        <w:t>,</w:t>
      </w:r>
      <w:r w:rsidRPr="00FB77AF">
        <w:rPr>
          <w:rFonts w:asciiTheme="majorBidi" w:hAnsiTheme="majorBidi" w:cstheme="majorBidi"/>
          <w:color w:val="000000" w:themeColor="text1"/>
          <w:sz w:val="24"/>
          <w:szCs w:val="24"/>
          <w:lang w:bidi="ar-JO"/>
        </w:rPr>
        <w:t xml:space="preserve"> Islamic University, Gaza, 2020</w:t>
      </w:r>
      <w:r w:rsidRPr="00FB77AF">
        <w:rPr>
          <w:rFonts w:asciiTheme="majorBidi" w:hAnsiTheme="majorBidi" w:cs="Times New Roman"/>
          <w:color w:val="000000" w:themeColor="text1"/>
          <w:sz w:val="24"/>
          <w:szCs w:val="24"/>
          <w:rtl/>
          <w:lang w:bidi="ar-JO"/>
        </w:rPr>
        <w:t>.</w:t>
      </w:r>
    </w:p>
    <w:p w14:paraId="4A515222" w14:textId="77777777" w:rsidR="008F2DED" w:rsidRPr="00FB77AF" w:rsidRDefault="008F2DED" w:rsidP="005552E1">
      <w:pPr>
        <w:tabs>
          <w:tab w:val="left" w:pos="9026"/>
        </w:tabs>
        <w:bidi w:val="0"/>
        <w:ind w:left="810" w:hanging="450"/>
        <w:rPr>
          <w:rFonts w:asciiTheme="majorBidi" w:hAnsiTheme="majorBidi" w:cs="Times New Roman"/>
          <w:color w:val="000000" w:themeColor="text1"/>
          <w:sz w:val="24"/>
          <w:szCs w:val="24"/>
          <w:lang w:bidi="ar-JO"/>
        </w:rPr>
      </w:pPr>
      <w:r w:rsidRPr="00FB77AF">
        <w:rPr>
          <w:rFonts w:asciiTheme="majorBidi" w:hAnsiTheme="majorBidi" w:cs="Times New Roman" w:hint="cs"/>
          <w:color w:val="000000" w:themeColor="text1"/>
          <w:sz w:val="24"/>
          <w:szCs w:val="24"/>
          <w:rtl/>
          <w:lang w:bidi="ar-JO"/>
        </w:rPr>
        <w:t>3</w:t>
      </w:r>
      <w:r w:rsidRPr="00FB77AF">
        <w:rPr>
          <w:rFonts w:asciiTheme="majorBidi" w:hAnsiTheme="majorBidi" w:cs="Times New Roman"/>
          <w:color w:val="000000" w:themeColor="text1"/>
          <w:sz w:val="24"/>
          <w:szCs w:val="24"/>
          <w:lang w:bidi="ar-JO"/>
        </w:rPr>
        <w:t xml:space="preserve">. </w:t>
      </w:r>
      <w:r w:rsidR="00FB77AF">
        <w:rPr>
          <w:rFonts w:asciiTheme="majorBidi" w:hAnsiTheme="majorBidi" w:cstheme="majorBidi"/>
          <w:color w:val="222222"/>
          <w:sz w:val="24"/>
          <w:szCs w:val="24"/>
          <w:shd w:val="clear" w:color="auto" w:fill="FFFFFF"/>
        </w:rPr>
        <w:t>"</w:t>
      </w:r>
      <w:r w:rsidR="0020716D" w:rsidRPr="00FB77AF">
        <w:rPr>
          <w:rFonts w:asciiTheme="majorBidi" w:hAnsiTheme="majorBidi" w:cstheme="majorBidi"/>
          <w:color w:val="222222"/>
          <w:sz w:val="24"/>
          <w:szCs w:val="24"/>
          <w:shd w:val="clear" w:color="auto" w:fill="FFFFFF"/>
        </w:rPr>
        <w:t xml:space="preserve">The Eloquence of Prayer Sayings from </w:t>
      </w:r>
      <w:proofErr w:type="spellStart"/>
      <w:r w:rsidR="0020716D" w:rsidRPr="00FB77AF">
        <w:rPr>
          <w:rFonts w:asciiTheme="majorBidi" w:hAnsiTheme="majorBidi" w:cstheme="majorBidi"/>
          <w:color w:val="222222"/>
          <w:sz w:val="24"/>
          <w:szCs w:val="24"/>
          <w:shd w:val="clear" w:color="auto" w:fill="FFFFFF"/>
        </w:rPr>
        <w:t>Takbeer</w:t>
      </w:r>
      <w:proofErr w:type="spellEnd"/>
      <w:r w:rsidR="0020716D" w:rsidRPr="00FB77AF">
        <w:rPr>
          <w:rFonts w:asciiTheme="majorBidi" w:hAnsiTheme="majorBidi" w:cstheme="majorBidi"/>
          <w:color w:val="222222"/>
          <w:sz w:val="24"/>
          <w:szCs w:val="24"/>
          <w:shd w:val="clear" w:color="auto" w:fill="FFFFFF"/>
        </w:rPr>
        <w:t xml:space="preserve"> to </w:t>
      </w:r>
      <w:proofErr w:type="spellStart"/>
      <w:r w:rsidR="0020716D" w:rsidRPr="00FB77AF">
        <w:rPr>
          <w:rFonts w:asciiTheme="majorBidi" w:hAnsiTheme="majorBidi" w:cstheme="majorBidi"/>
          <w:color w:val="222222"/>
          <w:sz w:val="24"/>
          <w:szCs w:val="24"/>
          <w:shd w:val="clear" w:color="auto" w:fill="FFFFFF"/>
        </w:rPr>
        <w:t>Tasleem</w:t>
      </w:r>
      <w:proofErr w:type="spellEnd"/>
      <w:r w:rsidR="0020716D" w:rsidRPr="00FB77AF">
        <w:rPr>
          <w:rFonts w:asciiTheme="majorBidi" w:hAnsiTheme="majorBidi" w:cstheme="majorBidi"/>
          <w:color w:val="222222"/>
          <w:sz w:val="24"/>
          <w:szCs w:val="24"/>
          <w:shd w:val="clear" w:color="auto" w:fill="FFFFFF"/>
        </w:rPr>
        <w:t>: Analytical Exploratory Study</w:t>
      </w:r>
      <w:r w:rsidRPr="00FB77AF">
        <w:rPr>
          <w:rFonts w:asciiTheme="majorBidi" w:hAnsiTheme="majorBidi" w:cstheme="majorBidi"/>
          <w:color w:val="000000" w:themeColor="text1"/>
          <w:sz w:val="24"/>
          <w:szCs w:val="24"/>
          <w:lang w:bidi="ar-JO"/>
        </w:rPr>
        <w:t xml:space="preserve">– </w:t>
      </w:r>
      <w:r w:rsidR="00AF36EE" w:rsidRPr="00FB77AF">
        <w:rPr>
          <w:rFonts w:asciiTheme="majorBidi" w:hAnsiTheme="majorBidi" w:cstheme="majorBidi"/>
          <w:color w:val="000000" w:themeColor="text1"/>
          <w:sz w:val="24"/>
          <w:szCs w:val="24"/>
          <w:lang w:bidi="ar-JO"/>
        </w:rPr>
        <w:t>Scientific</w:t>
      </w:r>
      <w:r w:rsidR="00FB77AF">
        <w:rPr>
          <w:rFonts w:asciiTheme="majorBidi" w:hAnsiTheme="majorBidi" w:cstheme="majorBidi"/>
          <w:color w:val="000000" w:themeColor="text1"/>
          <w:sz w:val="24"/>
          <w:szCs w:val="24"/>
          <w:lang w:bidi="ar-JO"/>
        </w:rPr>
        <w:t>"</w:t>
      </w:r>
      <w:r w:rsidR="00AF36EE" w:rsidRPr="00FB77AF">
        <w:rPr>
          <w:rFonts w:asciiTheme="majorBidi" w:hAnsiTheme="majorBidi" w:cstheme="majorBidi"/>
          <w:color w:val="000000" w:themeColor="text1"/>
          <w:sz w:val="24"/>
          <w:szCs w:val="24"/>
          <w:lang w:bidi="ar-JO"/>
        </w:rPr>
        <w:t xml:space="preserve">, </w:t>
      </w:r>
      <w:r w:rsidRPr="00FB77AF">
        <w:rPr>
          <w:rFonts w:asciiTheme="majorBidi" w:hAnsiTheme="majorBidi" w:cstheme="majorBidi"/>
          <w:color w:val="000000" w:themeColor="text1"/>
          <w:sz w:val="24"/>
          <w:szCs w:val="24"/>
          <w:lang w:bidi="ar-JO"/>
        </w:rPr>
        <w:t>Thesis Journal, Baghdad, 2020</w:t>
      </w:r>
      <w:r w:rsidRPr="00FB77AF">
        <w:rPr>
          <w:rFonts w:asciiTheme="majorBidi" w:hAnsiTheme="majorBidi" w:cs="Times New Roman"/>
          <w:color w:val="000000" w:themeColor="text1"/>
          <w:sz w:val="24"/>
          <w:szCs w:val="24"/>
          <w:rtl/>
          <w:lang w:bidi="ar-JO"/>
        </w:rPr>
        <w:t>.</w:t>
      </w:r>
    </w:p>
    <w:p w14:paraId="2CC8B586" w14:textId="77777777" w:rsidR="008F2DED" w:rsidRPr="00FB77AF" w:rsidRDefault="008F2DED" w:rsidP="005552E1">
      <w:pPr>
        <w:tabs>
          <w:tab w:val="left" w:pos="9026"/>
        </w:tabs>
        <w:bidi w:val="0"/>
        <w:ind w:left="810" w:hanging="450"/>
        <w:rPr>
          <w:rFonts w:asciiTheme="majorBidi" w:hAnsiTheme="majorBidi" w:cs="Times New Roman"/>
          <w:color w:val="000000" w:themeColor="text1"/>
          <w:sz w:val="24"/>
          <w:szCs w:val="24"/>
          <w:lang w:bidi="ar-JO"/>
        </w:rPr>
      </w:pPr>
      <w:r w:rsidRPr="00FB77AF">
        <w:rPr>
          <w:rFonts w:asciiTheme="majorBidi" w:hAnsiTheme="majorBidi" w:cstheme="majorBidi"/>
          <w:color w:val="000000" w:themeColor="text1"/>
          <w:sz w:val="24"/>
          <w:szCs w:val="24"/>
          <w:lang w:bidi="ar-JO"/>
        </w:rPr>
        <w:t xml:space="preserve">4. </w:t>
      </w:r>
      <w:r w:rsidR="00FB77AF">
        <w:rPr>
          <w:rFonts w:asciiTheme="majorBidi" w:hAnsiTheme="majorBidi" w:cstheme="majorBidi"/>
          <w:color w:val="000000" w:themeColor="text1"/>
          <w:sz w:val="24"/>
          <w:szCs w:val="24"/>
        </w:rPr>
        <w:t>"</w:t>
      </w:r>
      <w:r w:rsidR="00F54173" w:rsidRPr="00FB77AF">
        <w:rPr>
          <w:rFonts w:asciiTheme="majorBidi" w:hAnsiTheme="majorBidi" w:cstheme="majorBidi"/>
          <w:color w:val="000000" w:themeColor="text1"/>
          <w:sz w:val="24"/>
          <w:szCs w:val="24"/>
        </w:rPr>
        <w:t>Legal Rulings in the Quran: The Linguistic Structure and the Verses of Legal Rulings by Muhammad al-</w:t>
      </w:r>
      <w:proofErr w:type="spellStart"/>
      <w:r w:rsidR="00F54173" w:rsidRPr="00FB77AF">
        <w:rPr>
          <w:rFonts w:asciiTheme="majorBidi" w:hAnsiTheme="majorBidi" w:cstheme="majorBidi"/>
          <w:color w:val="000000" w:themeColor="text1"/>
          <w:sz w:val="24"/>
          <w:szCs w:val="24"/>
        </w:rPr>
        <w:t>Sayis</w:t>
      </w:r>
      <w:proofErr w:type="spellEnd"/>
      <w:r w:rsidR="00F54173" w:rsidRPr="00FB77AF">
        <w:rPr>
          <w:rFonts w:asciiTheme="majorBidi" w:hAnsiTheme="majorBidi" w:cstheme="majorBidi"/>
          <w:color w:val="000000" w:themeColor="text1"/>
          <w:sz w:val="24"/>
          <w:szCs w:val="24"/>
        </w:rPr>
        <w:t xml:space="preserve"> – A Comparative Study</w:t>
      </w:r>
      <w:r w:rsidR="00FB77AF">
        <w:rPr>
          <w:rFonts w:asciiTheme="majorBidi" w:hAnsiTheme="majorBidi" w:cstheme="majorBidi"/>
          <w:color w:val="000000" w:themeColor="text1"/>
          <w:sz w:val="24"/>
          <w:szCs w:val="24"/>
        </w:rPr>
        <w:t>"</w:t>
      </w:r>
      <w:r w:rsidR="00AF36EE" w:rsidRPr="00FB77AF">
        <w:rPr>
          <w:rFonts w:asciiTheme="majorBidi" w:hAnsiTheme="majorBidi" w:cstheme="majorBidi"/>
          <w:color w:val="000000" w:themeColor="text1"/>
          <w:sz w:val="24"/>
          <w:szCs w:val="24"/>
        </w:rPr>
        <w:t>,</w:t>
      </w:r>
      <w:r w:rsidRPr="00FB77AF">
        <w:rPr>
          <w:rFonts w:asciiTheme="majorBidi" w:hAnsiTheme="majorBidi" w:cstheme="majorBidi"/>
          <w:color w:val="000000" w:themeColor="text1"/>
          <w:sz w:val="24"/>
          <w:szCs w:val="24"/>
          <w:lang w:bidi="ar-JO"/>
        </w:rPr>
        <w:t xml:space="preserve"> Al-Meezan Journal, Oman, 2022</w:t>
      </w:r>
      <w:r w:rsidRPr="00FB77AF">
        <w:rPr>
          <w:rFonts w:asciiTheme="majorBidi" w:hAnsiTheme="majorBidi" w:cs="Times New Roman"/>
          <w:color w:val="000000" w:themeColor="text1"/>
          <w:sz w:val="24"/>
          <w:szCs w:val="24"/>
          <w:rtl/>
          <w:lang w:bidi="ar-JO"/>
        </w:rPr>
        <w:t>.</w:t>
      </w:r>
    </w:p>
    <w:p w14:paraId="2AE8A0FC" w14:textId="77777777" w:rsidR="008F2DED" w:rsidRPr="00FB77AF" w:rsidRDefault="008F2DED" w:rsidP="005552E1">
      <w:pPr>
        <w:tabs>
          <w:tab w:val="left" w:pos="9026"/>
        </w:tabs>
        <w:bidi w:val="0"/>
        <w:ind w:left="810" w:hanging="450"/>
        <w:rPr>
          <w:rFonts w:asciiTheme="majorBidi" w:hAnsiTheme="majorBidi" w:cstheme="majorBidi"/>
          <w:color w:val="000000" w:themeColor="text1"/>
          <w:sz w:val="24"/>
          <w:szCs w:val="24"/>
          <w:lang w:bidi="ar-JO"/>
        </w:rPr>
      </w:pPr>
      <w:r w:rsidRPr="00FB77AF">
        <w:rPr>
          <w:rFonts w:asciiTheme="majorBidi" w:hAnsiTheme="majorBidi" w:cs="Times New Roman"/>
          <w:color w:val="000000" w:themeColor="text1"/>
          <w:sz w:val="24"/>
          <w:szCs w:val="24"/>
          <w:rtl/>
          <w:lang w:bidi="ar-JO"/>
        </w:rPr>
        <w:t>5</w:t>
      </w:r>
      <w:r w:rsidRPr="00FB77AF">
        <w:rPr>
          <w:rFonts w:asciiTheme="majorBidi" w:hAnsiTheme="majorBidi" w:cs="Times New Roman"/>
          <w:color w:val="000000" w:themeColor="text1"/>
          <w:sz w:val="24"/>
          <w:szCs w:val="24"/>
          <w:lang w:bidi="ar-JO"/>
        </w:rPr>
        <w:t>.</w:t>
      </w:r>
      <w:r w:rsidRPr="00FB77AF">
        <w:rPr>
          <w:rFonts w:asciiTheme="majorBidi" w:hAnsiTheme="majorBidi" w:cs="Times New Roman" w:hint="cs"/>
          <w:color w:val="000000" w:themeColor="text1"/>
          <w:sz w:val="24"/>
          <w:szCs w:val="24"/>
          <w:rtl/>
          <w:lang w:bidi="ar-JO"/>
        </w:rPr>
        <w:t xml:space="preserve"> </w:t>
      </w:r>
      <w:r w:rsidR="00FB77AF">
        <w:rPr>
          <w:rFonts w:asciiTheme="majorBidi" w:hAnsiTheme="majorBidi" w:cstheme="majorBidi"/>
          <w:color w:val="000000" w:themeColor="text1"/>
          <w:sz w:val="24"/>
          <w:szCs w:val="24"/>
          <w:lang w:bidi="ar-JO"/>
        </w:rPr>
        <w:t>"</w:t>
      </w:r>
      <w:r w:rsidRPr="00FB77AF">
        <w:rPr>
          <w:rFonts w:asciiTheme="majorBidi" w:hAnsiTheme="majorBidi" w:cstheme="majorBidi"/>
          <w:color w:val="000000" w:themeColor="text1"/>
          <w:sz w:val="24"/>
          <w:szCs w:val="24"/>
          <w:lang w:bidi="ar-JO"/>
        </w:rPr>
        <w:t>Cultural Values Derived from Diverse Interrogation Techniques in the Quran and Their Impact on Social Refor</w:t>
      </w:r>
      <w:r w:rsidR="00AF36EE" w:rsidRPr="00FB77AF">
        <w:rPr>
          <w:rFonts w:asciiTheme="majorBidi" w:hAnsiTheme="majorBidi" w:cstheme="majorBidi"/>
          <w:color w:val="000000" w:themeColor="text1"/>
          <w:sz w:val="24"/>
          <w:szCs w:val="24"/>
          <w:lang w:bidi="ar-JO"/>
        </w:rPr>
        <w:t>m</w:t>
      </w:r>
      <w:r w:rsidR="00FB77AF">
        <w:rPr>
          <w:rFonts w:asciiTheme="majorBidi" w:hAnsiTheme="majorBidi" w:cstheme="majorBidi"/>
          <w:color w:val="000000" w:themeColor="text1"/>
          <w:sz w:val="24"/>
          <w:szCs w:val="24"/>
          <w:lang w:bidi="ar-JO"/>
        </w:rPr>
        <w:t>"</w:t>
      </w:r>
      <w:r w:rsidR="00AF36EE" w:rsidRPr="00FB77AF">
        <w:rPr>
          <w:rFonts w:asciiTheme="majorBidi" w:hAnsiTheme="majorBidi" w:cstheme="majorBidi"/>
          <w:color w:val="000000" w:themeColor="text1"/>
          <w:sz w:val="24"/>
          <w:szCs w:val="24"/>
          <w:lang w:bidi="ar-JO"/>
        </w:rPr>
        <w:t xml:space="preserve">, </w:t>
      </w:r>
      <w:r w:rsidRPr="00FB77AF">
        <w:rPr>
          <w:rFonts w:asciiTheme="majorBidi" w:hAnsiTheme="majorBidi" w:cstheme="majorBidi"/>
          <w:color w:val="000000" w:themeColor="text1"/>
          <w:sz w:val="24"/>
          <w:szCs w:val="24"/>
          <w:lang w:bidi="ar-JO"/>
        </w:rPr>
        <w:t>Al-</w:t>
      </w:r>
      <w:proofErr w:type="spellStart"/>
      <w:r w:rsidRPr="00FB77AF">
        <w:rPr>
          <w:rFonts w:asciiTheme="majorBidi" w:hAnsiTheme="majorBidi" w:cstheme="majorBidi"/>
          <w:color w:val="000000" w:themeColor="text1"/>
          <w:sz w:val="24"/>
          <w:szCs w:val="24"/>
          <w:lang w:bidi="ar-JO"/>
        </w:rPr>
        <w:t>Mashka</w:t>
      </w:r>
      <w:proofErr w:type="spellEnd"/>
      <w:r w:rsidRPr="00FB77AF">
        <w:rPr>
          <w:rFonts w:asciiTheme="majorBidi" w:hAnsiTheme="majorBidi" w:cstheme="majorBidi"/>
          <w:color w:val="000000" w:themeColor="text1"/>
          <w:sz w:val="24"/>
          <w:szCs w:val="24"/>
          <w:lang w:bidi="ar-JO"/>
        </w:rPr>
        <w:t xml:space="preserve"> Journal, Tunisia, 2022</w:t>
      </w:r>
      <w:r w:rsidRPr="00FB77AF">
        <w:rPr>
          <w:rFonts w:asciiTheme="majorBidi" w:hAnsiTheme="majorBidi" w:cs="Times New Roman"/>
          <w:color w:val="000000" w:themeColor="text1"/>
          <w:sz w:val="24"/>
          <w:szCs w:val="24"/>
          <w:rtl/>
          <w:lang w:bidi="ar-JO"/>
        </w:rPr>
        <w:t>.</w:t>
      </w:r>
    </w:p>
    <w:p w14:paraId="3974AC14" w14:textId="77777777" w:rsidR="008F2DED" w:rsidRPr="00FB77AF" w:rsidRDefault="008F2DED" w:rsidP="005552E1">
      <w:pPr>
        <w:tabs>
          <w:tab w:val="left" w:pos="9026"/>
        </w:tabs>
        <w:bidi w:val="0"/>
        <w:ind w:left="810" w:hanging="450"/>
        <w:rPr>
          <w:rFonts w:asciiTheme="majorBidi" w:hAnsiTheme="majorBidi" w:cstheme="majorBidi"/>
          <w:color w:val="000000" w:themeColor="text1"/>
          <w:sz w:val="24"/>
          <w:szCs w:val="24"/>
          <w:rtl/>
          <w:lang w:bidi="ar-JO"/>
        </w:rPr>
      </w:pPr>
      <w:r w:rsidRPr="00FB77AF">
        <w:rPr>
          <w:rFonts w:asciiTheme="majorBidi" w:hAnsiTheme="majorBidi" w:cs="Times New Roman"/>
          <w:color w:val="000000" w:themeColor="text1"/>
          <w:sz w:val="24"/>
          <w:szCs w:val="24"/>
          <w:lang w:bidi="ar-JO"/>
        </w:rPr>
        <w:lastRenderedPageBreak/>
        <w:t>6.</w:t>
      </w:r>
      <w:r w:rsidRPr="00FB77AF">
        <w:rPr>
          <w:rFonts w:asciiTheme="majorBidi" w:hAnsiTheme="majorBidi" w:cs="Times New Roman" w:hint="cs"/>
          <w:color w:val="000000" w:themeColor="text1"/>
          <w:sz w:val="24"/>
          <w:szCs w:val="24"/>
          <w:rtl/>
          <w:lang w:bidi="ar-JO"/>
        </w:rPr>
        <w:t xml:space="preserve"> </w:t>
      </w:r>
      <w:r w:rsidR="00FB77AF">
        <w:rPr>
          <w:rFonts w:asciiTheme="majorBidi" w:hAnsiTheme="majorBidi" w:cstheme="majorBidi"/>
          <w:sz w:val="24"/>
          <w:szCs w:val="24"/>
        </w:rPr>
        <w:t>"</w:t>
      </w:r>
      <w:r w:rsidR="00E32F13">
        <w:rPr>
          <w:rFonts w:asciiTheme="majorBidi" w:hAnsiTheme="majorBidi" w:cstheme="majorBidi"/>
          <w:sz w:val="24"/>
          <w:szCs w:val="24"/>
        </w:rPr>
        <w:t>Topics and themes of the S</w:t>
      </w:r>
      <w:r w:rsidR="00AF36EE" w:rsidRPr="00FB77AF">
        <w:rPr>
          <w:rFonts w:asciiTheme="majorBidi" w:hAnsiTheme="majorBidi" w:cstheme="majorBidi"/>
          <w:sz w:val="24"/>
          <w:szCs w:val="24"/>
        </w:rPr>
        <w:t>urahs of the Qur’an</w:t>
      </w:r>
      <w:r w:rsidR="00BF692C" w:rsidRPr="00FB77AF">
        <w:rPr>
          <w:rFonts w:asciiTheme="majorBidi" w:hAnsiTheme="majorBidi" w:cstheme="majorBidi"/>
          <w:sz w:val="24"/>
          <w:szCs w:val="24"/>
        </w:rPr>
        <w:t>:</w:t>
      </w:r>
      <w:r w:rsidR="00AF36EE" w:rsidRPr="00FB77AF">
        <w:rPr>
          <w:rFonts w:asciiTheme="majorBidi" w:hAnsiTheme="majorBidi" w:cstheme="majorBidi"/>
          <w:sz w:val="24"/>
          <w:szCs w:val="24"/>
        </w:rPr>
        <w:t xml:space="preserve"> A comparative study between Sayyid Qutb and Ibn Ashour</w:t>
      </w:r>
      <w:r w:rsidR="00FB77AF">
        <w:rPr>
          <w:rFonts w:asciiTheme="majorBidi" w:hAnsiTheme="majorBidi" w:cstheme="majorBidi"/>
          <w:sz w:val="24"/>
          <w:szCs w:val="24"/>
        </w:rPr>
        <w:t>"</w:t>
      </w:r>
      <w:r w:rsidR="00BF692C" w:rsidRPr="00FB77AF">
        <w:rPr>
          <w:rFonts w:asciiTheme="majorBidi" w:hAnsiTheme="majorBidi" w:cstheme="majorBidi"/>
          <w:color w:val="000000" w:themeColor="text1"/>
          <w:sz w:val="24"/>
          <w:szCs w:val="24"/>
          <w:lang w:bidi="ar-JO"/>
        </w:rPr>
        <w:t xml:space="preserve">, Journal of Sharia </w:t>
      </w:r>
      <w:r w:rsidRPr="00FB77AF">
        <w:rPr>
          <w:rFonts w:asciiTheme="majorBidi" w:hAnsiTheme="majorBidi" w:cstheme="majorBidi"/>
          <w:color w:val="000000" w:themeColor="text1"/>
          <w:sz w:val="24"/>
          <w:szCs w:val="24"/>
          <w:lang w:bidi="ar-JO"/>
        </w:rPr>
        <w:t>and Islamic Studies, Algeria</w:t>
      </w:r>
      <w:r w:rsidRPr="00FB77AF">
        <w:rPr>
          <w:rFonts w:asciiTheme="majorBidi" w:hAnsiTheme="majorBidi" w:cs="Times New Roman"/>
          <w:color w:val="000000" w:themeColor="text1"/>
          <w:sz w:val="24"/>
          <w:szCs w:val="24"/>
          <w:rtl/>
          <w:lang w:bidi="ar-JO"/>
        </w:rPr>
        <w:t>.</w:t>
      </w:r>
    </w:p>
    <w:p w14:paraId="4BFA4E83" w14:textId="77777777" w:rsidR="008F2DED" w:rsidRPr="00FB77AF" w:rsidRDefault="008F2DED" w:rsidP="005552E1">
      <w:pPr>
        <w:tabs>
          <w:tab w:val="left" w:pos="9026"/>
        </w:tabs>
        <w:bidi w:val="0"/>
        <w:ind w:left="810" w:hanging="450"/>
        <w:rPr>
          <w:rFonts w:asciiTheme="majorBidi" w:hAnsiTheme="majorBidi" w:cstheme="majorBidi"/>
          <w:color w:val="000000" w:themeColor="text1"/>
          <w:sz w:val="24"/>
          <w:szCs w:val="24"/>
          <w:lang w:bidi="ar-JO"/>
        </w:rPr>
      </w:pPr>
      <w:r w:rsidRPr="00FB77AF">
        <w:rPr>
          <w:rFonts w:asciiTheme="majorBidi" w:hAnsiTheme="majorBidi" w:cs="Times New Roman" w:hint="cs"/>
          <w:color w:val="000000" w:themeColor="text1"/>
          <w:sz w:val="24"/>
          <w:szCs w:val="24"/>
          <w:rtl/>
          <w:lang w:bidi="ar-JO"/>
        </w:rPr>
        <w:t>7</w:t>
      </w:r>
      <w:r w:rsidRPr="00FB77AF">
        <w:rPr>
          <w:rFonts w:asciiTheme="majorBidi" w:hAnsiTheme="majorBidi" w:cs="Times New Roman"/>
          <w:color w:val="000000" w:themeColor="text1"/>
          <w:sz w:val="24"/>
          <w:szCs w:val="24"/>
          <w:lang w:bidi="ar-JO"/>
        </w:rPr>
        <w:t>.</w:t>
      </w:r>
      <w:r w:rsidRPr="00FB77AF">
        <w:rPr>
          <w:rFonts w:asciiTheme="majorBidi" w:hAnsiTheme="majorBidi" w:cs="Times New Roman" w:hint="cs"/>
          <w:color w:val="000000" w:themeColor="text1"/>
          <w:sz w:val="24"/>
          <w:szCs w:val="24"/>
          <w:rtl/>
          <w:lang w:bidi="ar-JO"/>
        </w:rPr>
        <w:t xml:space="preserve"> </w:t>
      </w:r>
      <w:r w:rsidR="00FB77AF">
        <w:rPr>
          <w:rFonts w:asciiTheme="majorBidi" w:hAnsiTheme="majorBidi" w:cstheme="majorBidi"/>
          <w:color w:val="000000" w:themeColor="text1"/>
          <w:sz w:val="24"/>
          <w:szCs w:val="24"/>
          <w:lang w:bidi="ar-JO"/>
        </w:rPr>
        <w:t>"</w:t>
      </w:r>
      <w:r w:rsidRPr="00FB77AF">
        <w:rPr>
          <w:rFonts w:asciiTheme="majorBidi" w:hAnsiTheme="majorBidi" w:cstheme="majorBidi"/>
          <w:color w:val="000000" w:themeColor="text1"/>
          <w:sz w:val="24"/>
          <w:szCs w:val="24"/>
          <w:lang w:bidi="ar-JO"/>
        </w:rPr>
        <w:t>The Ethics of Selling and Donating Human Blood and th</w:t>
      </w:r>
      <w:r w:rsidR="00BF692C" w:rsidRPr="00FB77AF">
        <w:rPr>
          <w:rFonts w:asciiTheme="majorBidi" w:hAnsiTheme="majorBidi" w:cstheme="majorBidi"/>
          <w:color w:val="000000" w:themeColor="text1"/>
          <w:sz w:val="24"/>
          <w:szCs w:val="24"/>
          <w:lang w:bidi="ar-JO"/>
        </w:rPr>
        <w:t>e Legal Implications Thereof</w:t>
      </w:r>
      <w:r w:rsidR="00FB77AF">
        <w:rPr>
          <w:rFonts w:asciiTheme="majorBidi" w:hAnsiTheme="majorBidi" w:cstheme="majorBidi"/>
          <w:color w:val="000000" w:themeColor="text1"/>
          <w:sz w:val="24"/>
          <w:szCs w:val="24"/>
          <w:lang w:bidi="ar-JO"/>
        </w:rPr>
        <w:t>"</w:t>
      </w:r>
      <w:r w:rsidR="00BF692C" w:rsidRPr="00FB77AF">
        <w:rPr>
          <w:rFonts w:asciiTheme="majorBidi" w:hAnsiTheme="majorBidi" w:cstheme="majorBidi"/>
          <w:color w:val="000000" w:themeColor="text1"/>
          <w:sz w:val="24"/>
          <w:szCs w:val="24"/>
          <w:lang w:bidi="ar-JO"/>
        </w:rPr>
        <w:t xml:space="preserve">, </w:t>
      </w:r>
      <w:r w:rsidRPr="00FB77AF">
        <w:rPr>
          <w:rFonts w:asciiTheme="majorBidi" w:hAnsiTheme="majorBidi" w:cstheme="majorBidi"/>
          <w:color w:val="000000" w:themeColor="text1"/>
          <w:sz w:val="24"/>
          <w:szCs w:val="24"/>
          <w:lang w:bidi="ar-JO"/>
        </w:rPr>
        <w:t>Journal of Sharia and Islamic Studies, Algeria</w:t>
      </w:r>
      <w:r w:rsidRPr="00FB77AF">
        <w:rPr>
          <w:rFonts w:asciiTheme="majorBidi" w:hAnsiTheme="majorBidi" w:cs="Times New Roman"/>
          <w:color w:val="000000" w:themeColor="text1"/>
          <w:sz w:val="24"/>
          <w:szCs w:val="24"/>
          <w:rtl/>
          <w:lang w:bidi="ar-JO"/>
        </w:rPr>
        <w:t>.</w:t>
      </w:r>
    </w:p>
    <w:p w14:paraId="5CA2C9DC" w14:textId="77777777" w:rsidR="008F2DED" w:rsidRPr="00A116C5" w:rsidRDefault="008F2DED" w:rsidP="005552E1">
      <w:pPr>
        <w:tabs>
          <w:tab w:val="left" w:pos="9026"/>
        </w:tabs>
        <w:bidi w:val="0"/>
        <w:ind w:left="810" w:hanging="450"/>
        <w:rPr>
          <w:rFonts w:asciiTheme="majorBidi" w:hAnsiTheme="majorBidi" w:cstheme="majorBidi"/>
          <w:i/>
          <w:iCs/>
          <w:color w:val="000000" w:themeColor="text1"/>
          <w:sz w:val="24"/>
          <w:szCs w:val="24"/>
          <w:rtl/>
          <w:lang w:bidi="ar-JO"/>
        </w:rPr>
      </w:pPr>
      <w:r w:rsidRPr="00FB77AF">
        <w:rPr>
          <w:rFonts w:asciiTheme="majorBidi" w:hAnsiTheme="majorBidi" w:cs="Times New Roman"/>
          <w:color w:val="000000" w:themeColor="text1"/>
          <w:sz w:val="24"/>
          <w:szCs w:val="24"/>
          <w:lang w:bidi="ar-JO"/>
        </w:rPr>
        <w:t xml:space="preserve">8. </w:t>
      </w:r>
      <w:r w:rsidR="00FB77AF">
        <w:rPr>
          <w:rFonts w:asciiTheme="majorBidi" w:hAnsiTheme="majorBidi" w:cs="Times New Roman"/>
          <w:color w:val="000000" w:themeColor="text1"/>
          <w:sz w:val="24"/>
          <w:szCs w:val="24"/>
          <w:lang w:bidi="ar-JO"/>
        </w:rPr>
        <w:t>"</w:t>
      </w:r>
      <w:r w:rsidR="00A116C5" w:rsidRPr="00FB77AF">
        <w:rPr>
          <w:rFonts w:asciiTheme="majorBidi" w:hAnsiTheme="majorBidi" w:cs="Times New Roman"/>
          <w:color w:val="000000" w:themeColor="text1"/>
          <w:sz w:val="24"/>
          <w:szCs w:val="24"/>
          <w:lang w:bidi="ar-JO"/>
        </w:rPr>
        <w:t>T</w:t>
      </w:r>
      <w:r w:rsidR="00A116C5" w:rsidRPr="00FB77AF">
        <w:rPr>
          <w:rFonts w:asciiTheme="majorBidi" w:hAnsiTheme="majorBidi" w:cstheme="majorBidi"/>
          <w:color w:val="000000" w:themeColor="text1"/>
          <w:sz w:val="24"/>
          <w:szCs w:val="24"/>
        </w:rPr>
        <w:t>he Most Prominent Quranic Interpreters in Palestine in the Fourteenth and Fifteenth Centuries of the Hijri Calendar</w:t>
      </w:r>
      <w:r w:rsidR="00FB77AF">
        <w:rPr>
          <w:rFonts w:asciiTheme="majorBidi" w:hAnsiTheme="majorBidi" w:cstheme="majorBidi"/>
          <w:color w:val="000000" w:themeColor="text1"/>
          <w:sz w:val="24"/>
          <w:szCs w:val="24"/>
        </w:rPr>
        <w:t>"</w:t>
      </w:r>
      <w:r w:rsidR="00A116C5" w:rsidRPr="00A116C5">
        <w:rPr>
          <w:rFonts w:asciiTheme="majorBidi" w:hAnsiTheme="majorBidi" w:cstheme="majorBidi"/>
          <w:i/>
          <w:iCs/>
          <w:color w:val="000000" w:themeColor="text1"/>
          <w:sz w:val="24"/>
          <w:szCs w:val="24"/>
        </w:rPr>
        <w:t>.</w:t>
      </w:r>
      <w:r w:rsidR="005552E1">
        <w:rPr>
          <w:rFonts w:asciiTheme="majorBidi" w:hAnsiTheme="majorBidi" w:cstheme="majorBidi"/>
          <w:i/>
          <w:iCs/>
          <w:color w:val="000000" w:themeColor="text1"/>
          <w:sz w:val="24"/>
          <w:szCs w:val="24"/>
          <w:lang w:bidi="ar-JO"/>
        </w:rPr>
        <w:t xml:space="preserve"> </w:t>
      </w:r>
    </w:p>
    <w:p w14:paraId="6C26E7B1" w14:textId="77777777" w:rsidR="008F2DED" w:rsidRPr="009E1BE7" w:rsidRDefault="009E1BE7" w:rsidP="008F2DED">
      <w:pPr>
        <w:tabs>
          <w:tab w:val="left" w:pos="9026"/>
        </w:tabs>
        <w:bidi w:val="0"/>
        <w:rPr>
          <w:rFonts w:asciiTheme="majorBidi" w:hAnsiTheme="majorBidi" w:cstheme="majorBidi"/>
          <w:b/>
          <w:bCs/>
          <w:color w:val="000000" w:themeColor="text1"/>
          <w:sz w:val="28"/>
          <w:szCs w:val="28"/>
          <w:lang w:bidi="ar-JO"/>
        </w:rPr>
      </w:pPr>
      <w:r w:rsidRPr="009E1BE7">
        <w:rPr>
          <w:rFonts w:asciiTheme="majorBidi" w:hAnsiTheme="majorBidi" w:cstheme="majorBidi"/>
          <w:b/>
          <w:bCs/>
          <w:color w:val="000000" w:themeColor="text1"/>
          <w:sz w:val="28"/>
          <w:szCs w:val="28"/>
          <w:lang w:bidi="ar-JO"/>
        </w:rPr>
        <w:t>Research under Publication:</w:t>
      </w:r>
    </w:p>
    <w:p w14:paraId="2B936B49" w14:textId="77777777" w:rsidR="005552E1" w:rsidRPr="005552E1" w:rsidRDefault="00E32F13" w:rsidP="00132477">
      <w:pPr>
        <w:pStyle w:val="a3"/>
        <w:numPr>
          <w:ilvl w:val="0"/>
          <w:numId w:val="3"/>
        </w:numPr>
        <w:tabs>
          <w:tab w:val="left" w:pos="9026"/>
        </w:tabs>
        <w:bidi w:val="0"/>
        <w:spacing w:line="360"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w:t>
      </w:r>
      <w:r w:rsidR="005552E1" w:rsidRPr="005552E1">
        <w:rPr>
          <w:rFonts w:asciiTheme="majorBidi" w:hAnsiTheme="majorBidi" w:cstheme="majorBidi"/>
          <w:color w:val="000000" w:themeColor="text1"/>
          <w:sz w:val="24"/>
          <w:szCs w:val="24"/>
          <w:lang w:bidi="ar-JO"/>
        </w:rPr>
        <w:t>Copying in the Quran and Responding to Those who Deny its Occurrence in the Wise Reminder</w:t>
      </w:r>
      <w:r w:rsidR="005552E1" w:rsidRPr="005552E1">
        <w:rPr>
          <w:rFonts w:asciiTheme="majorBidi" w:hAnsiTheme="majorBidi" w:cs="Times New Roman"/>
          <w:color w:val="000000" w:themeColor="text1"/>
          <w:sz w:val="24"/>
          <w:szCs w:val="24"/>
          <w:rtl/>
          <w:lang w:bidi="ar-JO"/>
        </w:rPr>
        <w:t>."</w:t>
      </w:r>
    </w:p>
    <w:p w14:paraId="51879E45" w14:textId="77777777" w:rsidR="005552E1" w:rsidRPr="005552E1" w:rsidRDefault="00E32F13" w:rsidP="00132477">
      <w:pPr>
        <w:pStyle w:val="a3"/>
        <w:numPr>
          <w:ilvl w:val="0"/>
          <w:numId w:val="3"/>
        </w:numPr>
        <w:tabs>
          <w:tab w:val="left" w:pos="9026"/>
        </w:tabs>
        <w:bidi w:val="0"/>
        <w:spacing w:line="360"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w:t>
      </w:r>
      <w:r w:rsidR="005552E1" w:rsidRPr="005552E1">
        <w:rPr>
          <w:rFonts w:asciiTheme="majorBidi" w:hAnsiTheme="majorBidi" w:cstheme="majorBidi"/>
          <w:color w:val="000000" w:themeColor="text1"/>
          <w:sz w:val="24"/>
          <w:szCs w:val="24"/>
          <w:lang w:bidi="ar-JO"/>
        </w:rPr>
        <w:t>The Role of the Eloquent Simile Style in Revealing the Image of Sheikh Shams al-Din Al-</w:t>
      </w:r>
      <w:proofErr w:type="spellStart"/>
      <w:r w:rsidR="005552E1" w:rsidRPr="005552E1">
        <w:rPr>
          <w:rFonts w:asciiTheme="majorBidi" w:hAnsiTheme="majorBidi" w:cstheme="majorBidi"/>
          <w:color w:val="000000" w:themeColor="text1"/>
          <w:sz w:val="24"/>
          <w:szCs w:val="24"/>
          <w:lang w:bidi="ar-JO"/>
        </w:rPr>
        <w:t>Anbabi</w:t>
      </w:r>
      <w:proofErr w:type="spellEnd"/>
      <w:r>
        <w:rPr>
          <w:rFonts w:asciiTheme="majorBidi" w:hAnsiTheme="majorBidi" w:cstheme="majorBidi"/>
          <w:color w:val="000000" w:themeColor="text1"/>
          <w:sz w:val="24"/>
          <w:szCs w:val="24"/>
          <w:lang w:bidi="ar-JO"/>
        </w:rPr>
        <w:t>"</w:t>
      </w:r>
      <w:r w:rsidR="005552E1" w:rsidRPr="005552E1">
        <w:rPr>
          <w:rFonts w:asciiTheme="majorBidi" w:hAnsiTheme="majorBidi" w:cstheme="majorBidi"/>
          <w:color w:val="000000" w:themeColor="text1"/>
          <w:sz w:val="24"/>
          <w:szCs w:val="24"/>
          <w:lang w:bidi="ar-JO"/>
        </w:rPr>
        <w:t>, the Grand Sheikh of Al-Azhar (1240 AH – 1313 AH)" - Al-Azhar University Journal</w:t>
      </w:r>
      <w:r w:rsidR="005552E1" w:rsidRPr="005552E1">
        <w:rPr>
          <w:rFonts w:asciiTheme="majorBidi" w:hAnsiTheme="majorBidi" w:cs="Times New Roman"/>
          <w:color w:val="000000" w:themeColor="text1"/>
          <w:sz w:val="24"/>
          <w:szCs w:val="24"/>
          <w:rtl/>
          <w:lang w:bidi="ar-JO"/>
        </w:rPr>
        <w:t>.</w:t>
      </w:r>
    </w:p>
    <w:p w14:paraId="5ACF933C" w14:textId="77777777" w:rsidR="005552E1" w:rsidRPr="005552E1" w:rsidRDefault="00E32F13" w:rsidP="00132477">
      <w:pPr>
        <w:pStyle w:val="a3"/>
        <w:numPr>
          <w:ilvl w:val="0"/>
          <w:numId w:val="3"/>
        </w:numPr>
        <w:tabs>
          <w:tab w:val="left" w:pos="9026"/>
        </w:tabs>
        <w:bidi w:val="0"/>
        <w:spacing w:line="360"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w:t>
      </w:r>
      <w:r w:rsidR="005552E1" w:rsidRPr="005552E1">
        <w:rPr>
          <w:rFonts w:asciiTheme="majorBidi" w:hAnsiTheme="majorBidi" w:cstheme="majorBidi"/>
          <w:color w:val="000000" w:themeColor="text1"/>
          <w:sz w:val="24"/>
          <w:szCs w:val="24"/>
          <w:lang w:bidi="ar-JO"/>
        </w:rPr>
        <w:t xml:space="preserve">Linguistic Differences between Quranic </w:t>
      </w:r>
      <w:r w:rsidR="00132477">
        <w:rPr>
          <w:rFonts w:asciiTheme="majorBidi" w:hAnsiTheme="majorBidi" w:cstheme="majorBidi"/>
          <w:color w:val="000000" w:themeColor="text1"/>
          <w:sz w:val="24"/>
          <w:szCs w:val="24"/>
          <w:lang w:bidi="ar-JO"/>
        </w:rPr>
        <w:t>expressions</w:t>
      </w:r>
      <w:r w:rsidR="005552E1" w:rsidRPr="005552E1">
        <w:rPr>
          <w:rFonts w:asciiTheme="majorBidi" w:hAnsiTheme="majorBidi" w:cstheme="majorBidi"/>
          <w:color w:val="000000" w:themeColor="text1"/>
          <w:sz w:val="24"/>
          <w:szCs w:val="24"/>
          <w:lang w:bidi="ar-JO"/>
        </w:rPr>
        <w:t xml:space="preserve"> and their </w:t>
      </w:r>
      <w:r w:rsidR="00132477">
        <w:rPr>
          <w:rFonts w:asciiTheme="majorBidi" w:hAnsiTheme="majorBidi" w:cstheme="majorBidi"/>
          <w:color w:val="000000" w:themeColor="text1"/>
          <w:sz w:val="24"/>
          <w:szCs w:val="24"/>
          <w:lang w:bidi="ar-JO"/>
        </w:rPr>
        <w:t>rhetorical significance</w:t>
      </w:r>
      <w:r w:rsidR="005552E1" w:rsidRPr="005552E1">
        <w:rPr>
          <w:rFonts w:asciiTheme="majorBidi" w:hAnsiTheme="majorBidi" w:cstheme="majorBidi"/>
          <w:color w:val="000000" w:themeColor="text1"/>
          <w:sz w:val="24"/>
          <w:szCs w:val="24"/>
          <w:lang w:bidi="ar-JO"/>
        </w:rPr>
        <w:t xml:space="preserve"> in the Ser</w:t>
      </w:r>
      <w:r w:rsidR="00132477">
        <w:rPr>
          <w:rFonts w:asciiTheme="majorBidi" w:hAnsiTheme="majorBidi" w:cstheme="majorBidi"/>
          <w:color w:val="000000" w:themeColor="text1"/>
          <w:sz w:val="24"/>
          <w:szCs w:val="24"/>
          <w:lang w:bidi="ar-JO"/>
        </w:rPr>
        <w:t xml:space="preserve">mons of Sheikh Abdul Hamid </w:t>
      </w:r>
      <w:proofErr w:type="spellStart"/>
      <w:r w:rsidR="00132477">
        <w:rPr>
          <w:rFonts w:asciiTheme="majorBidi" w:hAnsiTheme="majorBidi" w:cstheme="majorBidi"/>
          <w:color w:val="000000" w:themeColor="text1"/>
          <w:sz w:val="24"/>
          <w:szCs w:val="24"/>
          <w:lang w:bidi="ar-JO"/>
        </w:rPr>
        <w:t>Kishk</w:t>
      </w:r>
      <w:proofErr w:type="spellEnd"/>
      <w:r w:rsidR="00132477">
        <w:rPr>
          <w:rFonts w:asciiTheme="majorBidi" w:hAnsiTheme="majorBidi" w:cstheme="majorBidi"/>
          <w:color w:val="000000" w:themeColor="text1"/>
          <w:sz w:val="24"/>
          <w:szCs w:val="24"/>
          <w:lang w:bidi="ar-JO"/>
        </w:rPr>
        <w:t>.</w:t>
      </w:r>
      <w:r w:rsidR="005552E1" w:rsidRPr="005552E1">
        <w:rPr>
          <w:rFonts w:asciiTheme="majorBidi" w:hAnsiTheme="majorBidi" w:cs="Times New Roman"/>
          <w:color w:val="000000" w:themeColor="text1"/>
          <w:sz w:val="24"/>
          <w:szCs w:val="24"/>
          <w:rtl/>
          <w:lang w:bidi="ar-JO"/>
        </w:rPr>
        <w:t>"</w:t>
      </w:r>
    </w:p>
    <w:p w14:paraId="68503A4A" w14:textId="77777777" w:rsidR="005552E1" w:rsidRPr="005552E1" w:rsidRDefault="00E32F13" w:rsidP="00132477">
      <w:pPr>
        <w:pStyle w:val="a3"/>
        <w:numPr>
          <w:ilvl w:val="0"/>
          <w:numId w:val="3"/>
        </w:numPr>
        <w:tabs>
          <w:tab w:val="left" w:pos="9026"/>
        </w:tabs>
        <w:bidi w:val="0"/>
        <w:spacing w:line="360"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w:t>
      </w:r>
      <w:r w:rsidR="005552E1" w:rsidRPr="005552E1">
        <w:rPr>
          <w:rFonts w:asciiTheme="majorBidi" w:hAnsiTheme="majorBidi" w:cstheme="majorBidi"/>
          <w:color w:val="000000" w:themeColor="text1"/>
          <w:sz w:val="24"/>
          <w:szCs w:val="24"/>
          <w:lang w:bidi="ar-JO"/>
        </w:rPr>
        <w:t>Transition from Linguist</w:t>
      </w:r>
      <w:r w:rsidR="00132477">
        <w:rPr>
          <w:rFonts w:asciiTheme="majorBidi" w:hAnsiTheme="majorBidi" w:cstheme="majorBidi"/>
          <w:color w:val="000000" w:themeColor="text1"/>
          <w:sz w:val="24"/>
          <w:szCs w:val="24"/>
          <w:lang w:bidi="ar-JO"/>
        </w:rPr>
        <w:t>ic Forms to Quranic Forms and th</w:t>
      </w:r>
      <w:r w:rsidR="005552E1" w:rsidRPr="005552E1">
        <w:rPr>
          <w:rFonts w:asciiTheme="majorBidi" w:hAnsiTheme="majorBidi" w:cstheme="majorBidi"/>
          <w:color w:val="000000" w:themeColor="text1"/>
          <w:sz w:val="24"/>
          <w:szCs w:val="24"/>
          <w:lang w:bidi="ar-JO"/>
        </w:rPr>
        <w:t xml:space="preserve">eir </w:t>
      </w:r>
      <w:r w:rsidR="00132477">
        <w:rPr>
          <w:rFonts w:asciiTheme="majorBidi" w:hAnsiTheme="majorBidi" w:cstheme="majorBidi"/>
          <w:color w:val="000000" w:themeColor="text1"/>
          <w:sz w:val="24"/>
          <w:szCs w:val="24"/>
          <w:lang w:bidi="ar-JO"/>
        </w:rPr>
        <w:t>rhetorical significance</w:t>
      </w:r>
      <w:r w:rsidR="005552E1" w:rsidRPr="005552E1">
        <w:rPr>
          <w:rFonts w:asciiTheme="majorBidi" w:hAnsiTheme="majorBidi" w:cstheme="majorBidi"/>
          <w:color w:val="000000" w:themeColor="text1"/>
          <w:sz w:val="24"/>
          <w:szCs w:val="24"/>
          <w:lang w:bidi="ar-JO"/>
        </w:rPr>
        <w:t xml:space="preserve"> in the Sermons of Sheikh Abdul Hamid </w:t>
      </w:r>
      <w:proofErr w:type="spellStart"/>
      <w:r w:rsidR="005552E1" w:rsidRPr="005552E1">
        <w:rPr>
          <w:rFonts w:asciiTheme="majorBidi" w:hAnsiTheme="majorBidi" w:cstheme="majorBidi"/>
          <w:color w:val="000000" w:themeColor="text1"/>
          <w:sz w:val="24"/>
          <w:szCs w:val="24"/>
          <w:lang w:bidi="ar-JO"/>
        </w:rPr>
        <w:t>Kishk</w:t>
      </w:r>
      <w:proofErr w:type="spellEnd"/>
      <w:r w:rsidR="005552E1" w:rsidRPr="005552E1">
        <w:rPr>
          <w:rFonts w:asciiTheme="majorBidi" w:hAnsiTheme="majorBidi" w:cs="Times New Roman"/>
          <w:color w:val="000000" w:themeColor="text1"/>
          <w:sz w:val="24"/>
          <w:szCs w:val="24"/>
          <w:rtl/>
          <w:lang w:bidi="ar-JO"/>
        </w:rPr>
        <w:t>."</w:t>
      </w:r>
    </w:p>
    <w:p w14:paraId="68D90C63" w14:textId="77777777" w:rsidR="005552E1" w:rsidRPr="005552E1" w:rsidRDefault="00E32F13" w:rsidP="00132477">
      <w:pPr>
        <w:pStyle w:val="a3"/>
        <w:numPr>
          <w:ilvl w:val="0"/>
          <w:numId w:val="3"/>
        </w:numPr>
        <w:tabs>
          <w:tab w:val="left" w:pos="9026"/>
        </w:tabs>
        <w:bidi w:val="0"/>
        <w:spacing w:line="360"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w:t>
      </w:r>
      <w:r w:rsidR="005552E1" w:rsidRPr="005552E1">
        <w:rPr>
          <w:rFonts w:asciiTheme="majorBidi" w:hAnsiTheme="majorBidi" w:cstheme="majorBidi"/>
          <w:color w:val="000000" w:themeColor="text1"/>
          <w:sz w:val="24"/>
          <w:szCs w:val="24"/>
          <w:lang w:bidi="ar-JO"/>
        </w:rPr>
        <w:t>Exploring the Magnificence of Divine Wisdom in the World: A C</w:t>
      </w:r>
      <w:r w:rsidR="00132477">
        <w:rPr>
          <w:rFonts w:asciiTheme="majorBidi" w:hAnsiTheme="majorBidi" w:cstheme="majorBidi"/>
          <w:color w:val="000000" w:themeColor="text1"/>
          <w:sz w:val="24"/>
          <w:szCs w:val="24"/>
          <w:lang w:bidi="ar-JO"/>
        </w:rPr>
        <w:t>ritical</w:t>
      </w:r>
      <w:r>
        <w:rPr>
          <w:rFonts w:asciiTheme="majorBidi" w:hAnsiTheme="majorBidi" w:cstheme="majorBidi"/>
          <w:color w:val="000000" w:themeColor="text1"/>
          <w:sz w:val="24"/>
          <w:szCs w:val="24"/>
          <w:lang w:bidi="ar-JO"/>
        </w:rPr>
        <w:t xml:space="preserve"> </w:t>
      </w:r>
      <w:r w:rsidR="005552E1" w:rsidRPr="005552E1">
        <w:rPr>
          <w:rFonts w:asciiTheme="majorBidi" w:hAnsiTheme="majorBidi" w:cstheme="majorBidi"/>
          <w:color w:val="000000" w:themeColor="text1"/>
          <w:sz w:val="24"/>
          <w:szCs w:val="24"/>
          <w:lang w:bidi="ar-JO"/>
        </w:rPr>
        <w:t>Analysis."</w:t>
      </w:r>
    </w:p>
    <w:p w14:paraId="69BD1432" w14:textId="77777777" w:rsidR="00132477" w:rsidRPr="00132477" w:rsidRDefault="00132477" w:rsidP="00132477">
      <w:pPr>
        <w:tabs>
          <w:tab w:val="left" w:pos="9026"/>
        </w:tabs>
        <w:bidi w:val="0"/>
        <w:rPr>
          <w:rFonts w:asciiTheme="majorBidi" w:hAnsiTheme="majorBidi" w:cstheme="majorBidi"/>
          <w:b/>
          <w:bCs/>
          <w:color w:val="000000" w:themeColor="text1"/>
          <w:sz w:val="28"/>
          <w:szCs w:val="28"/>
          <w:lang w:bidi="ar-JO"/>
        </w:rPr>
      </w:pPr>
      <w:r>
        <w:rPr>
          <w:rFonts w:asciiTheme="majorBidi" w:hAnsiTheme="majorBidi" w:cstheme="majorBidi"/>
          <w:b/>
          <w:bCs/>
          <w:color w:val="000000" w:themeColor="text1"/>
          <w:sz w:val="28"/>
          <w:szCs w:val="28"/>
          <w:lang w:bidi="ar-JO"/>
        </w:rPr>
        <w:t>Professional Experience:</w:t>
      </w:r>
    </w:p>
    <w:p w14:paraId="15BCA107" w14:textId="77777777" w:rsidR="00CB45FC" w:rsidRPr="00CB45FC" w:rsidRDefault="00CB45FC" w:rsidP="00CB45FC">
      <w:pPr>
        <w:pStyle w:val="a3"/>
        <w:numPr>
          <w:ilvl w:val="0"/>
          <w:numId w:val="5"/>
        </w:numPr>
        <w:tabs>
          <w:tab w:val="left" w:pos="9026"/>
        </w:tabs>
        <w:bidi w:val="0"/>
        <w:rPr>
          <w:rFonts w:asciiTheme="majorBidi" w:hAnsiTheme="majorBidi" w:cstheme="majorBidi"/>
          <w:b/>
          <w:bCs/>
          <w:color w:val="000000" w:themeColor="text1"/>
          <w:sz w:val="24"/>
          <w:szCs w:val="24"/>
          <w:lang w:bidi="ar-JO"/>
        </w:rPr>
      </w:pPr>
      <w:r w:rsidRPr="00CB45FC">
        <w:rPr>
          <w:rFonts w:asciiTheme="majorBidi" w:hAnsiTheme="majorBidi" w:cstheme="majorBidi"/>
          <w:b/>
          <w:bCs/>
          <w:color w:val="000000" w:themeColor="text1"/>
          <w:sz w:val="24"/>
          <w:szCs w:val="24"/>
          <w:lang w:bidi="ar-JO"/>
        </w:rPr>
        <w:t>Part- time University Lecturer:</w:t>
      </w:r>
    </w:p>
    <w:p w14:paraId="007A3B60" w14:textId="77777777" w:rsidR="00132477" w:rsidRPr="00CB45FC" w:rsidRDefault="00884FB3" w:rsidP="00CB45FC">
      <w:pPr>
        <w:pStyle w:val="a3"/>
        <w:numPr>
          <w:ilvl w:val="0"/>
          <w:numId w:val="6"/>
        </w:numPr>
        <w:tabs>
          <w:tab w:val="left" w:pos="9026"/>
        </w:tabs>
        <w:bidi w:val="0"/>
        <w:ind w:left="1080"/>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 xml:space="preserve">Part time </w:t>
      </w:r>
      <w:r w:rsidR="00132477" w:rsidRPr="00CB45FC">
        <w:rPr>
          <w:rFonts w:asciiTheme="majorBidi" w:hAnsiTheme="majorBidi" w:cstheme="majorBidi"/>
          <w:color w:val="000000" w:themeColor="text1"/>
          <w:sz w:val="24"/>
          <w:szCs w:val="24"/>
          <w:lang w:bidi="ar-JO"/>
        </w:rPr>
        <w:t>lecturer at Al-Quds University and An-Najah National University since 2019</w:t>
      </w:r>
      <w:r w:rsidR="00132477" w:rsidRPr="00CB45FC">
        <w:rPr>
          <w:rFonts w:asciiTheme="majorBidi" w:hAnsiTheme="majorBidi" w:cs="Times New Roman"/>
          <w:color w:val="000000" w:themeColor="text1"/>
          <w:sz w:val="24"/>
          <w:szCs w:val="24"/>
          <w:rtl/>
          <w:lang w:bidi="ar-JO"/>
        </w:rPr>
        <w:t>.</w:t>
      </w:r>
    </w:p>
    <w:p w14:paraId="6C447D55" w14:textId="77777777" w:rsidR="00CB45FC" w:rsidRPr="00CB45FC" w:rsidRDefault="00CB45FC" w:rsidP="00CB45FC">
      <w:pPr>
        <w:pStyle w:val="a3"/>
        <w:numPr>
          <w:ilvl w:val="0"/>
          <w:numId w:val="5"/>
        </w:numPr>
        <w:tabs>
          <w:tab w:val="left" w:pos="9026"/>
        </w:tabs>
        <w:bidi w:val="0"/>
        <w:rPr>
          <w:rFonts w:asciiTheme="majorBidi" w:hAnsiTheme="majorBidi" w:cstheme="majorBidi"/>
          <w:b/>
          <w:bCs/>
          <w:color w:val="000000" w:themeColor="text1"/>
          <w:sz w:val="24"/>
          <w:szCs w:val="24"/>
          <w:lang w:bidi="ar-JO"/>
        </w:rPr>
      </w:pPr>
      <w:r w:rsidRPr="00CB45FC">
        <w:rPr>
          <w:rFonts w:asciiTheme="majorBidi" w:hAnsiTheme="majorBidi" w:cstheme="majorBidi"/>
          <w:b/>
          <w:bCs/>
          <w:color w:val="000000" w:themeColor="text1"/>
          <w:sz w:val="24"/>
          <w:szCs w:val="24"/>
          <w:lang w:bidi="ar-JO"/>
        </w:rPr>
        <w:t>Radio and Television Presenter</w:t>
      </w:r>
      <w:r w:rsidRPr="00CB45FC">
        <w:rPr>
          <w:rFonts w:asciiTheme="majorBidi" w:hAnsiTheme="majorBidi" w:cs="Times New Roman"/>
          <w:b/>
          <w:bCs/>
          <w:color w:val="000000" w:themeColor="text1"/>
          <w:sz w:val="24"/>
          <w:szCs w:val="24"/>
          <w:rtl/>
          <w:lang w:bidi="ar-JO"/>
        </w:rPr>
        <w:t>:</w:t>
      </w:r>
    </w:p>
    <w:p w14:paraId="1A890D35" w14:textId="77777777" w:rsidR="00CB45FC" w:rsidRPr="00884FB3" w:rsidRDefault="00CB45FC" w:rsidP="00884FB3">
      <w:pPr>
        <w:pStyle w:val="a3"/>
        <w:numPr>
          <w:ilvl w:val="0"/>
          <w:numId w:val="6"/>
        </w:numPr>
        <w:tabs>
          <w:tab w:val="left" w:pos="9026"/>
        </w:tabs>
        <w:bidi w:val="0"/>
        <w:ind w:left="1080"/>
        <w:rPr>
          <w:rFonts w:asciiTheme="majorBidi" w:hAnsiTheme="majorBidi" w:cstheme="majorBidi"/>
          <w:color w:val="000000" w:themeColor="text1"/>
          <w:sz w:val="24"/>
          <w:szCs w:val="24"/>
          <w:lang w:bidi="ar-JO"/>
        </w:rPr>
      </w:pPr>
      <w:r w:rsidRPr="00CB45FC">
        <w:rPr>
          <w:rFonts w:asciiTheme="majorBidi" w:hAnsiTheme="majorBidi" w:cstheme="majorBidi"/>
          <w:color w:val="000000" w:themeColor="text1"/>
          <w:sz w:val="24"/>
          <w:szCs w:val="24"/>
          <w:lang w:bidi="ar-JO"/>
        </w:rPr>
        <w:t xml:space="preserve">Hosted </w:t>
      </w:r>
      <w:r w:rsidR="00884FB3">
        <w:rPr>
          <w:rFonts w:asciiTheme="majorBidi" w:hAnsiTheme="majorBidi" w:cstheme="majorBidi"/>
          <w:color w:val="000000" w:themeColor="text1"/>
          <w:sz w:val="24"/>
          <w:szCs w:val="24"/>
          <w:lang w:bidi="ar-JO"/>
        </w:rPr>
        <w:t xml:space="preserve">and broadcasted </w:t>
      </w:r>
      <w:r w:rsidRPr="00CB45FC">
        <w:rPr>
          <w:rFonts w:asciiTheme="majorBidi" w:hAnsiTheme="majorBidi" w:cstheme="majorBidi"/>
          <w:color w:val="000000" w:themeColor="text1"/>
          <w:sz w:val="24"/>
          <w:szCs w:val="24"/>
          <w:lang w:bidi="ar-JO"/>
        </w:rPr>
        <w:t xml:space="preserve">numerous radio and television programs on family relations in the West </w:t>
      </w:r>
      <w:r w:rsidR="00884FB3">
        <w:rPr>
          <w:rFonts w:asciiTheme="majorBidi" w:hAnsiTheme="majorBidi" w:cstheme="majorBidi"/>
          <w:color w:val="000000" w:themeColor="text1"/>
          <w:sz w:val="24"/>
          <w:szCs w:val="24"/>
          <w:lang w:bidi="ar-JO"/>
        </w:rPr>
        <w:t>Bank and A</w:t>
      </w:r>
      <w:r w:rsidRPr="00CB45FC">
        <w:rPr>
          <w:rFonts w:asciiTheme="majorBidi" w:hAnsiTheme="majorBidi" w:cstheme="majorBidi"/>
          <w:color w:val="000000" w:themeColor="text1"/>
          <w:sz w:val="24"/>
          <w:szCs w:val="24"/>
          <w:lang w:bidi="ar-JO"/>
        </w:rPr>
        <w:t>man</w:t>
      </w:r>
      <w:r w:rsidR="00884FB3">
        <w:rPr>
          <w:rFonts w:asciiTheme="majorBidi" w:hAnsiTheme="majorBidi" w:cs="Times New Roman"/>
          <w:color w:val="000000" w:themeColor="text1"/>
          <w:sz w:val="24"/>
          <w:szCs w:val="24"/>
          <w:lang w:bidi="ar-JO"/>
        </w:rPr>
        <w:t xml:space="preserve"> on</w:t>
      </w:r>
      <w:r w:rsidRPr="00884FB3">
        <w:rPr>
          <w:rFonts w:asciiTheme="majorBidi" w:hAnsiTheme="majorBidi" w:cstheme="majorBidi"/>
          <w:color w:val="000000" w:themeColor="text1"/>
          <w:sz w:val="24"/>
          <w:szCs w:val="24"/>
          <w:lang w:bidi="ar-JO"/>
        </w:rPr>
        <w:t xml:space="preserve"> various platforms, including Yemen Shabab, </w:t>
      </w:r>
      <w:proofErr w:type="spellStart"/>
      <w:r w:rsidRPr="00884FB3">
        <w:rPr>
          <w:rFonts w:asciiTheme="majorBidi" w:hAnsiTheme="majorBidi" w:cstheme="majorBidi"/>
          <w:color w:val="000000" w:themeColor="text1"/>
          <w:sz w:val="24"/>
          <w:szCs w:val="24"/>
          <w:lang w:bidi="ar-JO"/>
        </w:rPr>
        <w:t>Ajyal</w:t>
      </w:r>
      <w:proofErr w:type="spellEnd"/>
      <w:r w:rsidRPr="00884FB3">
        <w:rPr>
          <w:rFonts w:asciiTheme="majorBidi" w:hAnsiTheme="majorBidi" w:cstheme="majorBidi"/>
          <w:color w:val="000000" w:themeColor="text1"/>
          <w:sz w:val="24"/>
          <w:szCs w:val="24"/>
          <w:lang w:bidi="ar-JO"/>
        </w:rPr>
        <w:t xml:space="preserve"> Radio Network, Al-Alem FM, Nisaa FM, Najah TV, Radio Hayat, and Hawa Nablus.</w:t>
      </w:r>
    </w:p>
    <w:p w14:paraId="16CC7BDB" w14:textId="77777777" w:rsidR="00884FB3" w:rsidRPr="00884FB3" w:rsidRDefault="00132477" w:rsidP="00884FB3">
      <w:pPr>
        <w:pStyle w:val="a3"/>
        <w:numPr>
          <w:ilvl w:val="0"/>
          <w:numId w:val="5"/>
        </w:numPr>
        <w:tabs>
          <w:tab w:val="left" w:pos="9026"/>
        </w:tabs>
        <w:bidi w:val="0"/>
        <w:rPr>
          <w:rFonts w:asciiTheme="majorBidi" w:hAnsiTheme="majorBidi" w:cstheme="majorBidi"/>
          <w:b/>
          <w:bCs/>
          <w:color w:val="000000" w:themeColor="text1"/>
          <w:sz w:val="24"/>
          <w:szCs w:val="24"/>
          <w:lang w:bidi="ar-JO"/>
        </w:rPr>
      </w:pPr>
      <w:r w:rsidRPr="00884FB3">
        <w:rPr>
          <w:rFonts w:asciiTheme="majorBidi" w:hAnsiTheme="majorBidi" w:cstheme="majorBidi"/>
          <w:b/>
          <w:bCs/>
          <w:color w:val="000000" w:themeColor="text1"/>
          <w:sz w:val="24"/>
          <w:szCs w:val="24"/>
          <w:lang w:bidi="ar-JO"/>
        </w:rPr>
        <w:t>Training and Seminars</w:t>
      </w:r>
      <w:r w:rsidRPr="00884FB3">
        <w:rPr>
          <w:rFonts w:asciiTheme="majorBidi" w:hAnsiTheme="majorBidi" w:cs="Times New Roman"/>
          <w:b/>
          <w:bCs/>
          <w:color w:val="000000" w:themeColor="text1"/>
          <w:sz w:val="24"/>
          <w:szCs w:val="24"/>
          <w:rtl/>
          <w:lang w:bidi="ar-JO"/>
        </w:rPr>
        <w:t>:</w:t>
      </w:r>
    </w:p>
    <w:p w14:paraId="3DB82C9E" w14:textId="77777777" w:rsidR="00132477" w:rsidRPr="00884FB3" w:rsidRDefault="00132477" w:rsidP="00E950CF">
      <w:pPr>
        <w:pStyle w:val="a3"/>
        <w:numPr>
          <w:ilvl w:val="0"/>
          <w:numId w:val="6"/>
        </w:numPr>
        <w:tabs>
          <w:tab w:val="left" w:pos="9026"/>
        </w:tabs>
        <w:bidi w:val="0"/>
        <w:ind w:left="1080"/>
        <w:rPr>
          <w:rFonts w:asciiTheme="majorBidi" w:hAnsiTheme="majorBidi" w:cstheme="majorBidi"/>
          <w:b/>
          <w:bCs/>
          <w:color w:val="000000" w:themeColor="text1"/>
          <w:sz w:val="24"/>
          <w:szCs w:val="24"/>
          <w:lang w:bidi="ar-JO"/>
        </w:rPr>
      </w:pPr>
      <w:r w:rsidRPr="00884FB3">
        <w:rPr>
          <w:rFonts w:asciiTheme="majorBidi" w:hAnsiTheme="majorBidi" w:cstheme="majorBidi"/>
          <w:color w:val="000000" w:themeColor="text1"/>
          <w:sz w:val="24"/>
          <w:szCs w:val="24"/>
          <w:lang w:bidi="ar-JO"/>
        </w:rPr>
        <w:t xml:space="preserve">Conducted numerous training courses and seminars on family relations and human development at various institutions, governmental and private schools, including schools in South Nablus, Salam Private School in Silwad, Silwad Cultural Center, National Development Association in Nablus, </w:t>
      </w:r>
      <w:proofErr w:type="spellStart"/>
      <w:r w:rsidRPr="00884FB3">
        <w:rPr>
          <w:rFonts w:asciiTheme="majorBidi" w:hAnsiTheme="majorBidi" w:cstheme="majorBidi"/>
          <w:color w:val="000000" w:themeColor="text1"/>
          <w:sz w:val="24"/>
          <w:szCs w:val="24"/>
          <w:lang w:bidi="ar-JO"/>
        </w:rPr>
        <w:t>Iktifaa</w:t>
      </w:r>
      <w:proofErr w:type="spellEnd"/>
      <w:r w:rsidRPr="00884FB3">
        <w:rPr>
          <w:rFonts w:asciiTheme="majorBidi" w:hAnsiTheme="majorBidi" w:cstheme="majorBidi"/>
          <w:color w:val="000000" w:themeColor="text1"/>
          <w:sz w:val="24"/>
          <w:szCs w:val="24"/>
          <w:lang w:bidi="ar-JO"/>
        </w:rPr>
        <w:t xml:space="preserve"> Center in Ramallah, </w:t>
      </w:r>
      <w:proofErr w:type="spellStart"/>
      <w:r w:rsidRPr="00884FB3">
        <w:rPr>
          <w:rFonts w:asciiTheme="majorBidi" w:hAnsiTheme="majorBidi" w:cstheme="majorBidi"/>
          <w:color w:val="000000" w:themeColor="text1"/>
          <w:sz w:val="24"/>
          <w:szCs w:val="24"/>
          <w:lang w:bidi="ar-JO"/>
        </w:rPr>
        <w:t>Namaa</w:t>
      </w:r>
      <w:proofErr w:type="spellEnd"/>
      <w:r w:rsidRPr="00884FB3">
        <w:rPr>
          <w:rFonts w:asciiTheme="majorBidi" w:hAnsiTheme="majorBidi" w:cstheme="majorBidi"/>
          <w:color w:val="000000" w:themeColor="text1"/>
          <w:sz w:val="24"/>
          <w:szCs w:val="24"/>
          <w:lang w:bidi="ar-JO"/>
        </w:rPr>
        <w:t xml:space="preserve"> Center in Nablus, and the </w:t>
      </w:r>
      <w:proofErr w:type="spellStart"/>
      <w:r w:rsidR="00E950CF">
        <w:rPr>
          <w:rFonts w:asciiTheme="majorBidi" w:hAnsiTheme="majorBidi" w:cstheme="majorBidi"/>
          <w:color w:val="000000" w:themeColor="text1"/>
          <w:sz w:val="24"/>
          <w:szCs w:val="24"/>
          <w:lang w:bidi="ar-JO"/>
        </w:rPr>
        <w:t>AlMoltaqa</w:t>
      </w:r>
      <w:proofErr w:type="spellEnd"/>
      <w:r w:rsidRPr="00884FB3">
        <w:rPr>
          <w:rFonts w:asciiTheme="majorBidi" w:hAnsiTheme="majorBidi" w:cstheme="majorBidi"/>
          <w:color w:val="000000" w:themeColor="text1"/>
          <w:sz w:val="24"/>
          <w:szCs w:val="24"/>
          <w:lang w:bidi="ar-JO"/>
        </w:rPr>
        <w:t xml:space="preserve"> </w:t>
      </w:r>
      <w:r w:rsidR="00E950CF">
        <w:rPr>
          <w:rFonts w:asciiTheme="majorBidi" w:hAnsiTheme="majorBidi" w:cstheme="majorBidi"/>
          <w:color w:val="000000" w:themeColor="text1"/>
          <w:sz w:val="24"/>
          <w:szCs w:val="24"/>
          <w:lang w:bidi="ar-JO"/>
        </w:rPr>
        <w:t>Centre</w:t>
      </w:r>
      <w:r w:rsidRPr="00884FB3">
        <w:rPr>
          <w:rFonts w:asciiTheme="majorBidi" w:hAnsiTheme="majorBidi" w:cs="Times New Roman"/>
          <w:color w:val="000000" w:themeColor="text1"/>
          <w:sz w:val="24"/>
          <w:szCs w:val="24"/>
          <w:rtl/>
          <w:lang w:bidi="ar-JO"/>
        </w:rPr>
        <w:t>.</w:t>
      </w:r>
    </w:p>
    <w:p w14:paraId="5D947BBE" w14:textId="77777777" w:rsidR="00132477" w:rsidRPr="00E950CF" w:rsidRDefault="00132477" w:rsidP="00E950CF">
      <w:pPr>
        <w:pStyle w:val="a3"/>
        <w:numPr>
          <w:ilvl w:val="0"/>
          <w:numId w:val="5"/>
        </w:numPr>
        <w:tabs>
          <w:tab w:val="left" w:pos="9026"/>
        </w:tabs>
        <w:bidi w:val="0"/>
        <w:rPr>
          <w:rFonts w:asciiTheme="majorBidi" w:hAnsiTheme="majorBidi" w:cstheme="majorBidi"/>
          <w:b/>
          <w:bCs/>
          <w:color w:val="000000" w:themeColor="text1"/>
          <w:sz w:val="24"/>
          <w:szCs w:val="24"/>
          <w:lang w:bidi="ar-JO"/>
        </w:rPr>
      </w:pPr>
      <w:r w:rsidRPr="00E950CF">
        <w:rPr>
          <w:rFonts w:asciiTheme="majorBidi" w:hAnsiTheme="majorBidi" w:cstheme="majorBidi"/>
          <w:b/>
          <w:bCs/>
          <w:color w:val="000000" w:themeColor="text1"/>
          <w:sz w:val="24"/>
          <w:szCs w:val="24"/>
          <w:lang w:bidi="ar-JO"/>
        </w:rPr>
        <w:t>Islamic Legal Arbitrator</w:t>
      </w:r>
      <w:r w:rsidRPr="00E950CF">
        <w:rPr>
          <w:rFonts w:asciiTheme="majorBidi" w:hAnsiTheme="majorBidi" w:cs="Times New Roman"/>
          <w:b/>
          <w:bCs/>
          <w:color w:val="000000" w:themeColor="text1"/>
          <w:sz w:val="24"/>
          <w:szCs w:val="24"/>
          <w:rtl/>
          <w:lang w:bidi="ar-JO"/>
        </w:rPr>
        <w:t>:</w:t>
      </w:r>
    </w:p>
    <w:p w14:paraId="245C19C4" w14:textId="77777777" w:rsidR="00132477" w:rsidRPr="00E950CF" w:rsidRDefault="00132477" w:rsidP="00E950CF">
      <w:pPr>
        <w:pStyle w:val="a3"/>
        <w:numPr>
          <w:ilvl w:val="0"/>
          <w:numId w:val="6"/>
        </w:numPr>
        <w:tabs>
          <w:tab w:val="left" w:pos="9026"/>
        </w:tabs>
        <w:bidi w:val="0"/>
        <w:ind w:left="1170"/>
        <w:rPr>
          <w:rFonts w:asciiTheme="majorBidi" w:hAnsiTheme="majorBidi" w:cstheme="majorBidi"/>
          <w:color w:val="000000" w:themeColor="text1"/>
          <w:sz w:val="24"/>
          <w:szCs w:val="24"/>
          <w:lang w:bidi="ar-JO"/>
        </w:rPr>
      </w:pPr>
      <w:r w:rsidRPr="00E950CF">
        <w:rPr>
          <w:rFonts w:asciiTheme="majorBidi" w:hAnsiTheme="majorBidi" w:cstheme="majorBidi"/>
          <w:color w:val="000000" w:themeColor="text1"/>
          <w:sz w:val="24"/>
          <w:szCs w:val="24"/>
          <w:lang w:bidi="ar-JO"/>
        </w:rPr>
        <w:t>Served as a Sharia legal arbitrator in Palestinian Sharia courts since 2018</w:t>
      </w:r>
      <w:r w:rsidRPr="00E950CF">
        <w:rPr>
          <w:rFonts w:asciiTheme="majorBidi" w:hAnsiTheme="majorBidi" w:cs="Times New Roman"/>
          <w:color w:val="000000" w:themeColor="text1"/>
          <w:sz w:val="24"/>
          <w:szCs w:val="24"/>
          <w:rtl/>
          <w:lang w:bidi="ar-JO"/>
        </w:rPr>
        <w:t>.</w:t>
      </w:r>
    </w:p>
    <w:p w14:paraId="7C5543B3" w14:textId="77777777" w:rsidR="00132477" w:rsidRPr="00E950CF" w:rsidRDefault="00132477" w:rsidP="00E950CF">
      <w:pPr>
        <w:pStyle w:val="a3"/>
        <w:numPr>
          <w:ilvl w:val="0"/>
          <w:numId w:val="5"/>
        </w:numPr>
        <w:tabs>
          <w:tab w:val="left" w:pos="9026"/>
        </w:tabs>
        <w:bidi w:val="0"/>
        <w:rPr>
          <w:rFonts w:asciiTheme="majorBidi" w:hAnsiTheme="majorBidi" w:cstheme="majorBidi"/>
          <w:color w:val="000000" w:themeColor="text1"/>
          <w:sz w:val="24"/>
          <w:szCs w:val="24"/>
          <w:lang w:bidi="ar-JO"/>
        </w:rPr>
      </w:pPr>
      <w:r w:rsidRPr="00E950CF">
        <w:rPr>
          <w:rFonts w:asciiTheme="majorBidi" w:hAnsiTheme="majorBidi" w:cstheme="majorBidi"/>
          <w:b/>
          <w:bCs/>
          <w:color w:val="000000" w:themeColor="text1"/>
          <w:sz w:val="24"/>
          <w:szCs w:val="24"/>
          <w:lang w:bidi="ar-JO"/>
        </w:rPr>
        <w:t>Public Lectures in Human Development</w:t>
      </w:r>
      <w:r w:rsidRPr="00E950CF">
        <w:rPr>
          <w:rFonts w:asciiTheme="majorBidi" w:hAnsiTheme="majorBidi" w:cs="Times New Roman"/>
          <w:color w:val="000000" w:themeColor="text1"/>
          <w:sz w:val="24"/>
          <w:szCs w:val="24"/>
          <w:rtl/>
          <w:lang w:bidi="ar-JO"/>
        </w:rPr>
        <w:t>:</w:t>
      </w:r>
    </w:p>
    <w:p w14:paraId="6E131F83" w14:textId="77777777" w:rsidR="008F2DED" w:rsidRPr="00E950CF" w:rsidRDefault="00132477" w:rsidP="00E950CF">
      <w:pPr>
        <w:pStyle w:val="a3"/>
        <w:numPr>
          <w:ilvl w:val="0"/>
          <w:numId w:val="6"/>
        </w:numPr>
        <w:tabs>
          <w:tab w:val="left" w:pos="9026"/>
        </w:tabs>
        <w:bidi w:val="0"/>
        <w:ind w:left="1170"/>
        <w:rPr>
          <w:rFonts w:asciiTheme="majorBidi" w:hAnsiTheme="majorBidi" w:cstheme="majorBidi"/>
          <w:color w:val="000000" w:themeColor="text1"/>
          <w:sz w:val="24"/>
          <w:szCs w:val="24"/>
          <w:lang w:bidi="ar-JO"/>
        </w:rPr>
      </w:pPr>
      <w:r w:rsidRPr="00E950CF">
        <w:rPr>
          <w:rFonts w:asciiTheme="majorBidi" w:hAnsiTheme="majorBidi" w:cstheme="majorBidi"/>
          <w:color w:val="000000" w:themeColor="text1"/>
          <w:sz w:val="24"/>
          <w:szCs w:val="24"/>
          <w:lang w:bidi="ar-JO"/>
        </w:rPr>
        <w:t>Delivered general lectures on human development and self-motivation at An-Najah National University.</w:t>
      </w:r>
    </w:p>
    <w:p w14:paraId="6EACDD99" w14:textId="77777777" w:rsidR="008F2DED" w:rsidRPr="008F2DED" w:rsidRDefault="008F2DED" w:rsidP="008F2DED">
      <w:pPr>
        <w:tabs>
          <w:tab w:val="left" w:pos="9026"/>
        </w:tabs>
        <w:bidi w:val="0"/>
        <w:rPr>
          <w:rFonts w:asciiTheme="majorBidi" w:hAnsiTheme="majorBidi" w:cstheme="majorBidi"/>
          <w:color w:val="000000" w:themeColor="text1"/>
          <w:sz w:val="24"/>
          <w:szCs w:val="24"/>
          <w:lang w:bidi="ar-JO"/>
        </w:rPr>
      </w:pPr>
    </w:p>
    <w:p w14:paraId="78BE1DE8" w14:textId="77777777" w:rsidR="002055D4" w:rsidRPr="002055D4" w:rsidRDefault="002055D4" w:rsidP="002055D4">
      <w:pPr>
        <w:tabs>
          <w:tab w:val="left" w:pos="9026"/>
        </w:tabs>
        <w:bidi w:val="0"/>
        <w:rPr>
          <w:rFonts w:asciiTheme="majorBidi" w:hAnsiTheme="majorBidi" w:cstheme="majorBidi"/>
          <w:b/>
          <w:bCs/>
          <w:color w:val="000000" w:themeColor="text1"/>
          <w:sz w:val="28"/>
          <w:szCs w:val="28"/>
          <w:lang w:bidi="ar-JO"/>
        </w:rPr>
      </w:pPr>
      <w:r w:rsidRPr="002055D4">
        <w:rPr>
          <w:rFonts w:asciiTheme="majorBidi" w:hAnsiTheme="majorBidi" w:cstheme="majorBidi"/>
          <w:b/>
          <w:bCs/>
          <w:color w:val="000000" w:themeColor="text1"/>
          <w:sz w:val="28"/>
          <w:szCs w:val="28"/>
          <w:lang w:bidi="ar-JO"/>
        </w:rPr>
        <w:lastRenderedPageBreak/>
        <w:t>Conferences</w:t>
      </w:r>
      <w:r w:rsidRPr="002055D4">
        <w:rPr>
          <w:rFonts w:asciiTheme="majorBidi" w:hAnsiTheme="majorBidi" w:cs="Times New Roman"/>
          <w:b/>
          <w:bCs/>
          <w:color w:val="000000" w:themeColor="text1"/>
          <w:sz w:val="28"/>
          <w:szCs w:val="28"/>
          <w:rtl/>
          <w:lang w:bidi="ar-JO"/>
        </w:rPr>
        <w:t>:</w:t>
      </w:r>
    </w:p>
    <w:p w14:paraId="308E39B4" w14:textId="77777777" w:rsidR="002055D4" w:rsidRPr="00072617" w:rsidRDefault="00561A4E" w:rsidP="00072617">
      <w:pPr>
        <w:pStyle w:val="a3"/>
        <w:numPr>
          <w:ilvl w:val="0"/>
          <w:numId w:val="7"/>
        </w:numPr>
        <w:tabs>
          <w:tab w:val="left" w:pos="9026"/>
        </w:tabs>
        <w:bidi w:val="0"/>
        <w:spacing w:line="360"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w:t>
      </w:r>
      <w:proofErr w:type="spellStart"/>
      <w:r>
        <w:rPr>
          <w:rFonts w:asciiTheme="majorBidi" w:hAnsiTheme="majorBidi" w:cstheme="majorBidi"/>
          <w:color w:val="000000" w:themeColor="text1"/>
          <w:sz w:val="24"/>
          <w:szCs w:val="24"/>
          <w:lang w:bidi="ar-JO"/>
        </w:rPr>
        <w:t>L</w:t>
      </w:r>
      <w:r w:rsidR="00FB77AF">
        <w:rPr>
          <w:rFonts w:asciiTheme="majorBidi" w:hAnsiTheme="majorBidi" w:cstheme="majorBidi"/>
          <w:color w:val="000000" w:themeColor="text1"/>
          <w:sz w:val="24"/>
          <w:szCs w:val="24"/>
          <w:lang w:bidi="ar-JO"/>
        </w:rPr>
        <w:t>itasq</w:t>
      </w:r>
      <w:r>
        <w:rPr>
          <w:rFonts w:asciiTheme="majorBidi" w:hAnsiTheme="majorBidi" w:cstheme="majorBidi"/>
          <w:color w:val="000000" w:themeColor="text1"/>
          <w:sz w:val="24"/>
          <w:szCs w:val="24"/>
          <w:lang w:bidi="ar-JO"/>
        </w:rPr>
        <w:t>unoh</w:t>
      </w:r>
      <w:proofErr w:type="spellEnd"/>
      <w:r>
        <w:rPr>
          <w:rFonts w:asciiTheme="majorBidi" w:hAnsiTheme="majorBidi" w:cstheme="majorBidi"/>
          <w:color w:val="000000" w:themeColor="text1"/>
          <w:sz w:val="24"/>
          <w:szCs w:val="24"/>
          <w:lang w:bidi="ar-JO"/>
        </w:rPr>
        <w:t xml:space="preserve"> </w:t>
      </w:r>
      <w:proofErr w:type="spellStart"/>
      <w:r>
        <w:rPr>
          <w:rFonts w:asciiTheme="majorBidi" w:hAnsiTheme="majorBidi" w:cstheme="majorBidi"/>
          <w:color w:val="000000" w:themeColor="text1"/>
          <w:sz w:val="24"/>
          <w:szCs w:val="24"/>
          <w:lang w:bidi="ar-JO"/>
        </w:rPr>
        <w:t>Elayha</w:t>
      </w:r>
      <w:proofErr w:type="spellEnd"/>
      <w:r>
        <w:rPr>
          <w:rFonts w:asciiTheme="majorBidi" w:hAnsiTheme="majorBidi" w:cstheme="majorBidi"/>
          <w:color w:val="000000" w:themeColor="text1"/>
          <w:sz w:val="24"/>
          <w:szCs w:val="24"/>
          <w:lang w:bidi="ar-JO"/>
        </w:rPr>
        <w:t>"</w:t>
      </w:r>
      <w:r w:rsidR="00072617">
        <w:rPr>
          <w:rFonts w:asciiTheme="majorBidi" w:hAnsiTheme="majorBidi" w:cstheme="majorBidi"/>
          <w:color w:val="000000" w:themeColor="text1"/>
          <w:sz w:val="24"/>
          <w:szCs w:val="24"/>
          <w:lang w:bidi="ar-JO"/>
        </w:rPr>
        <w:t xml:space="preserve"> Conference, Ramallah, </w:t>
      </w:r>
      <w:r w:rsidR="002055D4" w:rsidRPr="00072617">
        <w:rPr>
          <w:rFonts w:asciiTheme="majorBidi" w:hAnsiTheme="majorBidi" w:cstheme="majorBidi"/>
          <w:color w:val="000000" w:themeColor="text1"/>
          <w:sz w:val="24"/>
          <w:szCs w:val="24"/>
          <w:lang w:bidi="ar-JO"/>
        </w:rPr>
        <w:t>2018</w:t>
      </w:r>
      <w:r w:rsidR="002055D4" w:rsidRPr="00072617">
        <w:rPr>
          <w:rFonts w:asciiTheme="majorBidi" w:hAnsiTheme="majorBidi" w:cs="Times New Roman"/>
          <w:color w:val="000000" w:themeColor="text1"/>
          <w:sz w:val="24"/>
          <w:szCs w:val="24"/>
          <w:rtl/>
          <w:lang w:bidi="ar-JO"/>
        </w:rPr>
        <w:t>.</w:t>
      </w:r>
    </w:p>
    <w:p w14:paraId="5B4881EF" w14:textId="77777777" w:rsidR="002055D4" w:rsidRPr="00072617" w:rsidRDefault="00072617" w:rsidP="00561A4E">
      <w:pPr>
        <w:pStyle w:val="a3"/>
        <w:numPr>
          <w:ilvl w:val="0"/>
          <w:numId w:val="7"/>
        </w:numPr>
        <w:tabs>
          <w:tab w:val="left" w:pos="9026"/>
        </w:tabs>
        <w:bidi w:val="0"/>
        <w:spacing w:line="360" w:lineRule="auto"/>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 xml:space="preserve">Peace and </w:t>
      </w:r>
      <w:r w:rsidR="00561A4E">
        <w:rPr>
          <w:rFonts w:asciiTheme="majorBidi" w:hAnsiTheme="majorBidi" w:cstheme="majorBidi"/>
          <w:color w:val="000000" w:themeColor="text1"/>
          <w:sz w:val="24"/>
          <w:szCs w:val="24"/>
          <w:lang w:bidi="ar-JO"/>
        </w:rPr>
        <w:t>Current Affairs Conference</w:t>
      </w:r>
      <w:r>
        <w:rPr>
          <w:rFonts w:asciiTheme="majorBidi" w:hAnsiTheme="majorBidi" w:cstheme="majorBidi"/>
          <w:color w:val="000000" w:themeColor="text1"/>
          <w:sz w:val="24"/>
          <w:szCs w:val="24"/>
          <w:lang w:bidi="ar-JO"/>
        </w:rPr>
        <w:t>, Turkey,</w:t>
      </w:r>
      <w:r w:rsidR="002055D4" w:rsidRPr="00072617">
        <w:rPr>
          <w:rFonts w:asciiTheme="majorBidi" w:hAnsiTheme="majorBidi" w:cstheme="majorBidi"/>
          <w:color w:val="000000" w:themeColor="text1"/>
          <w:sz w:val="24"/>
          <w:szCs w:val="24"/>
          <w:lang w:bidi="ar-JO"/>
        </w:rPr>
        <w:t xml:space="preserve"> 2022</w:t>
      </w:r>
      <w:r w:rsidR="002055D4" w:rsidRPr="00072617">
        <w:rPr>
          <w:rFonts w:asciiTheme="majorBidi" w:hAnsiTheme="majorBidi" w:cs="Times New Roman"/>
          <w:color w:val="000000" w:themeColor="text1"/>
          <w:sz w:val="24"/>
          <w:szCs w:val="24"/>
          <w:rtl/>
          <w:lang w:bidi="ar-JO"/>
        </w:rPr>
        <w:t>.</w:t>
      </w:r>
    </w:p>
    <w:p w14:paraId="07AD9BF9" w14:textId="77777777" w:rsidR="00697151" w:rsidRDefault="002055D4" w:rsidP="00D80596">
      <w:pPr>
        <w:pStyle w:val="a3"/>
        <w:numPr>
          <w:ilvl w:val="0"/>
          <w:numId w:val="7"/>
        </w:numPr>
        <w:tabs>
          <w:tab w:val="left" w:pos="9026"/>
        </w:tabs>
        <w:bidi w:val="0"/>
        <w:spacing w:line="360" w:lineRule="auto"/>
        <w:rPr>
          <w:rFonts w:asciiTheme="majorBidi" w:hAnsiTheme="majorBidi" w:cstheme="majorBidi"/>
          <w:color w:val="000000" w:themeColor="text1"/>
          <w:sz w:val="24"/>
          <w:szCs w:val="24"/>
          <w:lang w:bidi="ar-JO"/>
        </w:rPr>
      </w:pPr>
      <w:r w:rsidRPr="00072617">
        <w:rPr>
          <w:rFonts w:asciiTheme="majorBidi" w:hAnsiTheme="majorBidi" w:cstheme="majorBidi"/>
          <w:color w:val="000000" w:themeColor="text1"/>
          <w:sz w:val="24"/>
          <w:szCs w:val="24"/>
          <w:lang w:bidi="ar-JO"/>
        </w:rPr>
        <w:t>Conference: "Prospects for Research Collab</w:t>
      </w:r>
      <w:r w:rsidR="005A2E59">
        <w:rPr>
          <w:rFonts w:asciiTheme="majorBidi" w:hAnsiTheme="majorBidi" w:cstheme="majorBidi"/>
          <w:color w:val="000000" w:themeColor="text1"/>
          <w:sz w:val="24"/>
          <w:szCs w:val="24"/>
          <w:lang w:bidi="ar-JO"/>
        </w:rPr>
        <w:t xml:space="preserve">oration between Universities", </w:t>
      </w:r>
      <w:r w:rsidRPr="00072617">
        <w:rPr>
          <w:rFonts w:asciiTheme="majorBidi" w:hAnsiTheme="majorBidi" w:cstheme="majorBidi"/>
          <w:color w:val="000000" w:themeColor="text1"/>
          <w:sz w:val="24"/>
          <w:szCs w:val="24"/>
          <w:lang w:bidi="ar-JO"/>
        </w:rPr>
        <w:t>Tunisia</w:t>
      </w:r>
      <w:r w:rsidR="005A2E59">
        <w:rPr>
          <w:rFonts w:asciiTheme="majorBidi" w:hAnsiTheme="majorBidi" w:cstheme="majorBidi"/>
          <w:color w:val="000000" w:themeColor="text1"/>
          <w:sz w:val="24"/>
          <w:szCs w:val="24"/>
          <w:lang w:bidi="ar-JO"/>
        </w:rPr>
        <w:t xml:space="preserve">, </w:t>
      </w:r>
      <w:r w:rsidRPr="00072617">
        <w:rPr>
          <w:rFonts w:asciiTheme="majorBidi" w:hAnsiTheme="majorBidi" w:cstheme="majorBidi"/>
          <w:color w:val="000000" w:themeColor="text1"/>
          <w:sz w:val="24"/>
          <w:szCs w:val="24"/>
          <w:lang w:bidi="ar-JO"/>
        </w:rPr>
        <w:t>2023</w:t>
      </w:r>
      <w:r w:rsidR="00697151">
        <w:rPr>
          <w:rFonts w:asciiTheme="majorBidi" w:hAnsiTheme="majorBidi" w:cstheme="majorBidi"/>
          <w:color w:val="000000" w:themeColor="text1"/>
          <w:sz w:val="24"/>
          <w:szCs w:val="24"/>
          <w:lang w:bidi="ar-JO"/>
        </w:rPr>
        <w:t>.</w:t>
      </w:r>
    </w:p>
    <w:p w14:paraId="2A455362" w14:textId="77777777" w:rsidR="00D80596" w:rsidRPr="00D80596" w:rsidRDefault="00FB77AF" w:rsidP="00D80596">
      <w:pPr>
        <w:tabs>
          <w:tab w:val="left" w:pos="9026"/>
        </w:tabs>
        <w:bidi w:val="0"/>
        <w:spacing w:line="360" w:lineRule="auto"/>
        <w:ind w:left="90"/>
        <w:rPr>
          <w:rFonts w:asciiTheme="majorBidi" w:hAnsiTheme="majorBidi" w:cstheme="majorBidi"/>
          <w:b/>
          <w:bCs/>
          <w:color w:val="000000" w:themeColor="text1"/>
          <w:sz w:val="28"/>
          <w:szCs w:val="28"/>
          <w:lang w:bidi="ar-JO"/>
        </w:rPr>
      </w:pPr>
      <w:r>
        <w:rPr>
          <w:rFonts w:asciiTheme="majorBidi" w:hAnsiTheme="majorBidi" w:cstheme="majorBidi"/>
          <w:b/>
          <w:bCs/>
          <w:color w:val="000000" w:themeColor="text1"/>
          <w:sz w:val="28"/>
          <w:szCs w:val="28"/>
          <w:lang w:bidi="ar-JO"/>
        </w:rPr>
        <w:t>Trai</w:t>
      </w:r>
      <w:r w:rsidR="00D80596" w:rsidRPr="00D80596">
        <w:rPr>
          <w:rFonts w:asciiTheme="majorBidi" w:hAnsiTheme="majorBidi" w:cstheme="majorBidi"/>
          <w:b/>
          <w:bCs/>
          <w:color w:val="000000" w:themeColor="text1"/>
          <w:sz w:val="28"/>
          <w:szCs w:val="28"/>
          <w:lang w:bidi="ar-JO"/>
        </w:rPr>
        <w:t>ning Certificates</w:t>
      </w:r>
      <w:r w:rsidR="00D80596" w:rsidRPr="00D80596">
        <w:rPr>
          <w:rFonts w:asciiTheme="majorBidi" w:hAnsiTheme="majorBidi" w:cs="Times New Roman"/>
          <w:b/>
          <w:bCs/>
          <w:color w:val="000000" w:themeColor="text1"/>
          <w:sz w:val="28"/>
          <w:szCs w:val="28"/>
          <w:rtl/>
          <w:lang w:bidi="ar-JO"/>
        </w:rPr>
        <w:t>:</w:t>
      </w:r>
    </w:p>
    <w:p w14:paraId="409CABB8" w14:textId="77777777" w:rsidR="00D80596" w:rsidRPr="00D80596" w:rsidRDefault="00D80596" w:rsidP="00D80596">
      <w:pPr>
        <w:pStyle w:val="a3"/>
        <w:numPr>
          <w:ilvl w:val="0"/>
          <w:numId w:val="9"/>
        </w:numPr>
        <w:tabs>
          <w:tab w:val="left" w:pos="9026"/>
        </w:tabs>
        <w:bidi w:val="0"/>
        <w:spacing w:line="360" w:lineRule="auto"/>
        <w:rPr>
          <w:rFonts w:asciiTheme="majorBidi" w:hAnsiTheme="majorBidi" w:cstheme="majorBidi"/>
          <w:color w:val="000000" w:themeColor="text1"/>
          <w:sz w:val="24"/>
          <w:szCs w:val="24"/>
          <w:lang w:bidi="ar-JO"/>
        </w:rPr>
      </w:pPr>
      <w:r w:rsidRPr="00D80596">
        <w:rPr>
          <w:rFonts w:asciiTheme="majorBidi" w:hAnsiTheme="majorBidi" w:cstheme="majorBidi"/>
          <w:color w:val="000000" w:themeColor="text1"/>
          <w:sz w:val="24"/>
          <w:szCs w:val="24"/>
          <w:lang w:bidi="ar-JO"/>
        </w:rPr>
        <w:t>TOEFL Certificate from the Language Center at Cairo University</w:t>
      </w:r>
      <w:r w:rsidRPr="00D80596">
        <w:rPr>
          <w:rFonts w:asciiTheme="majorBidi" w:hAnsiTheme="majorBidi" w:cs="Times New Roman"/>
          <w:color w:val="000000" w:themeColor="text1"/>
          <w:sz w:val="24"/>
          <w:szCs w:val="24"/>
          <w:rtl/>
          <w:lang w:bidi="ar-JO"/>
        </w:rPr>
        <w:t>.</w:t>
      </w:r>
    </w:p>
    <w:p w14:paraId="557498DF" w14:textId="77777777" w:rsidR="00D80596" w:rsidRPr="00D80596" w:rsidRDefault="00D80596" w:rsidP="00D80596">
      <w:pPr>
        <w:pStyle w:val="a3"/>
        <w:numPr>
          <w:ilvl w:val="0"/>
          <w:numId w:val="9"/>
        </w:numPr>
        <w:tabs>
          <w:tab w:val="left" w:pos="9026"/>
        </w:tabs>
        <w:bidi w:val="0"/>
        <w:spacing w:line="360" w:lineRule="auto"/>
        <w:rPr>
          <w:rFonts w:asciiTheme="majorBidi" w:hAnsiTheme="majorBidi" w:cstheme="majorBidi"/>
          <w:color w:val="000000" w:themeColor="text1"/>
          <w:sz w:val="24"/>
          <w:szCs w:val="24"/>
          <w:lang w:bidi="ar-JO"/>
        </w:rPr>
      </w:pPr>
      <w:r w:rsidRPr="00D80596">
        <w:rPr>
          <w:rFonts w:asciiTheme="majorBidi" w:hAnsiTheme="majorBidi" w:cstheme="majorBidi"/>
          <w:color w:val="000000" w:themeColor="text1"/>
          <w:sz w:val="24"/>
          <w:szCs w:val="24"/>
          <w:lang w:bidi="ar-JO"/>
        </w:rPr>
        <w:t>Certificate in Family Leadership from Al-</w:t>
      </w:r>
      <w:proofErr w:type="spellStart"/>
      <w:r w:rsidRPr="00D80596">
        <w:rPr>
          <w:rFonts w:asciiTheme="majorBidi" w:hAnsiTheme="majorBidi" w:cstheme="majorBidi"/>
          <w:color w:val="000000" w:themeColor="text1"/>
          <w:sz w:val="24"/>
          <w:szCs w:val="24"/>
          <w:lang w:bidi="ar-JO"/>
        </w:rPr>
        <w:t>Mohtaref</w:t>
      </w:r>
      <w:proofErr w:type="spellEnd"/>
      <w:r w:rsidRPr="00D80596">
        <w:rPr>
          <w:rFonts w:asciiTheme="majorBidi" w:hAnsiTheme="majorBidi" w:cstheme="majorBidi"/>
          <w:color w:val="000000" w:themeColor="text1"/>
          <w:sz w:val="24"/>
          <w:szCs w:val="24"/>
          <w:lang w:bidi="ar-JO"/>
        </w:rPr>
        <w:t xml:space="preserve"> Center - Nablus</w:t>
      </w:r>
      <w:r w:rsidRPr="00D80596">
        <w:rPr>
          <w:rFonts w:asciiTheme="majorBidi" w:hAnsiTheme="majorBidi" w:cs="Times New Roman"/>
          <w:color w:val="000000" w:themeColor="text1"/>
          <w:sz w:val="24"/>
          <w:szCs w:val="24"/>
          <w:rtl/>
          <w:lang w:bidi="ar-JO"/>
        </w:rPr>
        <w:t>.</w:t>
      </w:r>
    </w:p>
    <w:p w14:paraId="7519737B" w14:textId="77777777" w:rsidR="00D80596" w:rsidRPr="00D80596" w:rsidRDefault="00D80596" w:rsidP="00D80596">
      <w:pPr>
        <w:pStyle w:val="a3"/>
        <w:numPr>
          <w:ilvl w:val="0"/>
          <w:numId w:val="9"/>
        </w:numPr>
        <w:tabs>
          <w:tab w:val="left" w:pos="9026"/>
        </w:tabs>
        <w:bidi w:val="0"/>
        <w:spacing w:line="360" w:lineRule="auto"/>
        <w:rPr>
          <w:rFonts w:asciiTheme="majorBidi" w:hAnsiTheme="majorBidi" w:cstheme="majorBidi"/>
          <w:color w:val="000000" w:themeColor="text1"/>
          <w:sz w:val="24"/>
          <w:szCs w:val="24"/>
          <w:lang w:bidi="ar-JO"/>
        </w:rPr>
      </w:pPr>
      <w:r w:rsidRPr="00D80596">
        <w:rPr>
          <w:rFonts w:asciiTheme="majorBidi" w:hAnsiTheme="majorBidi" w:cstheme="majorBidi"/>
          <w:color w:val="000000" w:themeColor="text1"/>
          <w:sz w:val="24"/>
          <w:szCs w:val="24"/>
          <w:lang w:bidi="ar-JO"/>
        </w:rPr>
        <w:t>Two Certificates in Trainer Training - Nablus</w:t>
      </w:r>
      <w:r w:rsidRPr="00D80596">
        <w:rPr>
          <w:rFonts w:asciiTheme="majorBidi" w:hAnsiTheme="majorBidi" w:cs="Times New Roman"/>
          <w:color w:val="000000" w:themeColor="text1"/>
          <w:sz w:val="24"/>
          <w:szCs w:val="24"/>
          <w:rtl/>
          <w:lang w:bidi="ar-JO"/>
        </w:rPr>
        <w:t>.</w:t>
      </w:r>
    </w:p>
    <w:p w14:paraId="6C703908" w14:textId="77777777" w:rsidR="00697151" w:rsidRPr="00D80596" w:rsidRDefault="00D80596" w:rsidP="00D80596">
      <w:pPr>
        <w:pStyle w:val="a3"/>
        <w:numPr>
          <w:ilvl w:val="0"/>
          <w:numId w:val="9"/>
        </w:numPr>
        <w:tabs>
          <w:tab w:val="left" w:pos="9026"/>
        </w:tabs>
        <w:bidi w:val="0"/>
        <w:spacing w:line="360" w:lineRule="auto"/>
        <w:rPr>
          <w:rFonts w:asciiTheme="majorBidi" w:hAnsiTheme="majorBidi" w:cstheme="majorBidi"/>
          <w:color w:val="000000" w:themeColor="text1"/>
          <w:sz w:val="24"/>
          <w:szCs w:val="24"/>
          <w:lang w:bidi="ar-JO"/>
        </w:rPr>
      </w:pPr>
      <w:r w:rsidRPr="00D80596">
        <w:rPr>
          <w:rFonts w:asciiTheme="majorBidi" w:hAnsiTheme="majorBidi" w:cstheme="majorBidi"/>
          <w:color w:val="000000" w:themeColor="text1"/>
          <w:sz w:val="24"/>
          <w:szCs w:val="24"/>
          <w:lang w:bidi="ar-JO"/>
        </w:rPr>
        <w:t>Certified in Electoral Framework Building by the Central Elections Committee, Nablus, November 2010.</w:t>
      </w:r>
    </w:p>
    <w:sectPr w:rsidR="00697151" w:rsidRPr="00D80596" w:rsidSect="0086373C">
      <w:pgSz w:w="11906" w:h="16838"/>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ir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6184"/>
    <w:multiLevelType w:val="hybridMultilevel"/>
    <w:tmpl w:val="48729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5391C"/>
    <w:multiLevelType w:val="hybridMultilevel"/>
    <w:tmpl w:val="C4A2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91797"/>
    <w:multiLevelType w:val="hybridMultilevel"/>
    <w:tmpl w:val="792C3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10C9F"/>
    <w:multiLevelType w:val="hybridMultilevel"/>
    <w:tmpl w:val="94168286"/>
    <w:lvl w:ilvl="0" w:tplc="88E8C49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5141FC1"/>
    <w:multiLevelType w:val="hybridMultilevel"/>
    <w:tmpl w:val="A972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F786A"/>
    <w:multiLevelType w:val="hybridMultilevel"/>
    <w:tmpl w:val="F0C0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549FD"/>
    <w:multiLevelType w:val="hybridMultilevel"/>
    <w:tmpl w:val="F42031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E33AE"/>
    <w:multiLevelType w:val="hybridMultilevel"/>
    <w:tmpl w:val="619E5A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43823"/>
    <w:multiLevelType w:val="hybridMultilevel"/>
    <w:tmpl w:val="AD6C97AE"/>
    <w:lvl w:ilvl="0" w:tplc="9522A6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49118">
    <w:abstractNumId w:val="1"/>
  </w:num>
  <w:num w:numId="2" w16cid:durableId="910040768">
    <w:abstractNumId w:val="2"/>
  </w:num>
  <w:num w:numId="3" w16cid:durableId="1906640869">
    <w:abstractNumId w:val="3"/>
  </w:num>
  <w:num w:numId="4" w16cid:durableId="1337003903">
    <w:abstractNumId w:val="5"/>
  </w:num>
  <w:num w:numId="5" w16cid:durableId="378016516">
    <w:abstractNumId w:val="8"/>
  </w:num>
  <w:num w:numId="6" w16cid:durableId="494879368">
    <w:abstractNumId w:val="4"/>
  </w:num>
  <w:num w:numId="7" w16cid:durableId="114494335">
    <w:abstractNumId w:val="6"/>
  </w:num>
  <w:num w:numId="8" w16cid:durableId="626742389">
    <w:abstractNumId w:val="7"/>
  </w:num>
  <w:num w:numId="9" w16cid:durableId="37423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3C"/>
    <w:rsid w:val="000326CD"/>
    <w:rsid w:val="00072617"/>
    <w:rsid w:val="00084067"/>
    <w:rsid w:val="00123A20"/>
    <w:rsid w:val="00132477"/>
    <w:rsid w:val="002055D4"/>
    <w:rsid w:val="0020716D"/>
    <w:rsid w:val="003E6F6C"/>
    <w:rsid w:val="004E4CDB"/>
    <w:rsid w:val="004E73DC"/>
    <w:rsid w:val="005431EA"/>
    <w:rsid w:val="005552E1"/>
    <w:rsid w:val="00561A4E"/>
    <w:rsid w:val="0057392A"/>
    <w:rsid w:val="005A2E59"/>
    <w:rsid w:val="005E6515"/>
    <w:rsid w:val="00697151"/>
    <w:rsid w:val="00754EC9"/>
    <w:rsid w:val="00783C83"/>
    <w:rsid w:val="0086373C"/>
    <w:rsid w:val="00884FB3"/>
    <w:rsid w:val="008E633C"/>
    <w:rsid w:val="008F2DED"/>
    <w:rsid w:val="009E1BE7"/>
    <w:rsid w:val="00A116C5"/>
    <w:rsid w:val="00AF36EE"/>
    <w:rsid w:val="00BF692C"/>
    <w:rsid w:val="00CB45FC"/>
    <w:rsid w:val="00D80596"/>
    <w:rsid w:val="00E0507D"/>
    <w:rsid w:val="00E32F13"/>
    <w:rsid w:val="00E950CF"/>
    <w:rsid w:val="00F35593"/>
    <w:rsid w:val="00F54173"/>
    <w:rsid w:val="00FB77AF"/>
    <w:rsid w:val="00FE6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1350"/>
  <w15:chartTrackingRefBased/>
  <w15:docId w15:val="{4F9DBE7B-CA8D-447B-B5C2-C0BFD964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ThinkPad</cp:lastModifiedBy>
  <cp:revision>2</cp:revision>
  <dcterms:created xsi:type="dcterms:W3CDTF">2023-12-18T15:40:00Z</dcterms:created>
  <dcterms:modified xsi:type="dcterms:W3CDTF">2023-12-18T15:40:00Z</dcterms:modified>
</cp:coreProperties>
</file>