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E6D6D" w14:textId="2AD6E3E7" w:rsidR="00A32299" w:rsidRPr="00E543EB" w:rsidRDefault="00A32299" w:rsidP="00A32299">
      <w:pPr>
        <w:autoSpaceDE w:val="0"/>
        <w:autoSpaceDN w:val="0"/>
        <w:adjustRightInd w:val="0"/>
        <w:spacing w:before="240" w:after="240"/>
        <w:ind w:right="424"/>
        <w:jc w:val="center"/>
        <w:rPr>
          <w:rFonts w:cs="Times New Roman"/>
          <w:b/>
          <w:bCs/>
          <w:lang w:val="en-GB"/>
        </w:rPr>
      </w:pPr>
      <w:r w:rsidRPr="00E543EB">
        <w:rPr>
          <w:rFonts w:cs="Times New Roman"/>
          <w:b/>
          <w:bCs/>
          <w:lang w:val="en-GB"/>
        </w:rPr>
        <w:t>Curriculum Vitae (CV)</w:t>
      </w:r>
      <w:bookmarkStart w:id="0" w:name="_GoBack"/>
      <w:bookmarkEnd w:id="0"/>
    </w:p>
    <w:tbl>
      <w:tblPr>
        <w:tblW w:w="5000" w:type="pct"/>
        <w:tblCellMar>
          <w:top w:w="98" w:type="dxa"/>
          <w:left w:w="105" w:type="dxa"/>
          <w:right w:w="115" w:type="dxa"/>
        </w:tblCellMar>
        <w:tblLook w:val="04A0" w:firstRow="1" w:lastRow="0" w:firstColumn="1" w:lastColumn="0" w:noHBand="0" w:noVBand="1"/>
      </w:tblPr>
      <w:tblGrid>
        <w:gridCol w:w="7007"/>
        <w:gridCol w:w="2873"/>
      </w:tblGrid>
      <w:tr w:rsidR="001503EF" w:rsidRPr="0083529C" w14:paraId="4D3C8C50" w14:textId="77777777" w:rsidTr="0044483C">
        <w:trPr>
          <w:trHeight w:val="227"/>
        </w:trPr>
        <w:tc>
          <w:tcPr>
            <w:tcW w:w="3546" w:type="pct"/>
            <w:tcBorders>
              <w:top w:val="single" w:sz="4" w:space="0" w:color="000000"/>
              <w:left w:val="single" w:sz="4" w:space="0" w:color="000000"/>
              <w:bottom w:val="single" w:sz="4" w:space="0" w:color="000000"/>
              <w:right w:val="single" w:sz="4" w:space="0" w:color="000000"/>
            </w:tcBorders>
            <w:shd w:val="clear" w:color="auto" w:fill="auto"/>
          </w:tcPr>
          <w:p w14:paraId="3F2D7B43" w14:textId="4D239B4B" w:rsidR="00EB1386" w:rsidRPr="0083529C" w:rsidRDefault="00EB1386" w:rsidP="00FD4722">
            <w:pPr>
              <w:numPr>
                <w:ilvl w:val="0"/>
                <w:numId w:val="1"/>
              </w:numPr>
              <w:spacing w:before="0"/>
              <w:ind w:left="312" w:hanging="283"/>
              <w:rPr>
                <w:rFonts w:eastAsia="Times New Roman" w:cs="Times New Roman"/>
                <w:bCs/>
                <w:sz w:val="22"/>
                <w:szCs w:val="22"/>
                <w:lang w:val="en-GB"/>
              </w:rPr>
            </w:pPr>
            <w:r w:rsidRPr="0083529C">
              <w:rPr>
                <w:rFonts w:cs="Times New Roman"/>
                <w:sz w:val="22"/>
                <w:szCs w:val="22"/>
                <w:lang w:val="en-GB"/>
              </w:rPr>
              <w:t xml:space="preserve"> </w:t>
            </w:r>
            <w:r w:rsidRPr="0083529C">
              <w:rPr>
                <w:rFonts w:eastAsia="Arial" w:cs="Times New Roman"/>
                <w:bCs/>
                <w:sz w:val="22"/>
                <w:szCs w:val="22"/>
                <w:lang w:val="en-GB"/>
              </w:rPr>
              <w:t>Name</w:t>
            </w:r>
            <w:r>
              <w:rPr>
                <w:rFonts w:eastAsia="Arial" w:cs="Times New Roman"/>
                <w:bCs/>
                <w:sz w:val="22"/>
                <w:szCs w:val="22"/>
                <w:lang w:val="en-GB"/>
              </w:rPr>
              <w:t xml:space="preserve">:  </w:t>
            </w:r>
            <w:r>
              <w:rPr>
                <w:rFonts w:eastAsia="Times New Roman" w:cs="Times New Roman"/>
                <w:b/>
                <w:bCs/>
                <w:sz w:val="22"/>
                <w:szCs w:val="22"/>
                <w:lang w:val="en-GB"/>
              </w:rPr>
              <w:t xml:space="preserve">Jalal Al Dabbeek    </w:t>
            </w:r>
          </w:p>
        </w:tc>
        <w:tc>
          <w:tcPr>
            <w:tcW w:w="1454" w:type="pct"/>
            <w:vMerge w:val="restart"/>
            <w:tcBorders>
              <w:top w:val="single" w:sz="4" w:space="0" w:color="000000"/>
              <w:left w:val="single" w:sz="4" w:space="0" w:color="000000"/>
              <w:right w:val="single" w:sz="4" w:space="0" w:color="000000"/>
            </w:tcBorders>
            <w:shd w:val="clear" w:color="auto" w:fill="auto"/>
          </w:tcPr>
          <w:p w14:paraId="4EDE9D12" w14:textId="0909776B" w:rsidR="00EB1386" w:rsidRPr="0083529C" w:rsidRDefault="0044483C" w:rsidP="00E543EB">
            <w:pPr>
              <w:spacing w:before="0"/>
              <w:jc w:val="center"/>
              <w:rPr>
                <w:rFonts w:eastAsia="Times New Roman" w:cs="Times New Roman"/>
                <w:b/>
                <w:bCs/>
                <w:sz w:val="22"/>
                <w:szCs w:val="22"/>
                <w:lang w:val="en-GB"/>
              </w:rPr>
            </w:pPr>
            <w:r>
              <w:rPr>
                <w:rFonts w:eastAsia="Times New Roman" w:cs="Times New Roman"/>
                <w:b/>
                <w:bCs/>
                <w:noProof/>
                <w:sz w:val="22"/>
                <w:szCs w:val="22"/>
              </w:rPr>
              <w:drawing>
                <wp:inline distT="0" distB="0" distL="0" distR="0" wp14:anchorId="447A86C3" wp14:editId="6E71FC0C">
                  <wp:extent cx="1171575" cy="1506855"/>
                  <wp:effectExtent l="57150" t="57150" r="123825" b="1123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lal Dabbeek_Photo_20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50685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1503EF" w:rsidRPr="0083529C" w14:paraId="48F105F6" w14:textId="77777777" w:rsidTr="0044483C">
        <w:trPr>
          <w:trHeight w:val="227"/>
        </w:trPr>
        <w:tc>
          <w:tcPr>
            <w:tcW w:w="3546" w:type="pct"/>
            <w:tcBorders>
              <w:top w:val="single" w:sz="4" w:space="0" w:color="000000"/>
              <w:left w:val="single" w:sz="4" w:space="0" w:color="000000"/>
              <w:bottom w:val="single" w:sz="4" w:space="0" w:color="000000"/>
              <w:right w:val="single" w:sz="4" w:space="0" w:color="000000"/>
            </w:tcBorders>
            <w:shd w:val="clear" w:color="auto" w:fill="auto"/>
          </w:tcPr>
          <w:p w14:paraId="26DFAB8F" w14:textId="5E6DF14F" w:rsidR="00EB1386" w:rsidRPr="0083529C" w:rsidRDefault="00EB1386" w:rsidP="00FD4722">
            <w:pPr>
              <w:numPr>
                <w:ilvl w:val="0"/>
                <w:numId w:val="1"/>
              </w:numPr>
              <w:spacing w:before="0"/>
              <w:ind w:left="312" w:hanging="283"/>
              <w:rPr>
                <w:rFonts w:eastAsia="Times New Roman" w:cs="Times New Roman"/>
                <w:bCs/>
                <w:sz w:val="22"/>
                <w:szCs w:val="22"/>
                <w:lang w:val="en-GB"/>
              </w:rPr>
            </w:pPr>
            <w:r w:rsidRPr="0083529C">
              <w:rPr>
                <w:rFonts w:eastAsia="Arial" w:cs="Times New Roman"/>
                <w:bCs/>
                <w:sz w:val="22"/>
                <w:szCs w:val="22"/>
                <w:lang w:val="en-GB"/>
              </w:rPr>
              <w:t>Date of Birth:</w:t>
            </w:r>
            <w:r w:rsidRPr="0083529C">
              <w:rPr>
                <w:rFonts w:eastAsia="Arial" w:cs="Times New Roman"/>
                <w:bCs/>
                <w:i/>
                <w:sz w:val="22"/>
                <w:szCs w:val="22"/>
                <w:lang w:val="en-GB"/>
              </w:rPr>
              <w:t xml:space="preserve"> </w:t>
            </w:r>
            <w:r w:rsidRPr="0083529C">
              <w:rPr>
                <w:rFonts w:eastAsia="Arial" w:cs="Times New Roman"/>
                <w:iCs/>
                <w:sz w:val="22"/>
                <w:szCs w:val="22"/>
                <w:lang w:val="en-GB"/>
              </w:rPr>
              <w:t>1</w:t>
            </w:r>
            <w:r>
              <w:rPr>
                <w:rFonts w:eastAsia="Arial" w:cs="Times New Roman"/>
                <w:iCs/>
                <w:sz w:val="22"/>
                <w:szCs w:val="22"/>
                <w:lang w:val="en-GB"/>
              </w:rPr>
              <w:t>3</w:t>
            </w:r>
            <w:r w:rsidRPr="0083529C">
              <w:rPr>
                <w:rFonts w:eastAsia="Arial" w:cs="Times New Roman"/>
                <w:iCs/>
                <w:sz w:val="22"/>
                <w:szCs w:val="22"/>
                <w:lang w:val="en-GB"/>
              </w:rPr>
              <w:t>.</w:t>
            </w:r>
            <w:r>
              <w:rPr>
                <w:rFonts w:eastAsia="Arial" w:cs="Times New Roman"/>
                <w:iCs/>
                <w:sz w:val="22"/>
                <w:szCs w:val="22"/>
                <w:lang w:val="en-GB"/>
              </w:rPr>
              <w:t>12</w:t>
            </w:r>
            <w:r w:rsidRPr="0083529C">
              <w:rPr>
                <w:rFonts w:eastAsia="Arial" w:cs="Times New Roman"/>
                <w:iCs/>
                <w:sz w:val="22"/>
                <w:szCs w:val="22"/>
                <w:lang w:val="en-GB"/>
              </w:rPr>
              <w:t>.19</w:t>
            </w:r>
            <w:r>
              <w:rPr>
                <w:rFonts w:eastAsia="Arial" w:cs="Times New Roman"/>
                <w:iCs/>
                <w:sz w:val="22"/>
                <w:szCs w:val="22"/>
                <w:lang w:val="en-GB"/>
              </w:rPr>
              <w:t>60</w:t>
            </w:r>
            <w:r w:rsidRPr="0083529C">
              <w:rPr>
                <w:rFonts w:eastAsia="Arial" w:cs="Times New Roman"/>
                <w:iCs/>
                <w:sz w:val="22"/>
                <w:szCs w:val="22"/>
                <w:lang w:val="en-GB"/>
              </w:rPr>
              <w:t xml:space="preserve"> </w:t>
            </w:r>
          </w:p>
        </w:tc>
        <w:tc>
          <w:tcPr>
            <w:tcW w:w="1454" w:type="pct"/>
            <w:vMerge/>
            <w:tcBorders>
              <w:left w:val="single" w:sz="4" w:space="0" w:color="000000"/>
              <w:right w:val="single" w:sz="4" w:space="0" w:color="000000"/>
            </w:tcBorders>
            <w:shd w:val="clear" w:color="auto" w:fill="auto"/>
          </w:tcPr>
          <w:p w14:paraId="6DC56643" w14:textId="121A71F2" w:rsidR="00EB1386" w:rsidRPr="0083529C" w:rsidRDefault="00EB1386" w:rsidP="00EF3DE4">
            <w:pPr>
              <w:spacing w:before="0"/>
              <w:rPr>
                <w:rFonts w:eastAsia="Times New Roman" w:cs="Times New Roman"/>
                <w:b/>
                <w:bCs/>
                <w:sz w:val="22"/>
                <w:szCs w:val="22"/>
                <w:lang w:val="en-GB"/>
              </w:rPr>
            </w:pPr>
          </w:p>
        </w:tc>
      </w:tr>
      <w:tr w:rsidR="001503EF" w:rsidRPr="0083529C" w14:paraId="18F905EC" w14:textId="77777777" w:rsidTr="0044483C">
        <w:trPr>
          <w:trHeight w:val="227"/>
        </w:trPr>
        <w:tc>
          <w:tcPr>
            <w:tcW w:w="3546" w:type="pct"/>
            <w:tcBorders>
              <w:top w:val="single" w:sz="4" w:space="0" w:color="000000"/>
              <w:left w:val="single" w:sz="4" w:space="0" w:color="000000"/>
              <w:bottom w:val="single" w:sz="4" w:space="0" w:color="000000"/>
              <w:right w:val="single" w:sz="4" w:space="0" w:color="000000"/>
            </w:tcBorders>
            <w:shd w:val="clear" w:color="auto" w:fill="auto"/>
          </w:tcPr>
          <w:p w14:paraId="617E7E50" w14:textId="065702D2" w:rsidR="00EB1386" w:rsidRPr="0083529C" w:rsidRDefault="00EB1386" w:rsidP="00FD4722">
            <w:pPr>
              <w:numPr>
                <w:ilvl w:val="0"/>
                <w:numId w:val="1"/>
              </w:numPr>
              <w:spacing w:before="0"/>
              <w:ind w:left="312" w:hanging="283"/>
              <w:rPr>
                <w:rFonts w:eastAsia="Times New Roman" w:cs="Times New Roman"/>
                <w:bCs/>
                <w:sz w:val="22"/>
                <w:szCs w:val="22"/>
                <w:lang w:val="en-GB"/>
              </w:rPr>
            </w:pPr>
            <w:r w:rsidRPr="0083529C">
              <w:rPr>
                <w:rFonts w:eastAsia="Arial" w:cs="Times New Roman"/>
                <w:bCs/>
                <w:sz w:val="22"/>
                <w:szCs w:val="22"/>
                <w:lang w:val="en-GB"/>
              </w:rPr>
              <w:t>Country of Citizenship/Residence</w:t>
            </w:r>
            <w:r>
              <w:rPr>
                <w:rFonts w:eastAsia="Arial" w:cs="Times New Roman"/>
                <w:bCs/>
                <w:sz w:val="22"/>
                <w:szCs w:val="22"/>
                <w:lang w:val="en-GB"/>
              </w:rPr>
              <w:t xml:space="preserve">: </w:t>
            </w:r>
            <w:r w:rsidRPr="0083529C">
              <w:rPr>
                <w:rFonts w:eastAsia="Arial" w:cs="Times New Roman"/>
                <w:bCs/>
                <w:sz w:val="22"/>
                <w:szCs w:val="22"/>
                <w:lang w:val="en-GB"/>
              </w:rPr>
              <w:t xml:space="preserve"> </w:t>
            </w:r>
            <w:r w:rsidRPr="007D6AB5">
              <w:rPr>
                <w:rFonts w:eastAsia="Arial" w:cs="Times New Roman"/>
                <w:sz w:val="22"/>
                <w:szCs w:val="22"/>
                <w:lang w:val="en-GB"/>
              </w:rPr>
              <w:t>Palestine</w:t>
            </w:r>
          </w:p>
        </w:tc>
        <w:tc>
          <w:tcPr>
            <w:tcW w:w="1454" w:type="pct"/>
            <w:vMerge/>
            <w:tcBorders>
              <w:left w:val="single" w:sz="4" w:space="0" w:color="000000"/>
              <w:right w:val="single" w:sz="4" w:space="0" w:color="000000"/>
            </w:tcBorders>
            <w:shd w:val="clear" w:color="auto" w:fill="auto"/>
          </w:tcPr>
          <w:p w14:paraId="4CC0BBFF" w14:textId="29E7B31D" w:rsidR="00EB1386" w:rsidRPr="0083529C" w:rsidRDefault="00EB1386" w:rsidP="00EF3DE4">
            <w:pPr>
              <w:spacing w:before="0"/>
              <w:rPr>
                <w:rFonts w:eastAsia="Times New Roman" w:cs="Times New Roman"/>
                <w:iCs/>
                <w:sz w:val="22"/>
                <w:szCs w:val="22"/>
                <w:lang w:val="en-GB"/>
              </w:rPr>
            </w:pPr>
          </w:p>
        </w:tc>
      </w:tr>
      <w:tr w:rsidR="001503EF" w:rsidRPr="001503EF" w14:paraId="3FD27A6C" w14:textId="77777777" w:rsidTr="0044483C">
        <w:trPr>
          <w:trHeight w:val="227"/>
        </w:trPr>
        <w:tc>
          <w:tcPr>
            <w:tcW w:w="3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6FE59" w14:textId="702FD3B0" w:rsidR="00EB1386" w:rsidRPr="001503EF" w:rsidRDefault="00EB1386" w:rsidP="0044483C">
            <w:pPr>
              <w:numPr>
                <w:ilvl w:val="0"/>
                <w:numId w:val="1"/>
              </w:numPr>
              <w:spacing w:before="0"/>
              <w:ind w:left="312" w:hanging="312"/>
              <w:rPr>
                <w:rFonts w:eastAsia="Times New Roman" w:cs="Times New Roman"/>
                <w:b/>
                <w:bCs/>
                <w:sz w:val="22"/>
                <w:szCs w:val="22"/>
                <w:lang w:val="en-GB"/>
              </w:rPr>
            </w:pPr>
            <w:r w:rsidRPr="001503EF">
              <w:rPr>
                <w:b/>
                <w:bCs/>
              </w:rPr>
              <w:t xml:space="preserve">Contact: </w:t>
            </w:r>
            <w:hyperlink r:id="rId9" w:history="1">
              <w:r w:rsidRPr="001503EF">
                <w:rPr>
                  <w:rStyle w:val="Hyperlink"/>
                  <w:b/>
                  <w:bCs/>
                </w:rPr>
                <w:t>jalal.dabbeek@najah.edu</w:t>
              </w:r>
            </w:hyperlink>
          </w:p>
          <w:p w14:paraId="2464F1DF" w14:textId="7C8F0FDF" w:rsidR="00EB1386" w:rsidRPr="001503EF" w:rsidRDefault="00EB1386" w:rsidP="00E543EB">
            <w:pPr>
              <w:spacing w:before="0"/>
              <w:ind w:left="312"/>
              <w:rPr>
                <w:rFonts w:eastAsia="Times New Roman" w:cs="Times New Roman"/>
                <w:b/>
                <w:bCs/>
                <w:sz w:val="22"/>
                <w:szCs w:val="22"/>
                <w:lang w:val="en-GB"/>
              </w:rPr>
            </w:pPr>
            <w:r w:rsidRPr="001503EF">
              <w:rPr>
                <w:b/>
                <w:bCs/>
              </w:rPr>
              <w:t xml:space="preserve">            </w:t>
            </w:r>
            <w:r w:rsidR="00E543EB">
              <w:rPr>
                <w:b/>
                <w:bCs/>
              </w:rPr>
              <w:t xml:space="preserve"> </w:t>
            </w:r>
            <w:r w:rsidRPr="001503EF">
              <w:rPr>
                <w:b/>
                <w:bCs/>
              </w:rPr>
              <w:t xml:space="preserve">   </w:t>
            </w:r>
            <w:r w:rsidR="00E543EB">
              <w:rPr>
                <w:b/>
                <w:bCs/>
              </w:rPr>
              <w:t>+</w:t>
            </w:r>
            <w:r w:rsidRPr="001503EF">
              <w:rPr>
                <w:b/>
                <w:bCs/>
              </w:rPr>
              <w:t xml:space="preserve">970599336061 </w:t>
            </w:r>
          </w:p>
        </w:tc>
        <w:tc>
          <w:tcPr>
            <w:tcW w:w="1454" w:type="pct"/>
            <w:vMerge/>
            <w:tcBorders>
              <w:left w:val="single" w:sz="4" w:space="0" w:color="000000"/>
              <w:bottom w:val="single" w:sz="4" w:space="0" w:color="000000"/>
              <w:right w:val="single" w:sz="4" w:space="0" w:color="000000"/>
            </w:tcBorders>
            <w:shd w:val="clear" w:color="auto" w:fill="auto"/>
            <w:vAlign w:val="center"/>
          </w:tcPr>
          <w:p w14:paraId="4F9FC842" w14:textId="2F5A2C70" w:rsidR="00EB1386" w:rsidRPr="001503EF" w:rsidRDefault="00EB1386" w:rsidP="00EF3DE4">
            <w:pPr>
              <w:spacing w:before="0"/>
              <w:rPr>
                <w:rFonts w:eastAsia="Times New Roman" w:cs="Times New Roman"/>
                <w:b/>
                <w:bCs/>
                <w:sz w:val="22"/>
                <w:szCs w:val="22"/>
                <w:lang w:val="en-GB"/>
              </w:rPr>
            </w:pPr>
          </w:p>
        </w:tc>
      </w:tr>
    </w:tbl>
    <w:p w14:paraId="08AF5109" w14:textId="77777777" w:rsidR="00A32299" w:rsidRPr="0083529C" w:rsidRDefault="00A32299" w:rsidP="00A32299">
      <w:pPr>
        <w:spacing w:before="0"/>
        <w:ind w:left="262"/>
        <w:rPr>
          <w:rFonts w:cs="Times New Roman"/>
          <w:sz w:val="22"/>
          <w:szCs w:val="22"/>
          <w:lang w:val="en-GB"/>
        </w:rPr>
      </w:pPr>
      <w:r w:rsidRPr="0083529C">
        <w:rPr>
          <w:rFonts w:cs="Times New Roman"/>
          <w:sz w:val="22"/>
          <w:szCs w:val="22"/>
          <w:lang w:val="en-GB"/>
        </w:rPr>
        <w:t xml:space="preserve"> </w:t>
      </w:r>
    </w:p>
    <w:p w14:paraId="48C48AE7" w14:textId="77777777" w:rsidR="00A32299" w:rsidRPr="00EB1386" w:rsidRDefault="00A32299" w:rsidP="00AE2C77">
      <w:pPr>
        <w:numPr>
          <w:ilvl w:val="0"/>
          <w:numId w:val="1"/>
        </w:numPr>
        <w:spacing w:before="0"/>
        <w:ind w:left="270" w:hanging="283"/>
        <w:rPr>
          <w:rFonts w:eastAsia="Arial" w:cs="Times New Roman"/>
          <w:b/>
          <w:sz w:val="22"/>
          <w:szCs w:val="22"/>
          <w:lang w:val="en-GB"/>
        </w:rPr>
      </w:pPr>
      <w:r w:rsidRPr="00EB1386">
        <w:rPr>
          <w:rFonts w:eastAsia="Arial" w:cs="Times New Roman"/>
          <w:b/>
          <w:sz w:val="22"/>
          <w:szCs w:val="22"/>
          <w:lang w:val="en-GB"/>
        </w:rPr>
        <w:t>Education:</w:t>
      </w:r>
    </w:p>
    <w:p w14:paraId="3711A872" w14:textId="77777777" w:rsidR="00A32299" w:rsidRPr="0083529C" w:rsidRDefault="00A32299" w:rsidP="00A32299">
      <w:pPr>
        <w:spacing w:before="0"/>
        <w:rPr>
          <w:rFonts w:eastAsia="Arial" w:cs="Times New Roman"/>
          <w:bCs/>
          <w:sz w:val="22"/>
          <w:szCs w:val="2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6"/>
        <w:gridCol w:w="3883"/>
        <w:gridCol w:w="2551"/>
      </w:tblGrid>
      <w:tr w:rsidR="00A32299" w:rsidRPr="0083529C" w14:paraId="06F4C869" w14:textId="77777777" w:rsidTr="00E543EB">
        <w:trPr>
          <w:trHeight w:val="467"/>
        </w:trPr>
        <w:tc>
          <w:tcPr>
            <w:tcW w:w="1744" w:type="pct"/>
            <w:shd w:val="clear" w:color="auto" w:fill="EDEDED"/>
          </w:tcPr>
          <w:p w14:paraId="3B77DFCD" w14:textId="77777777" w:rsidR="00A32299" w:rsidRPr="0083529C" w:rsidRDefault="00A32299" w:rsidP="00EF3DE4">
            <w:pPr>
              <w:spacing w:before="0"/>
              <w:rPr>
                <w:rFonts w:eastAsia="Arial" w:cs="Times New Roman"/>
                <w:b/>
                <w:bCs/>
                <w:sz w:val="22"/>
                <w:szCs w:val="22"/>
                <w:lang w:val="en-GB"/>
              </w:rPr>
            </w:pPr>
            <w:r w:rsidRPr="0083529C">
              <w:rPr>
                <w:rFonts w:cs="Times New Roman"/>
                <w:b/>
                <w:bCs/>
                <w:sz w:val="22"/>
                <w:szCs w:val="22"/>
                <w:lang w:eastAsia="de-DE"/>
              </w:rPr>
              <w:t>Name of institution(s)</w:t>
            </w:r>
          </w:p>
        </w:tc>
        <w:tc>
          <w:tcPr>
            <w:tcW w:w="1965" w:type="pct"/>
            <w:shd w:val="clear" w:color="auto" w:fill="EDEDED"/>
          </w:tcPr>
          <w:p w14:paraId="00D192C5" w14:textId="77777777" w:rsidR="00A32299" w:rsidRPr="0083529C" w:rsidRDefault="00A32299" w:rsidP="00EF3DE4">
            <w:pPr>
              <w:spacing w:before="0"/>
              <w:rPr>
                <w:rFonts w:eastAsia="Arial" w:cs="Times New Roman"/>
                <w:b/>
                <w:bCs/>
                <w:sz w:val="22"/>
                <w:szCs w:val="22"/>
                <w:lang w:val="en-GB"/>
              </w:rPr>
            </w:pPr>
            <w:r w:rsidRPr="0083529C">
              <w:rPr>
                <w:rFonts w:cs="Times New Roman"/>
                <w:b/>
                <w:bCs/>
                <w:sz w:val="22"/>
                <w:szCs w:val="22"/>
                <w:lang w:eastAsia="de-DE"/>
              </w:rPr>
              <w:t>Degree(s) or diploma(s) obtained</w:t>
            </w:r>
          </w:p>
        </w:tc>
        <w:tc>
          <w:tcPr>
            <w:tcW w:w="1291" w:type="pct"/>
            <w:shd w:val="clear" w:color="auto" w:fill="EDEDED"/>
          </w:tcPr>
          <w:p w14:paraId="02F83423" w14:textId="77777777" w:rsidR="00A32299" w:rsidRPr="0083529C" w:rsidRDefault="00A32299" w:rsidP="00EF3DE4">
            <w:pPr>
              <w:spacing w:before="0"/>
              <w:rPr>
                <w:rFonts w:eastAsia="Arial" w:cs="Times New Roman"/>
                <w:b/>
                <w:bCs/>
                <w:sz w:val="22"/>
                <w:szCs w:val="22"/>
                <w:lang w:val="en-GB"/>
              </w:rPr>
            </w:pPr>
            <w:r w:rsidRPr="0083529C">
              <w:rPr>
                <w:rFonts w:cs="Times New Roman"/>
                <w:b/>
                <w:bCs/>
                <w:sz w:val="22"/>
                <w:szCs w:val="22"/>
                <w:lang w:eastAsia="de-DE"/>
              </w:rPr>
              <w:t>Date: from - to</w:t>
            </w:r>
          </w:p>
        </w:tc>
      </w:tr>
      <w:tr w:rsidR="00A32299" w:rsidRPr="0083529C" w14:paraId="4DF44127" w14:textId="77777777" w:rsidTr="00E543EB">
        <w:tc>
          <w:tcPr>
            <w:tcW w:w="1744" w:type="pct"/>
            <w:shd w:val="clear" w:color="auto" w:fill="auto"/>
            <w:vAlign w:val="center"/>
          </w:tcPr>
          <w:p w14:paraId="77B90AC4" w14:textId="77777777" w:rsidR="00A32299" w:rsidRPr="0083529C" w:rsidRDefault="00A32299" w:rsidP="00EF3DE4">
            <w:pPr>
              <w:spacing w:before="0"/>
              <w:rPr>
                <w:rFonts w:eastAsia="Arial" w:cs="Times New Roman"/>
                <w:bCs/>
                <w:sz w:val="22"/>
                <w:szCs w:val="22"/>
                <w:lang w:val="en-GB"/>
              </w:rPr>
            </w:pPr>
            <w:r w:rsidRPr="00B33099">
              <w:rPr>
                <w:rFonts w:cs="Times New Roman"/>
              </w:rPr>
              <w:t>Cluj University, Cluj-Napoca, Romania,</w:t>
            </w:r>
          </w:p>
        </w:tc>
        <w:tc>
          <w:tcPr>
            <w:tcW w:w="1965" w:type="pct"/>
            <w:shd w:val="clear" w:color="auto" w:fill="auto"/>
            <w:vAlign w:val="center"/>
          </w:tcPr>
          <w:p w14:paraId="10DEEF9F" w14:textId="77777777" w:rsidR="00A32299" w:rsidRPr="00B33099" w:rsidRDefault="00A32299" w:rsidP="00FD4722">
            <w:pPr>
              <w:numPr>
                <w:ilvl w:val="0"/>
                <w:numId w:val="4"/>
              </w:numPr>
              <w:tabs>
                <w:tab w:val="left" w:pos="360"/>
              </w:tabs>
              <w:spacing w:before="0" w:line="276" w:lineRule="auto"/>
              <w:ind w:left="360" w:right="720" w:hanging="360"/>
              <w:jc w:val="both"/>
              <w:rPr>
                <w:rFonts w:eastAsia="Symbol" w:cs="Times New Roman"/>
              </w:rPr>
            </w:pPr>
            <w:r w:rsidRPr="00B33099">
              <w:rPr>
                <w:rFonts w:cs="Times New Roman"/>
              </w:rPr>
              <w:t xml:space="preserve">BA and M. Sc. in Civil Engineering (Structures - Building Engineering), </w:t>
            </w:r>
          </w:p>
          <w:p w14:paraId="539B6F37" w14:textId="77777777" w:rsidR="00A32299" w:rsidRPr="00B33099" w:rsidRDefault="00A32299" w:rsidP="00EF3DE4">
            <w:pPr>
              <w:spacing w:before="0"/>
              <w:rPr>
                <w:rFonts w:eastAsia="Arial" w:cs="Times New Roman"/>
                <w:bCs/>
                <w:sz w:val="22"/>
                <w:szCs w:val="22"/>
              </w:rPr>
            </w:pPr>
          </w:p>
        </w:tc>
        <w:tc>
          <w:tcPr>
            <w:tcW w:w="1291" w:type="pct"/>
            <w:shd w:val="clear" w:color="auto" w:fill="auto"/>
            <w:vAlign w:val="center"/>
          </w:tcPr>
          <w:p w14:paraId="0D0683A0" w14:textId="77777777" w:rsidR="00A32299" w:rsidRPr="0083529C" w:rsidRDefault="00A32299" w:rsidP="00EF3DE4">
            <w:pPr>
              <w:spacing w:before="0"/>
              <w:rPr>
                <w:rFonts w:eastAsia="Arial" w:cs="Times New Roman"/>
                <w:bCs/>
                <w:sz w:val="22"/>
                <w:szCs w:val="22"/>
                <w:lang w:val="en-GB"/>
              </w:rPr>
            </w:pPr>
            <w:r>
              <w:rPr>
                <w:rFonts w:cs="Times New Roman"/>
                <w:sz w:val="22"/>
                <w:szCs w:val="22"/>
              </w:rPr>
              <w:t>1979 - 1985</w:t>
            </w:r>
          </w:p>
        </w:tc>
      </w:tr>
      <w:tr w:rsidR="00A32299" w:rsidRPr="0083529C" w14:paraId="2BB39374" w14:textId="77777777" w:rsidTr="00E543EB">
        <w:tc>
          <w:tcPr>
            <w:tcW w:w="1744" w:type="pct"/>
            <w:shd w:val="clear" w:color="auto" w:fill="auto"/>
            <w:vAlign w:val="center"/>
          </w:tcPr>
          <w:p w14:paraId="2E745F91" w14:textId="77777777" w:rsidR="00A32299" w:rsidRPr="0083529C" w:rsidRDefault="00A32299" w:rsidP="00EF3DE4">
            <w:pPr>
              <w:spacing w:before="0"/>
              <w:rPr>
                <w:rFonts w:eastAsia="Arial" w:cs="Times New Roman"/>
                <w:bCs/>
                <w:sz w:val="22"/>
                <w:szCs w:val="22"/>
                <w:lang w:val="en-GB"/>
              </w:rPr>
            </w:pPr>
            <w:r w:rsidRPr="003E6AF6">
              <w:rPr>
                <w:rFonts w:cs="Times New Roman"/>
              </w:rPr>
              <w:t>Technical University, Cluj-Napoca, Romania,</w:t>
            </w:r>
          </w:p>
        </w:tc>
        <w:tc>
          <w:tcPr>
            <w:tcW w:w="1965" w:type="pct"/>
            <w:shd w:val="clear" w:color="auto" w:fill="auto"/>
            <w:vAlign w:val="center"/>
          </w:tcPr>
          <w:p w14:paraId="418314D1" w14:textId="77777777" w:rsidR="00A32299" w:rsidRPr="0083529C" w:rsidRDefault="00A32299" w:rsidP="00FD4722">
            <w:pPr>
              <w:numPr>
                <w:ilvl w:val="0"/>
                <w:numId w:val="4"/>
              </w:numPr>
              <w:spacing w:before="0"/>
              <w:rPr>
                <w:rFonts w:eastAsia="Arial" w:cs="Times New Roman"/>
                <w:bCs/>
                <w:sz w:val="22"/>
                <w:szCs w:val="22"/>
                <w:lang w:val="en-GB"/>
              </w:rPr>
            </w:pPr>
            <w:bookmarkStart w:id="1" w:name="_Hlk196086832"/>
            <w:r w:rsidRPr="003E6AF6">
              <w:rPr>
                <w:rFonts w:cs="Times New Roman"/>
              </w:rPr>
              <w:t>Ph.D. in Earthquake Engineering</w:t>
            </w:r>
            <w:bookmarkEnd w:id="1"/>
          </w:p>
        </w:tc>
        <w:tc>
          <w:tcPr>
            <w:tcW w:w="1291" w:type="pct"/>
            <w:shd w:val="clear" w:color="auto" w:fill="auto"/>
            <w:vAlign w:val="center"/>
          </w:tcPr>
          <w:p w14:paraId="5CC27947" w14:textId="77777777" w:rsidR="00A32299" w:rsidRPr="0083529C" w:rsidRDefault="00A32299" w:rsidP="00EF3DE4">
            <w:pPr>
              <w:spacing w:before="0"/>
              <w:rPr>
                <w:rFonts w:eastAsia="Arial" w:cs="Times New Roman"/>
                <w:bCs/>
                <w:sz w:val="22"/>
                <w:szCs w:val="22"/>
                <w:lang w:val="en-GB"/>
              </w:rPr>
            </w:pPr>
            <w:r>
              <w:rPr>
                <w:rFonts w:eastAsia="Times New Roman" w:cs="Times New Roman"/>
                <w:sz w:val="22"/>
                <w:szCs w:val="22"/>
                <w:lang w:val="en-GB"/>
              </w:rPr>
              <w:t xml:space="preserve">Jan. </w:t>
            </w:r>
            <w:r w:rsidRPr="0083529C">
              <w:rPr>
                <w:rFonts w:eastAsia="Times New Roman" w:cs="Times New Roman"/>
                <w:sz w:val="22"/>
                <w:szCs w:val="22"/>
                <w:lang w:val="en-GB"/>
              </w:rPr>
              <w:t>19</w:t>
            </w:r>
            <w:r>
              <w:rPr>
                <w:rFonts w:eastAsia="Times New Roman" w:cs="Times New Roman"/>
                <w:sz w:val="22"/>
                <w:szCs w:val="22"/>
                <w:lang w:val="en-GB"/>
              </w:rPr>
              <w:t xml:space="preserve">86 – Jan. </w:t>
            </w:r>
            <w:r w:rsidRPr="0083529C">
              <w:rPr>
                <w:rFonts w:eastAsia="Times New Roman" w:cs="Times New Roman"/>
                <w:sz w:val="22"/>
                <w:szCs w:val="22"/>
                <w:lang w:val="en-GB"/>
              </w:rPr>
              <w:t>19</w:t>
            </w:r>
            <w:r>
              <w:rPr>
                <w:rFonts w:eastAsia="Times New Roman" w:cs="Times New Roman"/>
                <w:sz w:val="22"/>
                <w:szCs w:val="22"/>
                <w:lang w:val="en-GB"/>
              </w:rPr>
              <w:t>89</w:t>
            </w:r>
          </w:p>
        </w:tc>
      </w:tr>
    </w:tbl>
    <w:p w14:paraId="232C89E1" w14:textId="77777777" w:rsidR="00A32299" w:rsidRPr="0083529C" w:rsidRDefault="00A32299" w:rsidP="00A32299">
      <w:pPr>
        <w:spacing w:before="0"/>
        <w:ind w:left="262"/>
        <w:rPr>
          <w:rFonts w:cs="Times New Roman"/>
          <w:sz w:val="22"/>
          <w:szCs w:val="22"/>
          <w:lang w:val="en-GB"/>
        </w:rPr>
      </w:pPr>
    </w:p>
    <w:p w14:paraId="7EB2542D" w14:textId="77777777" w:rsidR="00AE2C77" w:rsidRPr="00AE2C77" w:rsidRDefault="00AE2C77" w:rsidP="00AE2C77">
      <w:pPr>
        <w:spacing w:before="0"/>
        <w:ind w:left="270"/>
        <w:rPr>
          <w:rFonts w:cs="Times New Roman"/>
          <w:bCs/>
          <w:sz w:val="22"/>
          <w:szCs w:val="22"/>
          <w:lang w:val="en-GB"/>
        </w:rPr>
      </w:pPr>
    </w:p>
    <w:p w14:paraId="1A544194" w14:textId="77777777" w:rsidR="00FD7B07" w:rsidRPr="00EB1386" w:rsidRDefault="00A32299" w:rsidP="00AE2C77">
      <w:pPr>
        <w:numPr>
          <w:ilvl w:val="0"/>
          <w:numId w:val="1"/>
        </w:numPr>
        <w:spacing w:before="0"/>
        <w:ind w:left="270" w:hanging="283"/>
        <w:rPr>
          <w:rFonts w:cs="Times New Roman"/>
          <w:b/>
          <w:sz w:val="22"/>
          <w:szCs w:val="22"/>
          <w:lang w:val="en-GB"/>
        </w:rPr>
      </w:pPr>
      <w:r w:rsidRPr="00EB1386">
        <w:rPr>
          <w:rFonts w:eastAsia="Arial" w:cs="Times New Roman"/>
          <w:b/>
          <w:sz w:val="22"/>
          <w:szCs w:val="22"/>
          <w:lang w:val="en-GB"/>
        </w:rPr>
        <w:t xml:space="preserve">Employment </w:t>
      </w:r>
      <w:bookmarkStart w:id="2" w:name="_Hlk84540449"/>
      <w:r w:rsidRPr="00EB1386">
        <w:rPr>
          <w:rFonts w:eastAsia="Arial" w:cs="Times New Roman"/>
          <w:b/>
          <w:sz w:val="22"/>
          <w:szCs w:val="22"/>
          <w:lang w:val="en-GB"/>
        </w:rPr>
        <w:t xml:space="preserve">record relevant to the assignment: </w:t>
      </w:r>
    </w:p>
    <w:p w14:paraId="2D648EBA" w14:textId="77777777" w:rsidR="00EC0B05" w:rsidRPr="00EC0B05" w:rsidRDefault="00EC0B05" w:rsidP="00EC0B05">
      <w:pPr>
        <w:spacing w:before="0"/>
        <w:ind w:left="-13"/>
        <w:rPr>
          <w:rFonts w:cs="Times New Roman"/>
          <w:bCs/>
          <w:sz w:val="22"/>
          <w:szCs w:val="22"/>
          <w:lang w:val="en-GB"/>
        </w:rPr>
      </w:pPr>
    </w:p>
    <w:tbl>
      <w:tblPr>
        <w:tblStyle w:val="TableGrid"/>
        <w:tblW w:w="5000" w:type="pct"/>
        <w:tblLook w:val="04A0" w:firstRow="1" w:lastRow="0" w:firstColumn="1" w:lastColumn="0" w:noHBand="0" w:noVBand="1"/>
      </w:tblPr>
      <w:tblGrid>
        <w:gridCol w:w="727"/>
        <w:gridCol w:w="1082"/>
        <w:gridCol w:w="2876"/>
        <w:gridCol w:w="1390"/>
        <w:gridCol w:w="3805"/>
      </w:tblGrid>
      <w:tr w:rsidR="00620DBB" w14:paraId="1A28D4D0" w14:textId="77777777" w:rsidTr="00E543EB">
        <w:tc>
          <w:tcPr>
            <w:tcW w:w="447" w:type="pct"/>
            <w:shd w:val="clear" w:color="auto" w:fill="F2F2F2" w:themeFill="background1" w:themeFillShade="F2"/>
            <w:vAlign w:val="center"/>
          </w:tcPr>
          <w:p w14:paraId="05C445BF" w14:textId="77777777" w:rsidR="00EC0B05" w:rsidRPr="00860F50" w:rsidRDefault="00EC0B05" w:rsidP="00860F50">
            <w:pPr>
              <w:spacing w:before="0"/>
              <w:jc w:val="center"/>
              <w:rPr>
                <w:rFonts w:cs="Times New Roman"/>
                <w:b/>
                <w:bCs/>
                <w:lang w:val="en-GB"/>
              </w:rPr>
            </w:pPr>
            <w:r w:rsidRPr="00860F50">
              <w:rPr>
                <w:rFonts w:cs="Times New Roman"/>
                <w:b/>
                <w:bCs/>
                <w:lang w:val="en-GB"/>
              </w:rPr>
              <w:t>Ref.</w:t>
            </w:r>
          </w:p>
          <w:p w14:paraId="55B47180" w14:textId="77777777" w:rsidR="00EC0B05" w:rsidRPr="00860F50" w:rsidRDefault="00EC0B05" w:rsidP="00860F50">
            <w:pPr>
              <w:spacing w:before="0"/>
              <w:jc w:val="center"/>
              <w:rPr>
                <w:rFonts w:eastAsia="Arial" w:cs="Times New Roman"/>
                <w:bCs/>
                <w:lang w:val="en-GB"/>
              </w:rPr>
            </w:pPr>
            <w:r w:rsidRPr="00860F50">
              <w:rPr>
                <w:rFonts w:cs="Times New Roman"/>
                <w:b/>
                <w:bCs/>
                <w:lang w:val="en-GB"/>
              </w:rPr>
              <w:t>No.</w:t>
            </w:r>
          </w:p>
        </w:tc>
        <w:tc>
          <w:tcPr>
            <w:tcW w:w="626" w:type="pct"/>
            <w:shd w:val="clear" w:color="auto" w:fill="F2F2F2" w:themeFill="background1" w:themeFillShade="F2"/>
            <w:vAlign w:val="center"/>
          </w:tcPr>
          <w:p w14:paraId="06730F6C" w14:textId="77777777" w:rsidR="00EC0B05" w:rsidRPr="00860F50" w:rsidRDefault="00EC0B05" w:rsidP="00860F50">
            <w:pPr>
              <w:spacing w:before="0"/>
              <w:jc w:val="center"/>
              <w:rPr>
                <w:rFonts w:eastAsia="Arial" w:cs="Times New Roman"/>
                <w:bCs/>
                <w:lang w:val="en-GB"/>
              </w:rPr>
            </w:pPr>
            <w:r w:rsidRPr="00860F50">
              <w:rPr>
                <w:rFonts w:cs="Times New Roman"/>
                <w:b/>
                <w:bCs/>
                <w:lang w:val="en-GB"/>
              </w:rPr>
              <w:t>Period</w:t>
            </w:r>
          </w:p>
        </w:tc>
        <w:tc>
          <w:tcPr>
            <w:tcW w:w="1341" w:type="pct"/>
            <w:shd w:val="clear" w:color="auto" w:fill="F2F2F2" w:themeFill="background1" w:themeFillShade="F2"/>
            <w:vAlign w:val="center"/>
          </w:tcPr>
          <w:p w14:paraId="0723667F" w14:textId="77777777" w:rsidR="00EC0B05" w:rsidRPr="00860F50" w:rsidRDefault="00EC0B05" w:rsidP="00860F50">
            <w:pPr>
              <w:spacing w:before="0"/>
              <w:jc w:val="center"/>
              <w:rPr>
                <w:rFonts w:eastAsia="Arial" w:cs="Times New Roman"/>
                <w:bCs/>
                <w:lang w:val="en-GB"/>
              </w:rPr>
            </w:pPr>
            <w:r w:rsidRPr="00860F50">
              <w:rPr>
                <w:rFonts w:cs="Times New Roman"/>
                <w:b/>
                <w:bCs/>
                <w:lang w:val="en-GB"/>
              </w:rPr>
              <w:t>Employing organization and your title/position. Contact info for references</w:t>
            </w:r>
          </w:p>
        </w:tc>
        <w:tc>
          <w:tcPr>
            <w:tcW w:w="581" w:type="pct"/>
            <w:shd w:val="clear" w:color="auto" w:fill="F2F2F2" w:themeFill="background1" w:themeFillShade="F2"/>
            <w:vAlign w:val="center"/>
          </w:tcPr>
          <w:p w14:paraId="741FDBD1" w14:textId="77777777" w:rsidR="00EC0B05" w:rsidRPr="00860F50" w:rsidRDefault="00EC0B05" w:rsidP="00860F50">
            <w:pPr>
              <w:spacing w:before="0"/>
              <w:jc w:val="center"/>
              <w:rPr>
                <w:rFonts w:eastAsia="Arial" w:cs="Times New Roman"/>
                <w:bCs/>
                <w:lang w:val="en-GB"/>
              </w:rPr>
            </w:pPr>
            <w:r w:rsidRPr="00860F50">
              <w:rPr>
                <w:rFonts w:eastAsia="Times New Roman" w:cs="Times New Roman"/>
                <w:b/>
                <w:bCs/>
                <w:lang w:val="en-GB"/>
              </w:rPr>
              <w:t>Country</w:t>
            </w:r>
          </w:p>
        </w:tc>
        <w:tc>
          <w:tcPr>
            <w:tcW w:w="2004" w:type="pct"/>
            <w:shd w:val="clear" w:color="auto" w:fill="F2F2F2" w:themeFill="background1" w:themeFillShade="F2"/>
            <w:vAlign w:val="center"/>
          </w:tcPr>
          <w:p w14:paraId="0540DE49" w14:textId="77777777" w:rsidR="00EC0B05" w:rsidRPr="00860F50" w:rsidRDefault="00EC0B05" w:rsidP="00860F50">
            <w:pPr>
              <w:spacing w:before="0"/>
              <w:ind w:left="2"/>
              <w:jc w:val="center"/>
              <w:rPr>
                <w:rFonts w:cs="Times New Roman"/>
                <w:b/>
                <w:bCs/>
                <w:lang w:val="en-GB"/>
              </w:rPr>
            </w:pPr>
            <w:r w:rsidRPr="00860F50">
              <w:rPr>
                <w:rFonts w:cs="Times New Roman"/>
                <w:b/>
                <w:bCs/>
                <w:lang w:val="en-GB"/>
              </w:rPr>
              <w:t>Period title / Donor</w:t>
            </w:r>
          </w:p>
          <w:p w14:paraId="249C45A7" w14:textId="4C037774" w:rsidR="00EC0B05" w:rsidRPr="00860F50" w:rsidRDefault="00EC0B05" w:rsidP="00860F50">
            <w:pPr>
              <w:spacing w:before="0"/>
              <w:jc w:val="center"/>
              <w:rPr>
                <w:rFonts w:eastAsia="Arial" w:cs="Times New Roman"/>
                <w:bCs/>
                <w:lang w:val="en-GB"/>
              </w:rPr>
            </w:pPr>
            <w:r w:rsidRPr="00860F50">
              <w:rPr>
                <w:rFonts w:eastAsia="Arial" w:cs="Times New Roman"/>
                <w:b/>
                <w:bCs/>
                <w:lang w:val="en-GB"/>
              </w:rPr>
              <w:t xml:space="preserve">Summary of activities performed relevant to the </w:t>
            </w:r>
            <w:r w:rsidR="0052689F">
              <w:rPr>
                <w:rFonts w:eastAsia="Arial" w:cs="Times New Roman"/>
                <w:b/>
                <w:bCs/>
                <w:lang w:val="en-GB"/>
              </w:rPr>
              <w:t>a</w:t>
            </w:r>
            <w:r w:rsidRPr="00860F50">
              <w:rPr>
                <w:rFonts w:eastAsia="Arial" w:cs="Times New Roman"/>
                <w:b/>
                <w:bCs/>
                <w:lang w:val="en-GB"/>
              </w:rPr>
              <w:t>ssignment</w:t>
            </w:r>
          </w:p>
        </w:tc>
      </w:tr>
      <w:tr w:rsidR="00620DBB" w14:paraId="29DD7EA7" w14:textId="77777777" w:rsidTr="00E543EB">
        <w:tc>
          <w:tcPr>
            <w:tcW w:w="447" w:type="pct"/>
            <w:vAlign w:val="center"/>
          </w:tcPr>
          <w:p w14:paraId="2B78EB6F" w14:textId="77777777" w:rsidR="00DB4368" w:rsidRPr="00860F50" w:rsidRDefault="00DB4368" w:rsidP="00620DBB">
            <w:pPr>
              <w:pStyle w:val="ListParagraph"/>
              <w:numPr>
                <w:ilvl w:val="0"/>
                <w:numId w:val="29"/>
              </w:numPr>
              <w:spacing w:before="0"/>
              <w:jc w:val="center"/>
              <w:rPr>
                <w:rFonts w:eastAsia="Arial" w:cs="Times New Roman"/>
                <w:bCs/>
                <w:lang w:val="en-GB"/>
              </w:rPr>
            </w:pPr>
          </w:p>
          <w:p w14:paraId="58ECB9D2" w14:textId="77777777" w:rsidR="00DB4368" w:rsidRPr="00860F50" w:rsidRDefault="00DB4368" w:rsidP="00620DBB">
            <w:pPr>
              <w:spacing w:before="0"/>
              <w:jc w:val="center"/>
              <w:rPr>
                <w:rFonts w:eastAsia="Arial" w:cs="Times New Roman"/>
                <w:bCs/>
                <w:lang w:val="en-GB"/>
              </w:rPr>
            </w:pPr>
          </w:p>
        </w:tc>
        <w:tc>
          <w:tcPr>
            <w:tcW w:w="626" w:type="pct"/>
            <w:vAlign w:val="center"/>
          </w:tcPr>
          <w:p w14:paraId="0CA1857C" w14:textId="77777777" w:rsidR="00DB4368" w:rsidRPr="00E34F83" w:rsidRDefault="00DB4368" w:rsidP="00DB4368">
            <w:pPr>
              <w:spacing w:before="0"/>
              <w:rPr>
                <w:rFonts w:eastAsia="Arial" w:cs="Times New Roman"/>
                <w:bCs/>
                <w:sz w:val="22"/>
                <w:szCs w:val="22"/>
                <w:lang w:val="en-GB"/>
              </w:rPr>
            </w:pPr>
            <w:r w:rsidRPr="00E34F83">
              <w:rPr>
                <w:rFonts w:eastAsia="Times New Roman" w:cs="Times New Roman"/>
                <w:sz w:val="22"/>
                <w:szCs w:val="22"/>
                <w:lang w:val="en-GB"/>
              </w:rPr>
              <w:t>Sept. 1996 to date</w:t>
            </w:r>
          </w:p>
        </w:tc>
        <w:tc>
          <w:tcPr>
            <w:tcW w:w="1341" w:type="pct"/>
            <w:vAlign w:val="center"/>
          </w:tcPr>
          <w:p w14:paraId="2B8A9182" w14:textId="77777777" w:rsidR="00DB4368" w:rsidRPr="00E34F83" w:rsidRDefault="00DB4368" w:rsidP="00DB436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Faculty of Engineering and Information Technology at An Najah National University.</w:t>
            </w:r>
          </w:p>
          <w:p w14:paraId="7DFCE930" w14:textId="77777777" w:rsidR="00DB4368" w:rsidRPr="00E34F83" w:rsidRDefault="00DB4368" w:rsidP="00DB4368">
            <w:pPr>
              <w:tabs>
                <w:tab w:val="left" w:pos="5652"/>
                <w:tab w:val="right" w:pos="9000"/>
              </w:tabs>
              <w:spacing w:before="0"/>
              <w:rPr>
                <w:rFonts w:eastAsia="Times New Roman" w:cs="Times New Roman"/>
                <w:sz w:val="22"/>
                <w:szCs w:val="22"/>
              </w:rPr>
            </w:pPr>
          </w:p>
          <w:p w14:paraId="6A8AC2C8" w14:textId="0FDD6522" w:rsidR="00DB4368" w:rsidRPr="00E34F83" w:rsidRDefault="00DB4368" w:rsidP="00DB4368">
            <w:pPr>
              <w:tabs>
                <w:tab w:val="left" w:pos="5652"/>
                <w:tab w:val="right" w:pos="9000"/>
              </w:tabs>
              <w:spacing w:before="0"/>
              <w:rPr>
                <w:rFonts w:eastAsia="Times New Roman" w:cs="Times New Roman"/>
                <w:b/>
                <w:bCs/>
                <w:sz w:val="22"/>
                <w:szCs w:val="22"/>
              </w:rPr>
            </w:pPr>
            <w:r w:rsidRPr="00BA4F43">
              <w:rPr>
                <w:rFonts w:eastAsia="Times New Roman" w:cs="Times New Roman"/>
                <w:b/>
                <w:bCs/>
                <w:sz w:val="22"/>
                <w:szCs w:val="22"/>
              </w:rPr>
              <w:t>Position held:</w:t>
            </w:r>
            <w:r w:rsidRPr="00BA4F43">
              <w:rPr>
                <w:rFonts w:eastAsia="Times New Roman" w:cs="Times New Roman"/>
                <w:sz w:val="22"/>
                <w:szCs w:val="22"/>
              </w:rPr>
              <w:t xml:space="preserve"> </w:t>
            </w:r>
            <w:r w:rsidRPr="00E34F83">
              <w:rPr>
                <w:rFonts w:eastAsia="Times New Roman" w:cs="Times New Roman"/>
                <w:b/>
                <w:bCs/>
                <w:sz w:val="22"/>
                <w:szCs w:val="22"/>
              </w:rPr>
              <w:t>Teaching staff, Prof. Dr. at Building Engineering Department</w:t>
            </w:r>
            <w:r w:rsidR="007D6AB5">
              <w:rPr>
                <w:rFonts w:eastAsia="Times New Roman" w:cs="Times New Roman"/>
                <w:b/>
                <w:bCs/>
                <w:sz w:val="22"/>
                <w:szCs w:val="22"/>
              </w:rPr>
              <w:t>.</w:t>
            </w:r>
          </w:p>
          <w:p w14:paraId="685F65AB" w14:textId="77777777" w:rsidR="00DB4368" w:rsidRPr="00E34F83" w:rsidRDefault="00DB4368" w:rsidP="00DB4368">
            <w:pPr>
              <w:tabs>
                <w:tab w:val="left" w:pos="5652"/>
                <w:tab w:val="right" w:pos="9000"/>
              </w:tabs>
              <w:spacing w:before="0"/>
              <w:rPr>
                <w:rFonts w:eastAsia="Times New Roman" w:cs="Times New Roman"/>
                <w:sz w:val="22"/>
                <w:szCs w:val="22"/>
              </w:rPr>
            </w:pPr>
          </w:p>
          <w:p w14:paraId="2ECC4A5B" w14:textId="4498AD4F" w:rsidR="00DB4368" w:rsidRPr="00E34F83" w:rsidRDefault="00DB4368" w:rsidP="00DB4368">
            <w:pPr>
              <w:tabs>
                <w:tab w:val="left" w:pos="5652"/>
                <w:tab w:val="right" w:pos="9000"/>
              </w:tabs>
              <w:spacing w:before="0"/>
              <w:rPr>
                <w:rFonts w:eastAsia="Times New Roman" w:cs="Times New Roman"/>
                <w:sz w:val="22"/>
                <w:szCs w:val="22"/>
              </w:rPr>
            </w:pPr>
            <w:r w:rsidRPr="00E34F83">
              <w:rPr>
                <w:rFonts w:eastAsia="Times New Roman" w:cs="Times New Roman"/>
                <w:b/>
                <w:bCs/>
                <w:sz w:val="22"/>
                <w:szCs w:val="22"/>
              </w:rPr>
              <w:t>Note:</w:t>
            </w:r>
            <w:r w:rsidRPr="00E34F83">
              <w:rPr>
                <w:rFonts w:eastAsia="Times New Roman" w:cs="Times New Roman"/>
                <w:sz w:val="22"/>
                <w:szCs w:val="22"/>
              </w:rPr>
              <w:t xml:space="preserve"> for consultancy, research and</w:t>
            </w:r>
            <w:r w:rsidR="00A44597">
              <w:rPr>
                <w:rFonts w:eastAsia="Times New Roman" w:cs="Times New Roman"/>
                <w:sz w:val="22"/>
                <w:szCs w:val="22"/>
              </w:rPr>
              <w:t>,</w:t>
            </w:r>
            <w:r w:rsidRPr="00E34F83">
              <w:rPr>
                <w:rFonts w:eastAsia="Times New Roman" w:cs="Times New Roman"/>
                <w:sz w:val="22"/>
                <w:szCs w:val="22"/>
              </w:rPr>
              <w:t xml:space="preserve"> studies and other activities</w:t>
            </w:r>
            <w:r w:rsidR="00A44597">
              <w:rPr>
                <w:rFonts w:eastAsia="Times New Roman" w:cs="Times New Roman"/>
                <w:sz w:val="22"/>
                <w:szCs w:val="22"/>
              </w:rPr>
              <w:t>,</w:t>
            </w:r>
            <w:r w:rsidRPr="00E34F83">
              <w:rPr>
                <w:rFonts w:eastAsia="Times New Roman" w:cs="Times New Roman"/>
                <w:sz w:val="22"/>
                <w:szCs w:val="22"/>
              </w:rPr>
              <w:t xml:space="preserve"> see references 6.5, 6.6, 7.1 and 7.2 mentioned below.</w:t>
            </w:r>
          </w:p>
          <w:p w14:paraId="6E4D5AD9" w14:textId="77777777" w:rsidR="00DB4368" w:rsidRPr="00E34F83" w:rsidRDefault="00DB4368" w:rsidP="00DB4368">
            <w:pPr>
              <w:tabs>
                <w:tab w:val="left" w:pos="5652"/>
                <w:tab w:val="right" w:pos="9000"/>
              </w:tabs>
              <w:spacing w:before="0"/>
              <w:rPr>
                <w:rFonts w:eastAsia="Times New Roman" w:cs="Times New Roman"/>
                <w:sz w:val="22"/>
                <w:szCs w:val="22"/>
              </w:rPr>
            </w:pPr>
          </w:p>
          <w:p w14:paraId="28A33636" w14:textId="77777777" w:rsidR="00DB4368" w:rsidRPr="00E34F83" w:rsidRDefault="00DB4368" w:rsidP="00DB436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Reference;</w:t>
            </w:r>
          </w:p>
          <w:p w14:paraId="1863875E" w14:textId="77777777" w:rsidR="00DB4368" w:rsidRPr="00E34F83" w:rsidRDefault="00DB4368" w:rsidP="00DB436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Prof Abdel Naser Zaid,</w:t>
            </w:r>
          </w:p>
          <w:p w14:paraId="3D4CDB25" w14:textId="77777777" w:rsidR="00DB4368" w:rsidRPr="00E34F83" w:rsidRDefault="00DB4368" w:rsidP="00DB436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An Najah National University (ANNU)</w:t>
            </w:r>
          </w:p>
          <w:p w14:paraId="487FE48C" w14:textId="77777777" w:rsidR="00DB4368" w:rsidRPr="00E34F83" w:rsidRDefault="00DB4368" w:rsidP="00DB436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 xml:space="preserve">Tel: </w:t>
            </w:r>
            <w:r w:rsidRPr="00E34F83">
              <w:rPr>
                <w:rFonts w:eastAsia="Times New Roman" w:cs="Times New Roman" w:hint="cs"/>
                <w:sz w:val="22"/>
                <w:szCs w:val="22"/>
                <w:rtl/>
              </w:rPr>
              <w:t>+</w:t>
            </w:r>
            <w:r w:rsidRPr="00E34F83">
              <w:rPr>
                <w:rFonts w:eastAsia="Times New Roman" w:cs="Times New Roman"/>
                <w:sz w:val="22"/>
                <w:szCs w:val="22"/>
              </w:rPr>
              <w:t>97092345113</w:t>
            </w:r>
          </w:p>
          <w:p w14:paraId="6D6F9AFC" w14:textId="77777777" w:rsidR="00DB4368" w:rsidRPr="00E34F83" w:rsidRDefault="00DB4368" w:rsidP="00DB436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Email; president.office@najah.edu</w:t>
            </w:r>
          </w:p>
          <w:p w14:paraId="6D99A45D" w14:textId="77777777" w:rsidR="00DB4368" w:rsidRPr="00E34F83" w:rsidRDefault="00DB4368" w:rsidP="00DB4368">
            <w:pPr>
              <w:tabs>
                <w:tab w:val="left" w:pos="5652"/>
                <w:tab w:val="right" w:pos="9000"/>
              </w:tabs>
              <w:spacing w:before="0"/>
              <w:rPr>
                <w:rFonts w:eastAsia="Times New Roman" w:cs="Times New Roman"/>
                <w:sz w:val="22"/>
                <w:szCs w:val="22"/>
              </w:rPr>
            </w:pPr>
          </w:p>
          <w:p w14:paraId="3A437680" w14:textId="77777777" w:rsidR="00DB4368" w:rsidRPr="00E34F83" w:rsidRDefault="00DB4368" w:rsidP="00DB4368">
            <w:pPr>
              <w:spacing w:before="0"/>
              <w:rPr>
                <w:rFonts w:eastAsia="Arial" w:cs="Times New Roman"/>
                <w:bCs/>
                <w:sz w:val="22"/>
                <w:szCs w:val="22"/>
              </w:rPr>
            </w:pPr>
          </w:p>
        </w:tc>
        <w:tc>
          <w:tcPr>
            <w:tcW w:w="581" w:type="pct"/>
            <w:vAlign w:val="center"/>
          </w:tcPr>
          <w:p w14:paraId="4925E9EF" w14:textId="77777777" w:rsidR="00DB4368" w:rsidRPr="00E34F83" w:rsidRDefault="00DB4368" w:rsidP="00CB7998">
            <w:pPr>
              <w:spacing w:before="0"/>
              <w:jc w:val="center"/>
              <w:rPr>
                <w:rFonts w:eastAsia="Arial" w:cs="Times New Roman"/>
                <w:bCs/>
                <w:sz w:val="22"/>
                <w:szCs w:val="22"/>
                <w:lang w:val="en-GB"/>
              </w:rPr>
            </w:pPr>
            <w:r w:rsidRPr="00E34F83">
              <w:rPr>
                <w:rFonts w:eastAsia="Times New Roman" w:cs="Times New Roman"/>
                <w:sz w:val="22"/>
                <w:szCs w:val="22"/>
                <w:lang w:val="en-GB"/>
              </w:rPr>
              <w:t>Palestine</w:t>
            </w:r>
          </w:p>
        </w:tc>
        <w:tc>
          <w:tcPr>
            <w:tcW w:w="2004" w:type="pct"/>
            <w:vAlign w:val="center"/>
          </w:tcPr>
          <w:p w14:paraId="4E8C6312" w14:textId="77777777" w:rsidR="00DB4368" w:rsidRPr="00E34F83" w:rsidRDefault="00DB4368" w:rsidP="00DB4368">
            <w:pPr>
              <w:tabs>
                <w:tab w:val="left" w:pos="5652"/>
                <w:tab w:val="right" w:pos="9000"/>
              </w:tabs>
              <w:spacing w:before="0"/>
              <w:rPr>
                <w:rFonts w:cs="Times New Roman"/>
                <w:sz w:val="22"/>
                <w:szCs w:val="22"/>
              </w:rPr>
            </w:pPr>
            <w:r w:rsidRPr="00E34F83">
              <w:rPr>
                <w:rFonts w:cs="Times New Roman"/>
                <w:sz w:val="22"/>
                <w:szCs w:val="22"/>
              </w:rPr>
              <w:t xml:space="preserve">1- Developing compulsory and elective courses on DRR and DRM for graduate and </w:t>
            </w:r>
            <w:r w:rsidR="002D5528">
              <w:rPr>
                <w:rFonts w:cs="Times New Roman"/>
                <w:sz w:val="22"/>
                <w:szCs w:val="22"/>
              </w:rPr>
              <w:t>undergraduate</w:t>
            </w:r>
            <w:r w:rsidRPr="00E34F83">
              <w:rPr>
                <w:rFonts w:cs="Times New Roman"/>
                <w:sz w:val="22"/>
                <w:szCs w:val="22"/>
              </w:rPr>
              <w:t xml:space="preserve"> students, such as:</w:t>
            </w:r>
          </w:p>
          <w:p w14:paraId="7AC17CEE" w14:textId="60F0C5B4" w:rsidR="00DB4368" w:rsidRPr="00E34F83" w:rsidRDefault="00DB4368" w:rsidP="00DB4368">
            <w:pPr>
              <w:spacing w:line="276" w:lineRule="auto"/>
              <w:rPr>
                <w:rFonts w:eastAsia="Times New Roman" w:cs="Times New Roman"/>
                <w:sz w:val="22"/>
                <w:szCs w:val="22"/>
              </w:rPr>
            </w:pPr>
            <w:r w:rsidRPr="00E34F83">
              <w:rPr>
                <w:rFonts w:eastAsia="Times New Roman" w:cs="Times New Roman"/>
                <w:sz w:val="22"/>
                <w:szCs w:val="22"/>
              </w:rPr>
              <w:t xml:space="preserve">- Disaster </w:t>
            </w:r>
            <w:r w:rsidR="007D6AB5">
              <w:rPr>
                <w:rFonts w:eastAsia="Times New Roman" w:cs="Times New Roman"/>
                <w:sz w:val="22"/>
                <w:szCs w:val="22"/>
              </w:rPr>
              <w:t>management and emergency response (Elective course for all students at ANNU, bachelor's</w:t>
            </w:r>
            <w:r w:rsidRPr="00E34F83">
              <w:rPr>
                <w:rFonts w:eastAsia="Times New Roman" w:cs="Times New Roman"/>
                <w:sz w:val="22"/>
                <w:szCs w:val="22"/>
              </w:rPr>
              <w:t xml:space="preserve"> level).</w:t>
            </w:r>
          </w:p>
          <w:p w14:paraId="6BE2BD08" w14:textId="77777777" w:rsidR="00DB4368" w:rsidRPr="00E34F83" w:rsidRDefault="00DB4368" w:rsidP="00DB4368">
            <w:pPr>
              <w:spacing w:line="276" w:lineRule="auto"/>
              <w:rPr>
                <w:rFonts w:eastAsia="Times New Roman" w:cs="Times New Roman"/>
                <w:sz w:val="22"/>
                <w:szCs w:val="22"/>
              </w:rPr>
            </w:pPr>
            <w:r w:rsidRPr="00E34F83">
              <w:rPr>
                <w:rFonts w:cs="Times New Roman"/>
                <w:sz w:val="22"/>
                <w:szCs w:val="22"/>
              </w:rPr>
              <w:t xml:space="preserve">- Earthquakes and risk mitigation </w:t>
            </w:r>
            <w:r w:rsidRPr="00E34F83">
              <w:rPr>
                <w:rFonts w:eastAsia="Times New Roman" w:cs="Times New Roman"/>
                <w:sz w:val="22"/>
                <w:szCs w:val="22"/>
              </w:rPr>
              <w:t>(Elective, engineering course for non-engineers - Bachelor level).</w:t>
            </w:r>
          </w:p>
          <w:p w14:paraId="747ABE6F" w14:textId="3B7D7B8E" w:rsidR="00DB4368" w:rsidRPr="00E34F83" w:rsidRDefault="00DB4368" w:rsidP="00DB4368">
            <w:pPr>
              <w:spacing w:line="276" w:lineRule="auto"/>
              <w:rPr>
                <w:rFonts w:eastAsia="Times New Roman" w:cs="Times New Roman"/>
                <w:sz w:val="22"/>
                <w:szCs w:val="22"/>
              </w:rPr>
            </w:pPr>
            <w:r w:rsidRPr="00E34F83">
              <w:rPr>
                <w:rFonts w:eastAsia="Times New Roman" w:cs="Times New Roman"/>
                <w:sz w:val="22"/>
                <w:szCs w:val="22"/>
              </w:rPr>
              <w:t xml:space="preserve">- Seismic </w:t>
            </w:r>
            <w:r w:rsidR="0052689F">
              <w:rPr>
                <w:rFonts w:eastAsia="Times New Roman" w:cs="Times New Roman"/>
                <w:sz w:val="22"/>
                <w:szCs w:val="22"/>
              </w:rPr>
              <w:t>building design and retrofit</w:t>
            </w:r>
            <w:r w:rsidR="007D6AB5">
              <w:rPr>
                <w:rFonts w:eastAsia="Times New Roman" w:cs="Times New Roman"/>
                <w:sz w:val="22"/>
                <w:szCs w:val="22"/>
              </w:rPr>
              <w:t>ting</w:t>
            </w:r>
            <w:r w:rsidRPr="00E34F83">
              <w:rPr>
                <w:rFonts w:eastAsia="Times New Roman" w:cs="Times New Roman"/>
                <w:sz w:val="22"/>
                <w:szCs w:val="22"/>
              </w:rPr>
              <w:t xml:space="preserve"> existing buildings (Bachelor level).</w:t>
            </w:r>
          </w:p>
          <w:p w14:paraId="23E8A322" w14:textId="0245590B" w:rsidR="00DB4368" w:rsidRPr="00E34F83" w:rsidRDefault="00DB4368" w:rsidP="00DB4368">
            <w:pPr>
              <w:spacing w:line="276" w:lineRule="auto"/>
              <w:rPr>
                <w:rFonts w:eastAsia="Times New Roman" w:cs="Times New Roman"/>
                <w:sz w:val="22"/>
                <w:szCs w:val="22"/>
              </w:rPr>
            </w:pPr>
            <w:bookmarkStart w:id="3" w:name="_Hlk196165192"/>
            <w:r w:rsidRPr="00E34F83">
              <w:rPr>
                <w:rFonts w:eastAsia="Times New Roman" w:cs="Times New Roman"/>
                <w:sz w:val="22"/>
                <w:szCs w:val="22"/>
              </w:rPr>
              <w:t>- Introduction to disaster risk reduction (</w:t>
            </w:r>
            <w:r w:rsidR="00B56366">
              <w:rPr>
                <w:rFonts w:eastAsia="Times New Roman" w:cs="Times New Roman"/>
                <w:sz w:val="22"/>
                <w:szCs w:val="22"/>
              </w:rPr>
              <w:t>Master's</w:t>
            </w:r>
            <w:r w:rsidRPr="00E34F83">
              <w:rPr>
                <w:rFonts w:eastAsia="Times New Roman" w:cs="Times New Roman"/>
                <w:sz w:val="22"/>
                <w:szCs w:val="22"/>
              </w:rPr>
              <w:t xml:space="preserve"> level).</w:t>
            </w:r>
          </w:p>
          <w:p w14:paraId="2EC71E1A" w14:textId="77777777" w:rsidR="00DB4368" w:rsidRPr="00E34F83" w:rsidRDefault="00DB4368" w:rsidP="00DB4368">
            <w:pPr>
              <w:spacing w:line="276" w:lineRule="auto"/>
              <w:rPr>
                <w:rFonts w:eastAsia="Times New Roman" w:cs="Times New Roman"/>
                <w:sz w:val="22"/>
                <w:szCs w:val="22"/>
              </w:rPr>
            </w:pPr>
            <w:r w:rsidRPr="00E34F83">
              <w:rPr>
                <w:rFonts w:eastAsia="Times New Roman" w:cs="Times New Roman"/>
                <w:sz w:val="22"/>
                <w:szCs w:val="22"/>
              </w:rPr>
              <w:t>- Risk assessment and risk management (Elective course for all students at An Najah National University – Bachelor level).</w:t>
            </w:r>
          </w:p>
          <w:p w14:paraId="27DAA19D" w14:textId="77777777" w:rsidR="00DB4368" w:rsidRPr="00E34F83" w:rsidRDefault="00DB4368" w:rsidP="00DB4368">
            <w:pPr>
              <w:spacing w:line="276" w:lineRule="auto"/>
              <w:rPr>
                <w:rFonts w:cs="Times New Roman"/>
                <w:sz w:val="22"/>
                <w:szCs w:val="22"/>
              </w:rPr>
            </w:pPr>
            <w:r w:rsidRPr="00E34F83">
              <w:rPr>
                <w:rFonts w:eastAsia="Times New Roman" w:cs="Times New Roman"/>
                <w:sz w:val="22"/>
                <w:szCs w:val="22"/>
              </w:rPr>
              <w:lastRenderedPageBreak/>
              <w:t>- Disaster</w:t>
            </w:r>
            <w:r w:rsidRPr="00E34F83">
              <w:rPr>
                <w:rFonts w:cs="Times New Roman"/>
                <w:sz w:val="22"/>
                <w:szCs w:val="22"/>
              </w:rPr>
              <w:t xml:space="preserve"> Risk Assessment and Management (Master level).</w:t>
            </w:r>
          </w:p>
          <w:p w14:paraId="0976D988" w14:textId="77777777" w:rsidR="00DB4368" w:rsidRPr="00E34F83" w:rsidRDefault="00DB4368" w:rsidP="00DB4368">
            <w:pPr>
              <w:spacing w:line="276" w:lineRule="auto"/>
              <w:rPr>
                <w:rFonts w:cs="Times New Roman"/>
                <w:sz w:val="22"/>
                <w:szCs w:val="22"/>
              </w:rPr>
            </w:pPr>
            <w:r w:rsidRPr="00E34F83">
              <w:rPr>
                <w:rFonts w:cs="Times New Roman"/>
                <w:sz w:val="22"/>
                <w:szCs w:val="22"/>
              </w:rPr>
              <w:t>-</w:t>
            </w:r>
            <w:r w:rsidRPr="00E34F83">
              <w:rPr>
                <w:rFonts w:cs="Times New Roman"/>
                <w:sz w:val="22"/>
                <w:szCs w:val="22"/>
                <w:rtl/>
              </w:rPr>
              <w:t xml:space="preserve"> </w:t>
            </w:r>
            <w:r w:rsidRPr="00E34F83">
              <w:rPr>
                <w:rFonts w:cs="Times New Roman"/>
                <w:sz w:val="22"/>
                <w:szCs w:val="22"/>
              </w:rPr>
              <w:t>Response, Coordination and Recovery (Master level).</w:t>
            </w:r>
          </w:p>
          <w:p w14:paraId="2F83F38D" w14:textId="0710CDF2" w:rsidR="00DB4368" w:rsidRPr="00E34F83" w:rsidRDefault="00DB4368" w:rsidP="00DB4368">
            <w:pPr>
              <w:spacing w:line="276" w:lineRule="auto"/>
              <w:rPr>
                <w:rFonts w:cs="Times New Roman"/>
                <w:sz w:val="22"/>
                <w:szCs w:val="22"/>
              </w:rPr>
            </w:pPr>
            <w:r w:rsidRPr="00E34F83">
              <w:rPr>
                <w:rFonts w:cs="Times New Roman"/>
                <w:sz w:val="22"/>
                <w:szCs w:val="22"/>
              </w:rPr>
              <w:t>- Earthquake-resistance planning and disaster management (</w:t>
            </w:r>
            <w:r w:rsidRPr="00E34F83">
              <w:rPr>
                <w:rFonts w:eastAsia="Times New Roman" w:cs="Times New Roman"/>
                <w:sz w:val="22"/>
                <w:szCs w:val="22"/>
              </w:rPr>
              <w:t>Bachelor level</w:t>
            </w:r>
            <w:r w:rsidR="00E46E55">
              <w:rPr>
                <w:rFonts w:eastAsia="Times New Roman" w:cs="Times New Roman"/>
                <w:sz w:val="22"/>
                <w:szCs w:val="22"/>
              </w:rPr>
              <w:t>,</w:t>
            </w:r>
            <w:r w:rsidR="007D6AB5">
              <w:rPr>
                <w:rFonts w:eastAsia="Times New Roman" w:cs="Times New Roman"/>
                <w:sz w:val="22"/>
                <w:szCs w:val="22"/>
              </w:rPr>
              <w:t xml:space="preserve"> Urban Eng. Department</w:t>
            </w:r>
            <w:r w:rsidRPr="00E34F83">
              <w:rPr>
                <w:rFonts w:eastAsia="Times New Roman" w:cs="Times New Roman"/>
                <w:sz w:val="22"/>
                <w:szCs w:val="22"/>
              </w:rPr>
              <w:t>)</w:t>
            </w:r>
            <w:r w:rsidRPr="00E34F83">
              <w:rPr>
                <w:rFonts w:cs="Times New Roman"/>
                <w:sz w:val="22"/>
                <w:szCs w:val="22"/>
              </w:rPr>
              <w:t>.</w:t>
            </w:r>
          </w:p>
          <w:p w14:paraId="74232416" w14:textId="77777777" w:rsidR="00DB4368" w:rsidRPr="00E34F83" w:rsidRDefault="00DB4368" w:rsidP="00DB4368">
            <w:pPr>
              <w:spacing w:line="276" w:lineRule="auto"/>
              <w:rPr>
                <w:rFonts w:eastAsia="Times New Roman" w:cs="Times New Roman"/>
                <w:sz w:val="22"/>
                <w:szCs w:val="22"/>
              </w:rPr>
            </w:pPr>
            <w:r w:rsidRPr="00E34F83">
              <w:rPr>
                <w:rFonts w:eastAsia="Times New Roman" w:cs="Times New Roman"/>
                <w:sz w:val="22"/>
                <w:szCs w:val="22"/>
              </w:rPr>
              <w:t>- Others.</w:t>
            </w:r>
          </w:p>
          <w:bookmarkEnd w:id="3"/>
          <w:p w14:paraId="032C6538" w14:textId="77777777" w:rsidR="00DB4368" w:rsidRPr="00942059" w:rsidRDefault="00DB4368" w:rsidP="00DB4368">
            <w:pPr>
              <w:tabs>
                <w:tab w:val="left" w:pos="5652"/>
                <w:tab w:val="right" w:pos="9000"/>
              </w:tabs>
              <w:spacing w:before="0"/>
              <w:ind w:left="720"/>
              <w:rPr>
                <w:rFonts w:eastAsia="Times New Roman" w:cs="Times New Roman"/>
                <w:b/>
                <w:bCs/>
                <w:sz w:val="6"/>
                <w:szCs w:val="6"/>
                <w:lang w:val="en-GB"/>
              </w:rPr>
            </w:pPr>
          </w:p>
          <w:p w14:paraId="5933C752" w14:textId="24030B30" w:rsidR="00DB4368" w:rsidRPr="00E34F83" w:rsidRDefault="00DB4368" w:rsidP="00DB436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2-</w:t>
            </w:r>
            <w:r w:rsidR="007D6AB5">
              <w:rPr>
                <w:rFonts w:eastAsia="Times New Roman" w:cs="Times New Roman"/>
                <w:sz w:val="22"/>
                <w:szCs w:val="22"/>
              </w:rPr>
              <w:t xml:space="preserve"> Prepare and conduct</w:t>
            </w:r>
            <w:r w:rsidRPr="00E34F83">
              <w:rPr>
                <w:rFonts w:eastAsia="Times New Roman" w:cs="Times New Roman"/>
                <w:sz w:val="22"/>
                <w:szCs w:val="22"/>
              </w:rPr>
              <w:t xml:space="preserve"> training courses for engineering students and fresh graduate engineers on earthquake engineering, DRM</w:t>
            </w:r>
            <w:r w:rsidR="007F6BD8">
              <w:rPr>
                <w:rFonts w:eastAsia="Times New Roman" w:cs="Times New Roman"/>
                <w:sz w:val="22"/>
                <w:szCs w:val="22"/>
              </w:rPr>
              <w:t>,</w:t>
            </w:r>
            <w:r w:rsidRPr="00E34F83">
              <w:rPr>
                <w:rFonts w:eastAsia="Times New Roman" w:cs="Times New Roman"/>
                <w:sz w:val="22"/>
                <w:szCs w:val="22"/>
              </w:rPr>
              <w:t xml:space="preserve"> and seismic retrofitting of buildings in cooperation with </w:t>
            </w:r>
            <w:r w:rsidR="007F6BD8">
              <w:rPr>
                <w:rFonts w:eastAsia="Times New Roman" w:cs="Times New Roman"/>
                <w:sz w:val="22"/>
                <w:szCs w:val="22"/>
              </w:rPr>
              <w:t xml:space="preserve">the </w:t>
            </w:r>
            <w:r w:rsidRPr="00E34F83">
              <w:rPr>
                <w:rFonts w:eastAsia="Times New Roman" w:cs="Times New Roman"/>
                <w:sz w:val="22"/>
                <w:szCs w:val="22"/>
              </w:rPr>
              <w:t>Engineers Association.</w:t>
            </w:r>
          </w:p>
          <w:p w14:paraId="3272748D" w14:textId="77777777" w:rsidR="00DB4368" w:rsidRPr="00942059" w:rsidRDefault="00DB4368" w:rsidP="00DB4368">
            <w:pPr>
              <w:tabs>
                <w:tab w:val="left" w:pos="5652"/>
                <w:tab w:val="right" w:pos="9000"/>
              </w:tabs>
              <w:spacing w:before="0"/>
              <w:rPr>
                <w:rFonts w:eastAsia="Times New Roman" w:cs="Times New Roman"/>
                <w:sz w:val="10"/>
                <w:szCs w:val="10"/>
              </w:rPr>
            </w:pPr>
          </w:p>
          <w:p w14:paraId="6BEE14F2" w14:textId="5AF452E3" w:rsidR="00DB4368" w:rsidRPr="00E34F83" w:rsidRDefault="00DB4368" w:rsidP="00DB4368">
            <w:pPr>
              <w:tabs>
                <w:tab w:val="left" w:pos="5652"/>
                <w:tab w:val="right" w:pos="9000"/>
              </w:tabs>
              <w:spacing w:before="0"/>
              <w:rPr>
                <w:rFonts w:eastAsia="Times New Roman" w:cs="Times New Roman"/>
                <w:sz w:val="22"/>
                <w:szCs w:val="22"/>
              </w:rPr>
            </w:pPr>
            <w:r w:rsidRPr="00E34F83">
              <w:rPr>
                <w:rFonts w:eastAsia="Times New Roman" w:cs="Times New Roman"/>
                <w:b/>
                <w:bCs/>
                <w:sz w:val="22"/>
                <w:szCs w:val="22"/>
              </w:rPr>
              <w:t>3-</w:t>
            </w:r>
            <w:bookmarkStart w:id="4" w:name="_Hlk196086928"/>
            <w:r w:rsidRPr="00E34F83">
              <w:rPr>
                <w:rFonts w:eastAsia="Times New Roman" w:cs="Times New Roman"/>
                <w:sz w:val="22"/>
                <w:szCs w:val="22"/>
              </w:rPr>
              <w:t>Publishing three books, brochures</w:t>
            </w:r>
            <w:r w:rsidR="007F6BD8">
              <w:rPr>
                <w:rFonts w:eastAsia="Times New Roman" w:cs="Times New Roman"/>
                <w:sz w:val="22"/>
                <w:szCs w:val="22"/>
              </w:rPr>
              <w:t>,</w:t>
            </w:r>
            <w:r w:rsidRPr="00E34F83">
              <w:rPr>
                <w:rFonts w:eastAsia="Times New Roman" w:cs="Times New Roman"/>
                <w:sz w:val="22"/>
                <w:szCs w:val="22"/>
              </w:rPr>
              <w:t xml:space="preserve"> and Booklets on Disaster Risk </w:t>
            </w:r>
            <w:r w:rsidR="001A512D">
              <w:rPr>
                <w:rFonts w:eastAsia="Times New Roman" w:cs="Times New Roman"/>
                <w:sz w:val="22"/>
                <w:szCs w:val="22"/>
              </w:rPr>
              <w:t>Reduction</w:t>
            </w:r>
            <w:r w:rsidR="00A44597">
              <w:rPr>
                <w:rFonts w:eastAsia="Times New Roman" w:cs="Times New Roman"/>
                <w:sz w:val="22"/>
                <w:szCs w:val="22"/>
              </w:rPr>
              <w:t>;</w:t>
            </w:r>
            <w:r w:rsidRPr="00E34F83">
              <w:rPr>
                <w:rFonts w:eastAsia="Times New Roman" w:cs="Times New Roman"/>
                <w:sz w:val="22"/>
                <w:szCs w:val="22"/>
              </w:rPr>
              <w:t xml:space="preserve"> for more details</w:t>
            </w:r>
            <w:r w:rsidR="007F6BD8">
              <w:rPr>
                <w:rFonts w:eastAsia="Times New Roman" w:cs="Times New Roman"/>
                <w:sz w:val="22"/>
                <w:szCs w:val="22"/>
              </w:rPr>
              <w:t>,</w:t>
            </w:r>
            <w:r w:rsidRPr="00E34F83">
              <w:rPr>
                <w:rFonts w:eastAsia="Times New Roman" w:cs="Times New Roman"/>
                <w:sz w:val="22"/>
                <w:szCs w:val="22"/>
              </w:rPr>
              <w:t xml:space="preserve"> see the publications.</w:t>
            </w:r>
            <w:bookmarkEnd w:id="4"/>
          </w:p>
          <w:p w14:paraId="27A66BF2" w14:textId="77777777" w:rsidR="00DB4368" w:rsidRPr="00942059" w:rsidRDefault="00DB4368" w:rsidP="00DB4368">
            <w:pPr>
              <w:tabs>
                <w:tab w:val="left" w:pos="5652"/>
                <w:tab w:val="right" w:pos="9000"/>
              </w:tabs>
              <w:spacing w:before="0"/>
              <w:rPr>
                <w:rFonts w:eastAsia="Times New Roman" w:cs="Times New Roman"/>
                <w:b/>
                <w:bCs/>
                <w:sz w:val="10"/>
                <w:szCs w:val="10"/>
                <w:lang w:val="en-GB"/>
              </w:rPr>
            </w:pPr>
          </w:p>
          <w:p w14:paraId="3687E946" w14:textId="77777777" w:rsidR="00DB4368" w:rsidRPr="00E34F83" w:rsidRDefault="00DB4368" w:rsidP="00DB4368">
            <w:pPr>
              <w:tabs>
                <w:tab w:val="left" w:pos="354"/>
              </w:tabs>
              <w:spacing w:before="0" w:after="120" w:line="276" w:lineRule="auto"/>
              <w:rPr>
                <w:rFonts w:eastAsia="Times New Roman" w:cs="Times New Roman"/>
                <w:sz w:val="22"/>
                <w:szCs w:val="22"/>
              </w:rPr>
            </w:pPr>
            <w:r w:rsidRPr="00E34F83">
              <w:rPr>
                <w:rFonts w:eastAsia="Times New Roman" w:cs="Times New Roman"/>
                <w:b/>
                <w:bCs/>
                <w:sz w:val="22"/>
                <w:szCs w:val="22"/>
                <w:lang w:val="en-GB"/>
              </w:rPr>
              <w:t>4-</w:t>
            </w:r>
            <w:bookmarkStart w:id="5" w:name="_Hlk196086970"/>
            <w:r w:rsidRPr="00E34F83">
              <w:rPr>
                <w:rFonts w:eastAsia="Times New Roman" w:cs="Times New Roman"/>
                <w:sz w:val="22"/>
                <w:szCs w:val="22"/>
              </w:rPr>
              <w:t>Coordinator of Disaster Risk Management Master Program at An Najah National University (from 2015 to date).</w:t>
            </w:r>
          </w:p>
          <w:bookmarkEnd w:id="5"/>
          <w:p w14:paraId="170CEB6A" w14:textId="450F38FB" w:rsidR="00DB4368" w:rsidRPr="007D6AB5" w:rsidRDefault="00DB4368" w:rsidP="00DB4368">
            <w:pPr>
              <w:tabs>
                <w:tab w:val="left" w:pos="354"/>
              </w:tabs>
              <w:spacing w:before="0" w:after="120" w:line="276" w:lineRule="auto"/>
              <w:rPr>
                <w:rFonts w:eastAsia="Times New Roman" w:cs="Times New Roman"/>
                <w:b/>
                <w:bCs/>
                <w:sz w:val="22"/>
                <w:szCs w:val="22"/>
              </w:rPr>
            </w:pPr>
            <w:r w:rsidRPr="00E34F83">
              <w:rPr>
                <w:rFonts w:eastAsia="Times New Roman" w:cs="Times New Roman"/>
                <w:b/>
                <w:bCs/>
                <w:sz w:val="22"/>
                <w:szCs w:val="22"/>
              </w:rPr>
              <w:t>5-</w:t>
            </w:r>
            <w:r w:rsidRPr="00E34F83">
              <w:rPr>
                <w:rFonts w:eastAsia="Times New Roman" w:cs="Times New Roman"/>
                <w:sz w:val="22"/>
                <w:szCs w:val="22"/>
              </w:rPr>
              <w:t xml:space="preserve"> </w:t>
            </w:r>
            <w:bookmarkStart w:id="6" w:name="_Hlk196087002"/>
            <w:r w:rsidRPr="00E34F83">
              <w:rPr>
                <w:rFonts w:eastAsia="Times New Roman" w:cs="Times New Roman"/>
                <w:sz w:val="22"/>
                <w:szCs w:val="22"/>
              </w:rPr>
              <w:t xml:space="preserve">Supervising several Master's dissertations on Disaster Risk Management and Earthquake </w:t>
            </w:r>
            <w:r w:rsidR="002D5528">
              <w:rPr>
                <w:rFonts w:eastAsia="Times New Roman" w:cs="Times New Roman"/>
                <w:sz w:val="22"/>
                <w:szCs w:val="22"/>
              </w:rPr>
              <w:t>Engineering-related</w:t>
            </w:r>
            <w:r w:rsidRPr="00E34F83">
              <w:rPr>
                <w:rFonts w:eastAsia="Times New Roman" w:cs="Times New Roman"/>
                <w:sz w:val="22"/>
                <w:szCs w:val="22"/>
              </w:rPr>
              <w:t xml:space="preserve"> subjects</w:t>
            </w:r>
            <w:r w:rsidR="007D6AB5">
              <w:rPr>
                <w:rFonts w:eastAsia="Times New Roman" w:cs="Times New Roman"/>
                <w:sz w:val="22"/>
                <w:szCs w:val="22"/>
              </w:rPr>
              <w:t xml:space="preserve">, as well as </w:t>
            </w:r>
            <w:r w:rsidR="007D6AB5" w:rsidRPr="007D6AB5">
              <w:rPr>
                <w:rFonts w:eastAsia="Times New Roman" w:cs="Times New Roman"/>
                <w:b/>
                <w:bCs/>
                <w:sz w:val="22"/>
                <w:szCs w:val="22"/>
              </w:rPr>
              <w:t>making cities and human settlements inclusive, safe, resilient</w:t>
            </w:r>
            <w:r w:rsidR="00A44597">
              <w:rPr>
                <w:rFonts w:eastAsia="Times New Roman" w:cs="Times New Roman"/>
                <w:b/>
                <w:bCs/>
                <w:sz w:val="22"/>
                <w:szCs w:val="22"/>
              </w:rPr>
              <w:t>,</w:t>
            </w:r>
            <w:r w:rsidR="007D6AB5" w:rsidRPr="007D6AB5">
              <w:rPr>
                <w:rFonts w:eastAsia="Times New Roman" w:cs="Times New Roman"/>
                <w:b/>
                <w:bCs/>
                <w:sz w:val="22"/>
                <w:szCs w:val="22"/>
              </w:rPr>
              <w:t xml:space="preserve"> and sustainable</w:t>
            </w:r>
            <w:bookmarkEnd w:id="6"/>
          </w:p>
          <w:p w14:paraId="65AFF1D6" w14:textId="1A686971" w:rsidR="00DB4368" w:rsidRPr="00E34F83" w:rsidRDefault="00DB4368" w:rsidP="006D4BB3">
            <w:pPr>
              <w:tabs>
                <w:tab w:val="left" w:pos="363"/>
              </w:tabs>
              <w:spacing w:before="0" w:after="120" w:line="276" w:lineRule="auto"/>
              <w:contextualSpacing/>
              <w:rPr>
                <w:rFonts w:eastAsia="Times New Roman" w:cs="Times New Roman"/>
                <w:sz w:val="22"/>
                <w:szCs w:val="22"/>
              </w:rPr>
            </w:pPr>
            <w:r w:rsidRPr="00E34F83">
              <w:rPr>
                <w:rFonts w:eastAsia="Times New Roman" w:cs="Times New Roman"/>
                <w:b/>
                <w:bCs/>
                <w:sz w:val="22"/>
                <w:szCs w:val="22"/>
              </w:rPr>
              <w:t>6-</w:t>
            </w:r>
            <w:r w:rsidRPr="00E34F83">
              <w:rPr>
                <w:rFonts w:eastAsia="Times New Roman" w:cs="Times New Roman"/>
                <w:sz w:val="22"/>
                <w:szCs w:val="22"/>
              </w:rPr>
              <w:t>Establishing the Earth Sciences and Seismic Engineering Center at An-Najah National University, Palestine, in Sept. 1996.</w:t>
            </w:r>
          </w:p>
        </w:tc>
      </w:tr>
      <w:tr w:rsidR="002E3C69" w14:paraId="4D0B0D20" w14:textId="77777777" w:rsidTr="00E543EB">
        <w:tc>
          <w:tcPr>
            <w:tcW w:w="447" w:type="pct"/>
            <w:vAlign w:val="center"/>
          </w:tcPr>
          <w:p w14:paraId="31509354" w14:textId="77777777" w:rsidR="00AA12F4" w:rsidRPr="00AA12F4" w:rsidRDefault="00AA12F4" w:rsidP="00E34F83">
            <w:pPr>
              <w:pStyle w:val="ListParagraph"/>
              <w:numPr>
                <w:ilvl w:val="0"/>
                <w:numId w:val="29"/>
              </w:numPr>
              <w:spacing w:before="0"/>
              <w:jc w:val="center"/>
              <w:rPr>
                <w:rFonts w:eastAsia="Arial" w:cs="Times New Roman"/>
                <w:bCs/>
                <w:sz w:val="22"/>
                <w:szCs w:val="22"/>
                <w:lang w:val="en-GB"/>
              </w:rPr>
            </w:pPr>
          </w:p>
        </w:tc>
        <w:tc>
          <w:tcPr>
            <w:tcW w:w="626" w:type="pct"/>
            <w:vAlign w:val="center"/>
          </w:tcPr>
          <w:p w14:paraId="7B30BC01" w14:textId="77777777" w:rsidR="00AA12F4" w:rsidRPr="00E34F83" w:rsidRDefault="00AA12F4" w:rsidP="007E2699">
            <w:pPr>
              <w:spacing w:before="0"/>
              <w:rPr>
                <w:rFonts w:eastAsia="Arial" w:cs="Times New Roman"/>
                <w:bCs/>
                <w:sz w:val="22"/>
                <w:szCs w:val="22"/>
                <w:lang w:val="en-GB"/>
              </w:rPr>
            </w:pPr>
            <w:r w:rsidRPr="00E34F83">
              <w:rPr>
                <w:rFonts w:eastAsia="Times New Roman" w:cs="Times New Roman"/>
                <w:sz w:val="22"/>
                <w:szCs w:val="22"/>
                <w:lang w:val="en-GB"/>
              </w:rPr>
              <w:t>Sept. 1994 – Aug. 1996</w:t>
            </w:r>
          </w:p>
        </w:tc>
        <w:tc>
          <w:tcPr>
            <w:tcW w:w="1341" w:type="pct"/>
            <w:vAlign w:val="center"/>
          </w:tcPr>
          <w:p w14:paraId="17A95EF0" w14:textId="77777777" w:rsidR="00AA12F4" w:rsidRPr="00E34F83" w:rsidRDefault="00AA12F4" w:rsidP="007E2699">
            <w:pPr>
              <w:spacing w:before="0"/>
              <w:rPr>
                <w:rFonts w:eastAsia="Times New Roman" w:cs="Times New Roman"/>
                <w:sz w:val="22"/>
                <w:szCs w:val="22"/>
                <w:lang w:val="en-GB"/>
              </w:rPr>
            </w:pPr>
            <w:r w:rsidRPr="00E34F83">
              <w:rPr>
                <w:rFonts w:eastAsia="Times New Roman" w:cs="Times New Roman"/>
                <w:sz w:val="22"/>
                <w:szCs w:val="22"/>
                <w:lang w:val="en-GB"/>
              </w:rPr>
              <w:t xml:space="preserve">Faculty of Engineering and Technology – </w:t>
            </w:r>
          </w:p>
          <w:p w14:paraId="57ABD84E" w14:textId="77777777" w:rsidR="00AA12F4" w:rsidRPr="00E34F83" w:rsidRDefault="00AA12F4" w:rsidP="007E2699">
            <w:pPr>
              <w:spacing w:before="0"/>
              <w:rPr>
                <w:rFonts w:eastAsia="Times New Roman" w:cs="Times New Roman"/>
                <w:sz w:val="22"/>
                <w:szCs w:val="22"/>
                <w:lang w:val="en-GB"/>
              </w:rPr>
            </w:pPr>
            <w:r w:rsidRPr="00E34F83">
              <w:rPr>
                <w:rFonts w:eastAsia="Times New Roman" w:cs="Times New Roman"/>
                <w:sz w:val="22"/>
                <w:szCs w:val="22"/>
                <w:lang w:val="en-GB"/>
              </w:rPr>
              <w:t>Birzeit University.</w:t>
            </w:r>
          </w:p>
          <w:p w14:paraId="76960E3C" w14:textId="77777777" w:rsidR="00AA12F4" w:rsidRPr="00E34F83" w:rsidRDefault="00AA12F4" w:rsidP="007E2699">
            <w:pPr>
              <w:spacing w:before="0"/>
              <w:rPr>
                <w:rFonts w:eastAsia="Times New Roman" w:cs="Times New Roman"/>
                <w:sz w:val="22"/>
                <w:szCs w:val="22"/>
                <w:lang w:val="en-GB"/>
              </w:rPr>
            </w:pPr>
            <w:r w:rsidRPr="00E34F83">
              <w:rPr>
                <w:rFonts w:eastAsia="Times New Roman" w:cs="Times New Roman"/>
                <w:sz w:val="22"/>
                <w:szCs w:val="22"/>
                <w:lang w:val="en-GB"/>
              </w:rPr>
              <w:t>Position held: Teaching staff at Civil and Environmental Engineering Department.</w:t>
            </w:r>
          </w:p>
          <w:p w14:paraId="75AD1532" w14:textId="77777777" w:rsidR="00AA12F4" w:rsidRPr="00E34F83" w:rsidRDefault="00AA12F4" w:rsidP="007E2699">
            <w:pPr>
              <w:spacing w:before="0"/>
              <w:rPr>
                <w:rFonts w:eastAsia="Times New Roman" w:cs="Times New Roman"/>
                <w:sz w:val="22"/>
                <w:szCs w:val="22"/>
                <w:lang w:val="en-GB"/>
              </w:rPr>
            </w:pPr>
          </w:p>
          <w:p w14:paraId="0C1313AE" w14:textId="77777777" w:rsidR="00AA12F4" w:rsidRPr="00E34F83" w:rsidRDefault="00AA12F4" w:rsidP="007E2699">
            <w:pPr>
              <w:tabs>
                <w:tab w:val="left" w:pos="5652"/>
                <w:tab w:val="right" w:pos="9000"/>
              </w:tabs>
              <w:spacing w:before="0"/>
              <w:rPr>
                <w:rFonts w:eastAsia="Times New Roman" w:cs="Times New Roman"/>
                <w:sz w:val="22"/>
                <w:szCs w:val="22"/>
                <w:lang w:val="en-GB"/>
              </w:rPr>
            </w:pPr>
            <w:r w:rsidRPr="00E34F83">
              <w:rPr>
                <w:rFonts w:eastAsia="Times New Roman" w:cs="Times New Roman"/>
                <w:sz w:val="22"/>
                <w:szCs w:val="22"/>
                <w:lang w:val="en-GB"/>
              </w:rPr>
              <w:t>Reference;</w:t>
            </w:r>
          </w:p>
          <w:p w14:paraId="52E6BF12" w14:textId="77777777" w:rsidR="00AA12F4" w:rsidRPr="00E34F83" w:rsidRDefault="00AA12F4" w:rsidP="007E2699">
            <w:pPr>
              <w:tabs>
                <w:tab w:val="left" w:pos="5652"/>
                <w:tab w:val="right" w:pos="9000"/>
              </w:tabs>
              <w:spacing w:before="0"/>
              <w:rPr>
                <w:rFonts w:eastAsia="Times New Roman" w:cs="Times New Roman"/>
                <w:sz w:val="22"/>
                <w:szCs w:val="22"/>
                <w:lang w:val="en-GB"/>
              </w:rPr>
            </w:pPr>
            <w:r w:rsidRPr="00E34F83">
              <w:rPr>
                <w:rFonts w:eastAsia="Times New Roman" w:cs="Times New Roman"/>
                <w:sz w:val="22"/>
                <w:szCs w:val="22"/>
                <w:lang w:val="en-GB"/>
              </w:rPr>
              <w:t>Dr.</w:t>
            </w:r>
            <w:r w:rsidRPr="00E34F83">
              <w:rPr>
                <w:rFonts w:ascii="Arial" w:hAnsi="Arial"/>
                <w:color w:val="000000"/>
                <w:sz w:val="22"/>
                <w:szCs w:val="22"/>
                <w:shd w:val="clear" w:color="auto" w:fill="FFFFFF"/>
              </w:rPr>
              <w:t xml:space="preserve"> </w:t>
            </w:r>
            <w:r w:rsidRPr="00E34F83">
              <w:rPr>
                <w:rFonts w:eastAsia="Times New Roman" w:cs="Times New Roman"/>
                <w:sz w:val="22"/>
                <w:szCs w:val="22"/>
                <w:lang w:val="en-GB"/>
              </w:rPr>
              <w:t>Allan Tubaileh,</w:t>
            </w:r>
          </w:p>
          <w:p w14:paraId="793CEC9A" w14:textId="77777777" w:rsidR="00AA12F4" w:rsidRPr="00E34F83" w:rsidRDefault="00AA12F4" w:rsidP="007E2699">
            <w:pPr>
              <w:tabs>
                <w:tab w:val="left" w:pos="5652"/>
                <w:tab w:val="right" w:pos="9000"/>
              </w:tabs>
              <w:spacing w:before="0"/>
              <w:rPr>
                <w:rFonts w:eastAsia="Times New Roman" w:cs="Times New Roman"/>
                <w:sz w:val="22"/>
                <w:szCs w:val="22"/>
                <w:lang w:val="en-GB"/>
              </w:rPr>
            </w:pPr>
            <w:r w:rsidRPr="00E34F83">
              <w:rPr>
                <w:rFonts w:eastAsia="Times New Roman" w:cs="Times New Roman"/>
                <w:sz w:val="22"/>
                <w:szCs w:val="22"/>
                <w:lang w:val="en-GB"/>
              </w:rPr>
              <w:t xml:space="preserve">Mobile;+97022982002 </w:t>
            </w:r>
          </w:p>
          <w:p w14:paraId="314DD2B2" w14:textId="77777777" w:rsidR="00AA12F4" w:rsidRPr="006D4BB3" w:rsidRDefault="00AA12F4" w:rsidP="006D4BB3">
            <w:pPr>
              <w:tabs>
                <w:tab w:val="left" w:pos="5652"/>
                <w:tab w:val="right" w:pos="9000"/>
              </w:tabs>
              <w:spacing w:before="0"/>
              <w:rPr>
                <w:rFonts w:eastAsia="Times New Roman" w:cs="Times New Roman"/>
                <w:sz w:val="22"/>
                <w:szCs w:val="22"/>
                <w:lang w:val="en-GB"/>
              </w:rPr>
            </w:pPr>
            <w:r w:rsidRPr="00E34F83">
              <w:rPr>
                <w:rFonts w:eastAsia="Times New Roman" w:cs="Times New Roman"/>
                <w:sz w:val="22"/>
                <w:szCs w:val="22"/>
                <w:lang w:val="en-GB"/>
              </w:rPr>
              <w:t>Email; dean.engineering@birzeit.edu</w:t>
            </w:r>
          </w:p>
        </w:tc>
        <w:tc>
          <w:tcPr>
            <w:tcW w:w="581" w:type="pct"/>
            <w:vAlign w:val="center"/>
          </w:tcPr>
          <w:p w14:paraId="1198CF28" w14:textId="77777777" w:rsidR="00AA12F4" w:rsidRPr="00E34F83" w:rsidRDefault="00AA12F4" w:rsidP="00E34F83">
            <w:pPr>
              <w:spacing w:before="0"/>
              <w:jc w:val="center"/>
              <w:rPr>
                <w:rFonts w:eastAsia="Times New Roman" w:cs="Times New Roman"/>
                <w:sz w:val="22"/>
                <w:szCs w:val="22"/>
                <w:lang w:val="en-GB"/>
              </w:rPr>
            </w:pPr>
            <w:r w:rsidRPr="00E34F83">
              <w:rPr>
                <w:rFonts w:eastAsia="Times New Roman" w:cs="Times New Roman"/>
                <w:sz w:val="22"/>
                <w:szCs w:val="22"/>
                <w:lang w:val="en-GB"/>
              </w:rPr>
              <w:t>Palestine</w:t>
            </w:r>
          </w:p>
        </w:tc>
        <w:tc>
          <w:tcPr>
            <w:tcW w:w="2004" w:type="pct"/>
            <w:vAlign w:val="center"/>
          </w:tcPr>
          <w:p w14:paraId="2E4FF8DD" w14:textId="1D8814B8" w:rsidR="00AA12F4" w:rsidRPr="00E34F83" w:rsidRDefault="00AA12F4" w:rsidP="006D4BB3">
            <w:pPr>
              <w:spacing w:before="0"/>
              <w:rPr>
                <w:rFonts w:eastAsia="Arial" w:cs="Times New Roman"/>
                <w:bCs/>
                <w:sz w:val="22"/>
                <w:szCs w:val="22"/>
                <w:lang w:val="en-GB"/>
              </w:rPr>
            </w:pPr>
            <w:r w:rsidRPr="00E34F83">
              <w:rPr>
                <w:rFonts w:cs="Times New Roman"/>
                <w:sz w:val="22"/>
                <w:szCs w:val="22"/>
              </w:rPr>
              <w:t xml:space="preserve">Conducting the first Palestinian conference on Seismic Risk Mitigation in cooperation with </w:t>
            </w:r>
            <w:r w:rsidR="007D6AB5">
              <w:rPr>
                <w:rFonts w:cs="Times New Roman"/>
                <w:sz w:val="22"/>
                <w:szCs w:val="22"/>
              </w:rPr>
              <w:t xml:space="preserve">the </w:t>
            </w:r>
            <w:r w:rsidRPr="00E34F83">
              <w:rPr>
                <w:rFonts w:cs="Times New Roman"/>
                <w:sz w:val="22"/>
                <w:szCs w:val="22"/>
              </w:rPr>
              <w:t>Engineers Association and Palestinian Stakeholders (Governmental and non-governmental related Institutions).</w:t>
            </w:r>
          </w:p>
        </w:tc>
      </w:tr>
      <w:tr w:rsidR="002E3C69" w14:paraId="73118CF1" w14:textId="77777777" w:rsidTr="00E543EB">
        <w:tc>
          <w:tcPr>
            <w:tcW w:w="447" w:type="pct"/>
            <w:vAlign w:val="center"/>
          </w:tcPr>
          <w:p w14:paraId="3C037278" w14:textId="77777777" w:rsidR="00AA12F4" w:rsidRPr="00E34F83" w:rsidRDefault="00AA12F4" w:rsidP="00E34F83">
            <w:pPr>
              <w:pStyle w:val="ListParagraph"/>
              <w:numPr>
                <w:ilvl w:val="0"/>
                <w:numId w:val="29"/>
              </w:numPr>
              <w:spacing w:before="0"/>
              <w:jc w:val="center"/>
              <w:rPr>
                <w:rFonts w:eastAsia="Arial" w:cs="Times New Roman"/>
                <w:bCs/>
                <w:sz w:val="22"/>
                <w:szCs w:val="22"/>
                <w:lang w:val="en-GB"/>
              </w:rPr>
            </w:pPr>
          </w:p>
        </w:tc>
        <w:tc>
          <w:tcPr>
            <w:tcW w:w="626" w:type="pct"/>
            <w:vAlign w:val="center"/>
          </w:tcPr>
          <w:p w14:paraId="6B4B4A5F" w14:textId="77777777" w:rsidR="00AA12F4" w:rsidRDefault="00E34F83" w:rsidP="00E34F83">
            <w:pPr>
              <w:spacing w:before="0"/>
              <w:rPr>
                <w:rFonts w:eastAsia="Arial" w:cs="Times New Roman"/>
                <w:bCs/>
                <w:sz w:val="22"/>
                <w:szCs w:val="22"/>
                <w:lang w:val="en-GB"/>
              </w:rPr>
            </w:pPr>
            <w:r w:rsidRPr="00CB74B7">
              <w:rPr>
                <w:rFonts w:eastAsia="Times New Roman" w:cs="Times New Roman"/>
                <w:sz w:val="22"/>
                <w:szCs w:val="22"/>
                <w:lang w:val="en-GB"/>
              </w:rPr>
              <w:t>Oct. 1989 – Aug. 1994</w:t>
            </w:r>
          </w:p>
        </w:tc>
        <w:tc>
          <w:tcPr>
            <w:tcW w:w="1341" w:type="pct"/>
            <w:vAlign w:val="center"/>
          </w:tcPr>
          <w:p w14:paraId="4271041D" w14:textId="77777777" w:rsidR="00E34F83" w:rsidRPr="00CB74B7" w:rsidRDefault="00E34F83" w:rsidP="00E34F83">
            <w:pPr>
              <w:spacing w:before="0"/>
              <w:rPr>
                <w:rFonts w:cs="Times New Roman"/>
              </w:rPr>
            </w:pPr>
            <w:r w:rsidRPr="00CB74B7">
              <w:rPr>
                <w:rFonts w:eastAsia="Times New Roman" w:cs="Times New Roman"/>
                <w:sz w:val="22"/>
                <w:szCs w:val="22"/>
                <w:lang w:val="en-GB"/>
              </w:rPr>
              <w:t xml:space="preserve">Faculty of Engineering, </w:t>
            </w:r>
            <w:r w:rsidRPr="00CB74B7">
              <w:rPr>
                <w:rFonts w:cs="Times New Roman"/>
              </w:rPr>
              <w:t>Sana'a University.</w:t>
            </w:r>
          </w:p>
          <w:p w14:paraId="04B7B211" w14:textId="77777777" w:rsidR="00E34F83" w:rsidRPr="00CB74B7" w:rsidRDefault="00E34F83" w:rsidP="00E34F83">
            <w:pPr>
              <w:spacing w:before="0"/>
              <w:rPr>
                <w:rFonts w:cs="Times New Roman"/>
              </w:rPr>
            </w:pPr>
          </w:p>
          <w:p w14:paraId="1636EE60" w14:textId="77777777" w:rsidR="00E34F83" w:rsidRPr="00CB74B7" w:rsidRDefault="00E34F83" w:rsidP="00E34F83">
            <w:pPr>
              <w:spacing w:before="0"/>
              <w:rPr>
                <w:rFonts w:cs="Times New Roman"/>
                <w:sz w:val="22"/>
                <w:szCs w:val="22"/>
                <w:lang w:val="en-GB"/>
              </w:rPr>
            </w:pPr>
            <w:r w:rsidRPr="00CB74B7">
              <w:rPr>
                <w:rFonts w:cs="Times New Roman"/>
                <w:b/>
                <w:bCs/>
                <w:sz w:val="22"/>
                <w:szCs w:val="22"/>
                <w:lang w:val="en-GB"/>
              </w:rPr>
              <w:t xml:space="preserve">Position held: </w:t>
            </w:r>
            <w:r w:rsidRPr="00CB74B7">
              <w:rPr>
                <w:rFonts w:cs="Times New Roman"/>
                <w:sz w:val="22"/>
                <w:szCs w:val="22"/>
                <w:lang w:val="en-GB"/>
              </w:rPr>
              <w:t>Teaching staff and academic advisor at Civil Engineering Department.</w:t>
            </w:r>
          </w:p>
          <w:p w14:paraId="54639531" w14:textId="77777777" w:rsidR="00E34F83" w:rsidRPr="00CB74B7" w:rsidRDefault="00E34F83" w:rsidP="00E34F83">
            <w:pPr>
              <w:spacing w:before="0"/>
              <w:rPr>
                <w:rFonts w:cs="Times New Roman"/>
                <w:sz w:val="22"/>
                <w:szCs w:val="22"/>
                <w:lang w:val="en-GB"/>
              </w:rPr>
            </w:pPr>
          </w:p>
          <w:p w14:paraId="0B5F5B1C" w14:textId="77777777" w:rsidR="00E34F83" w:rsidRPr="00CB74B7" w:rsidRDefault="00E34F83" w:rsidP="00E34F83">
            <w:pPr>
              <w:tabs>
                <w:tab w:val="left" w:pos="5652"/>
                <w:tab w:val="right" w:pos="9000"/>
              </w:tabs>
              <w:spacing w:before="0"/>
              <w:rPr>
                <w:rFonts w:eastAsia="Times New Roman" w:cs="Times New Roman"/>
                <w:sz w:val="22"/>
                <w:szCs w:val="22"/>
                <w:lang w:val="en-GB"/>
              </w:rPr>
            </w:pPr>
            <w:r w:rsidRPr="00CB74B7">
              <w:rPr>
                <w:rFonts w:eastAsia="Times New Roman" w:cs="Times New Roman"/>
                <w:sz w:val="22"/>
                <w:szCs w:val="22"/>
                <w:lang w:val="en-GB"/>
              </w:rPr>
              <w:t>Reference;</w:t>
            </w:r>
          </w:p>
          <w:p w14:paraId="643700A2" w14:textId="77777777" w:rsidR="00E34F83" w:rsidRPr="00CB74B7" w:rsidRDefault="00E34F83" w:rsidP="00E34F83">
            <w:pPr>
              <w:tabs>
                <w:tab w:val="left" w:pos="5652"/>
                <w:tab w:val="right" w:pos="9000"/>
              </w:tabs>
              <w:spacing w:before="0"/>
              <w:rPr>
                <w:rFonts w:eastAsia="Times New Roman" w:cs="Times New Roman"/>
                <w:sz w:val="22"/>
                <w:szCs w:val="22"/>
                <w:lang w:val="en-GB"/>
              </w:rPr>
            </w:pPr>
            <w:r w:rsidRPr="00CB74B7">
              <w:rPr>
                <w:rFonts w:eastAsia="Times New Roman" w:cs="Times New Roman"/>
                <w:sz w:val="22"/>
                <w:szCs w:val="22"/>
                <w:lang w:val="en-GB"/>
              </w:rPr>
              <w:t>Dr.</w:t>
            </w:r>
            <w:r w:rsidRPr="00CB74B7">
              <w:rPr>
                <w:rFonts w:ascii="Arial" w:hAnsi="Arial"/>
                <w:shd w:val="clear" w:color="auto" w:fill="FFFFFF"/>
              </w:rPr>
              <w:t xml:space="preserve"> </w:t>
            </w:r>
            <w:r w:rsidRPr="00CB74B7">
              <w:rPr>
                <w:rFonts w:eastAsia="Times New Roman" w:cs="Times New Roman"/>
                <w:sz w:val="22"/>
                <w:szCs w:val="22"/>
                <w:lang w:val="en-GB"/>
              </w:rPr>
              <w:t>Allan Tubaileh,</w:t>
            </w:r>
          </w:p>
          <w:p w14:paraId="2D204149" w14:textId="77777777" w:rsidR="00E34F83" w:rsidRPr="00CB74B7" w:rsidRDefault="00E34F83" w:rsidP="00E34F83">
            <w:pPr>
              <w:tabs>
                <w:tab w:val="left" w:pos="5652"/>
                <w:tab w:val="right" w:pos="9000"/>
              </w:tabs>
              <w:spacing w:before="0"/>
              <w:rPr>
                <w:rFonts w:eastAsia="Times New Roman" w:cs="Times New Roman"/>
                <w:sz w:val="20"/>
                <w:szCs w:val="20"/>
                <w:lang w:val="en-GB"/>
              </w:rPr>
            </w:pPr>
            <w:r w:rsidRPr="00CB74B7">
              <w:rPr>
                <w:rFonts w:eastAsia="Times New Roman" w:cs="Times New Roman"/>
                <w:sz w:val="22"/>
                <w:szCs w:val="22"/>
                <w:lang w:val="en-GB"/>
              </w:rPr>
              <w:t xml:space="preserve">Mobile; +97022982002 </w:t>
            </w:r>
          </w:p>
          <w:p w14:paraId="49755FB7" w14:textId="77777777" w:rsidR="00E34F83" w:rsidRPr="00CB74B7" w:rsidRDefault="00E34F83" w:rsidP="00E34F83">
            <w:pPr>
              <w:tabs>
                <w:tab w:val="left" w:pos="5652"/>
                <w:tab w:val="right" w:pos="9000"/>
              </w:tabs>
              <w:spacing w:before="0"/>
              <w:rPr>
                <w:rFonts w:eastAsia="Times New Roman" w:cs="Times New Roman"/>
                <w:sz w:val="22"/>
                <w:szCs w:val="22"/>
                <w:lang w:val="en-GB"/>
              </w:rPr>
            </w:pPr>
            <w:r w:rsidRPr="00CB74B7">
              <w:rPr>
                <w:rFonts w:eastAsia="Times New Roman" w:cs="Times New Roman"/>
                <w:sz w:val="22"/>
                <w:szCs w:val="22"/>
                <w:lang w:val="en-GB"/>
              </w:rPr>
              <w:t>Email; dean.engineering@birzeit.edu</w:t>
            </w:r>
          </w:p>
          <w:p w14:paraId="36E5D349" w14:textId="77777777" w:rsidR="00E34F83" w:rsidRPr="00CB74B7" w:rsidRDefault="00E34F83" w:rsidP="00E34F83">
            <w:pPr>
              <w:spacing w:before="0"/>
              <w:rPr>
                <w:rFonts w:cs="Times New Roman"/>
                <w:sz w:val="22"/>
                <w:szCs w:val="22"/>
                <w:lang w:val="en-GB"/>
              </w:rPr>
            </w:pPr>
            <w:r w:rsidRPr="00CB74B7">
              <w:rPr>
                <w:rFonts w:cs="Times New Roman"/>
                <w:sz w:val="22"/>
                <w:szCs w:val="22"/>
                <w:lang w:val="en-GB"/>
              </w:rPr>
              <w:t xml:space="preserve"> </w:t>
            </w:r>
          </w:p>
          <w:p w14:paraId="29E76F43" w14:textId="77777777" w:rsidR="00AA12F4" w:rsidRDefault="00AA12F4" w:rsidP="00E34F83">
            <w:pPr>
              <w:spacing w:before="0"/>
              <w:rPr>
                <w:rFonts w:eastAsia="Arial" w:cs="Times New Roman"/>
                <w:bCs/>
                <w:sz w:val="22"/>
                <w:szCs w:val="22"/>
                <w:lang w:val="en-GB"/>
              </w:rPr>
            </w:pPr>
          </w:p>
        </w:tc>
        <w:tc>
          <w:tcPr>
            <w:tcW w:w="581" w:type="pct"/>
            <w:vAlign w:val="center"/>
          </w:tcPr>
          <w:p w14:paraId="2EA42BB7" w14:textId="77777777" w:rsidR="00E34F83" w:rsidRDefault="00E34F83" w:rsidP="00E34F83">
            <w:pPr>
              <w:spacing w:before="0"/>
              <w:jc w:val="center"/>
              <w:rPr>
                <w:rFonts w:eastAsia="Times New Roman" w:cs="Times New Roman"/>
                <w:sz w:val="22"/>
                <w:szCs w:val="22"/>
                <w:lang w:val="en-GB"/>
              </w:rPr>
            </w:pPr>
          </w:p>
          <w:p w14:paraId="6B2DE52B" w14:textId="77777777" w:rsidR="00AA12F4" w:rsidRDefault="00E34F83" w:rsidP="00E34F83">
            <w:pPr>
              <w:spacing w:before="0"/>
              <w:jc w:val="center"/>
              <w:rPr>
                <w:rFonts w:eastAsia="Arial" w:cs="Times New Roman"/>
                <w:bCs/>
                <w:sz w:val="22"/>
                <w:szCs w:val="22"/>
                <w:lang w:val="en-GB"/>
              </w:rPr>
            </w:pPr>
            <w:r>
              <w:rPr>
                <w:rFonts w:eastAsia="Times New Roman" w:cs="Times New Roman"/>
                <w:sz w:val="22"/>
                <w:szCs w:val="22"/>
                <w:lang w:val="en-GB"/>
              </w:rPr>
              <w:t>Yamen</w:t>
            </w:r>
          </w:p>
        </w:tc>
        <w:tc>
          <w:tcPr>
            <w:tcW w:w="2004" w:type="pct"/>
            <w:vAlign w:val="center"/>
          </w:tcPr>
          <w:p w14:paraId="5ABD8CB8" w14:textId="09777266" w:rsidR="00E34F83" w:rsidRPr="00FD7B07" w:rsidRDefault="00E34F83" w:rsidP="00E34F83">
            <w:pPr>
              <w:tabs>
                <w:tab w:val="left" w:pos="5652"/>
                <w:tab w:val="right" w:pos="9000"/>
              </w:tabs>
              <w:spacing w:before="0"/>
              <w:ind w:left="72"/>
              <w:rPr>
                <w:rFonts w:cs="Times New Roman"/>
              </w:rPr>
            </w:pPr>
            <w:r w:rsidRPr="00FD7B07">
              <w:rPr>
                <w:rFonts w:cs="Times New Roman"/>
              </w:rPr>
              <w:t xml:space="preserve">- Conducting the first conference on </w:t>
            </w:r>
            <w:r w:rsidR="007D6AB5">
              <w:rPr>
                <w:rFonts w:cs="Times New Roman"/>
              </w:rPr>
              <w:t>seismic risk mitigation in Yamen and developing courses and training courses on earthquake e</w:t>
            </w:r>
            <w:r w:rsidRPr="00FD7B07">
              <w:rPr>
                <w:rFonts w:cs="Times New Roman"/>
              </w:rPr>
              <w:t>ngineering, 1991.</w:t>
            </w:r>
          </w:p>
          <w:p w14:paraId="34CC507A" w14:textId="77777777" w:rsidR="00E34F83" w:rsidRPr="00FD7B07" w:rsidRDefault="00E34F83" w:rsidP="00E34F83">
            <w:pPr>
              <w:tabs>
                <w:tab w:val="left" w:pos="5652"/>
                <w:tab w:val="right" w:pos="9000"/>
              </w:tabs>
              <w:spacing w:before="0"/>
              <w:ind w:left="72"/>
              <w:rPr>
                <w:rFonts w:cs="Times New Roman"/>
                <w:sz w:val="10"/>
                <w:szCs w:val="10"/>
              </w:rPr>
            </w:pPr>
          </w:p>
          <w:p w14:paraId="1D3825CC" w14:textId="7148DEED" w:rsidR="00E34F83" w:rsidRPr="00FD7B07" w:rsidRDefault="00E34F83" w:rsidP="00E34F83">
            <w:pPr>
              <w:tabs>
                <w:tab w:val="left" w:pos="5652"/>
                <w:tab w:val="right" w:pos="9000"/>
              </w:tabs>
              <w:spacing w:before="0"/>
              <w:ind w:left="72"/>
              <w:rPr>
                <w:rFonts w:cs="Times New Roman"/>
              </w:rPr>
            </w:pPr>
            <w:r>
              <w:rPr>
                <w:rFonts w:cs="Times New Roman"/>
              </w:rPr>
              <w:t>-</w:t>
            </w:r>
            <w:r w:rsidRPr="00FD7B07">
              <w:rPr>
                <w:rFonts w:cs="Times New Roman"/>
              </w:rPr>
              <w:t>Technical consultant</w:t>
            </w:r>
            <w:r w:rsidRPr="003E6AF6">
              <w:rPr>
                <w:rFonts w:cs="Times New Roman"/>
              </w:rPr>
              <w:t xml:space="preserve"> for several institutes</w:t>
            </w:r>
            <w:r w:rsidRPr="00FD7B07">
              <w:rPr>
                <w:rFonts w:cs="Times New Roman"/>
              </w:rPr>
              <w:t xml:space="preserve"> and companies in Yemen in the seismic design of buildings and infrastructures, seismic retrofitting (rehabilitation) of existing buildings, seismic site effect, seismic design of buildings, disaster management and risk reduction, during the period 1990 – 1994.</w:t>
            </w:r>
          </w:p>
          <w:p w14:paraId="0E0ED5E9" w14:textId="77777777" w:rsidR="00E34F83" w:rsidRPr="00FD7B07" w:rsidRDefault="00E34F83" w:rsidP="00E34F83">
            <w:pPr>
              <w:tabs>
                <w:tab w:val="left" w:pos="5652"/>
                <w:tab w:val="right" w:pos="9000"/>
              </w:tabs>
              <w:spacing w:before="0"/>
              <w:ind w:left="72"/>
              <w:rPr>
                <w:rFonts w:cs="Times New Roman"/>
                <w:sz w:val="12"/>
                <w:szCs w:val="12"/>
              </w:rPr>
            </w:pPr>
          </w:p>
          <w:p w14:paraId="6A30F41B" w14:textId="77777777" w:rsidR="00AA12F4" w:rsidRDefault="00E34F83" w:rsidP="00E34F83">
            <w:pPr>
              <w:spacing w:before="0"/>
              <w:rPr>
                <w:rFonts w:eastAsia="Arial" w:cs="Times New Roman"/>
                <w:bCs/>
                <w:sz w:val="22"/>
                <w:szCs w:val="22"/>
                <w:lang w:val="en-GB"/>
              </w:rPr>
            </w:pPr>
            <w:r w:rsidRPr="00FD7B07">
              <w:rPr>
                <w:rFonts w:cs="Times New Roman"/>
              </w:rPr>
              <w:t>-Organizing and conducting continuing education programs in earthquake engineering at Sana'a University, Yemen (1991 – 1994).</w:t>
            </w:r>
          </w:p>
        </w:tc>
      </w:tr>
      <w:tr w:rsidR="002E3C69" w14:paraId="1458F088" w14:textId="77777777" w:rsidTr="00E543EB">
        <w:tc>
          <w:tcPr>
            <w:tcW w:w="447" w:type="pct"/>
            <w:tcBorders>
              <w:bottom w:val="single" w:sz="4" w:space="0" w:color="auto"/>
            </w:tcBorders>
            <w:vAlign w:val="center"/>
          </w:tcPr>
          <w:p w14:paraId="0358F14A" w14:textId="77777777" w:rsidR="00AA12F4" w:rsidRPr="00766E05" w:rsidRDefault="00AA12F4" w:rsidP="00E83EFE">
            <w:pPr>
              <w:pStyle w:val="ListParagraph"/>
              <w:numPr>
                <w:ilvl w:val="0"/>
                <w:numId w:val="29"/>
              </w:numPr>
              <w:spacing w:before="0"/>
              <w:jc w:val="center"/>
              <w:rPr>
                <w:rFonts w:eastAsia="Arial" w:cs="Times New Roman"/>
                <w:bCs/>
                <w:sz w:val="22"/>
                <w:szCs w:val="22"/>
                <w:lang w:val="en-GB"/>
              </w:rPr>
            </w:pPr>
          </w:p>
        </w:tc>
        <w:tc>
          <w:tcPr>
            <w:tcW w:w="626" w:type="pct"/>
            <w:tcBorders>
              <w:bottom w:val="single" w:sz="4" w:space="0" w:color="auto"/>
            </w:tcBorders>
            <w:vAlign w:val="center"/>
          </w:tcPr>
          <w:p w14:paraId="062D618D" w14:textId="77777777" w:rsidR="00AA12F4" w:rsidRDefault="00766E05" w:rsidP="00766E05">
            <w:pPr>
              <w:spacing w:before="0"/>
              <w:rPr>
                <w:rFonts w:eastAsia="Arial" w:cs="Times New Roman"/>
                <w:bCs/>
                <w:sz w:val="22"/>
                <w:szCs w:val="22"/>
                <w:lang w:val="en-GB"/>
              </w:rPr>
            </w:pPr>
            <w:r>
              <w:rPr>
                <w:rFonts w:eastAsia="Times New Roman" w:cs="Times New Roman"/>
                <w:sz w:val="22"/>
                <w:szCs w:val="22"/>
                <w:lang w:val="en-GB"/>
              </w:rPr>
              <w:t>Feb. 1989 – July 1989</w:t>
            </w:r>
          </w:p>
        </w:tc>
        <w:tc>
          <w:tcPr>
            <w:tcW w:w="1341" w:type="pct"/>
            <w:tcBorders>
              <w:bottom w:val="single" w:sz="4" w:space="0" w:color="auto"/>
            </w:tcBorders>
            <w:vAlign w:val="center"/>
          </w:tcPr>
          <w:p w14:paraId="16042482" w14:textId="77777777" w:rsidR="00766E05" w:rsidRDefault="00766E05" w:rsidP="00766E05">
            <w:pPr>
              <w:spacing w:before="0"/>
              <w:rPr>
                <w:rFonts w:eastAsia="Times New Roman" w:cs="Times New Roman"/>
                <w:sz w:val="22"/>
                <w:szCs w:val="22"/>
                <w:lang w:val="en-GB"/>
              </w:rPr>
            </w:pPr>
            <w:r>
              <w:rPr>
                <w:rFonts w:eastAsia="Times New Roman" w:cs="Times New Roman"/>
                <w:sz w:val="22"/>
                <w:szCs w:val="22"/>
                <w:lang w:val="en-GB"/>
              </w:rPr>
              <w:t xml:space="preserve">Technical University Cluj Napoca, Faculty of Building Engineering. </w:t>
            </w:r>
          </w:p>
          <w:p w14:paraId="37F9513D" w14:textId="51EC51FF" w:rsidR="00AA12F4" w:rsidRDefault="00766E05" w:rsidP="00766E05">
            <w:pPr>
              <w:spacing w:before="0"/>
              <w:rPr>
                <w:rFonts w:eastAsia="Arial" w:cs="Times New Roman"/>
                <w:bCs/>
                <w:sz w:val="22"/>
                <w:szCs w:val="22"/>
                <w:lang w:val="en-GB"/>
              </w:rPr>
            </w:pPr>
            <w:r>
              <w:rPr>
                <w:rFonts w:cs="Times New Roman"/>
                <w:b/>
                <w:bCs/>
                <w:sz w:val="22"/>
                <w:szCs w:val="22"/>
                <w:lang w:val="en-GB"/>
              </w:rPr>
              <w:t>P</w:t>
            </w:r>
            <w:r w:rsidRPr="0083529C">
              <w:rPr>
                <w:rFonts w:cs="Times New Roman"/>
                <w:b/>
                <w:bCs/>
                <w:sz w:val="22"/>
                <w:szCs w:val="22"/>
                <w:lang w:val="en-GB"/>
              </w:rPr>
              <w:t>osition</w:t>
            </w:r>
            <w:r>
              <w:rPr>
                <w:rFonts w:cs="Times New Roman"/>
                <w:b/>
                <w:bCs/>
                <w:sz w:val="22"/>
                <w:szCs w:val="22"/>
                <w:lang w:val="en-GB"/>
              </w:rPr>
              <w:t xml:space="preserve"> held: </w:t>
            </w:r>
            <w:r w:rsidR="001A512D">
              <w:rPr>
                <w:rFonts w:cs="Times New Roman"/>
                <w:sz w:val="22"/>
                <w:szCs w:val="22"/>
                <w:lang w:val="en-GB"/>
              </w:rPr>
              <w:t>Part-time</w:t>
            </w:r>
            <w:r w:rsidRPr="003C13A5">
              <w:rPr>
                <w:rFonts w:cs="Times New Roman"/>
                <w:sz w:val="22"/>
                <w:szCs w:val="22"/>
                <w:lang w:val="en-GB"/>
              </w:rPr>
              <w:t xml:space="preserve"> researcher</w:t>
            </w:r>
          </w:p>
        </w:tc>
        <w:tc>
          <w:tcPr>
            <w:tcW w:w="581" w:type="pct"/>
            <w:tcBorders>
              <w:bottom w:val="single" w:sz="4" w:space="0" w:color="auto"/>
            </w:tcBorders>
            <w:vAlign w:val="center"/>
          </w:tcPr>
          <w:p w14:paraId="72AE6BF8" w14:textId="77777777" w:rsidR="00AA12F4" w:rsidRDefault="00766E05" w:rsidP="00766E05">
            <w:pPr>
              <w:spacing w:before="0"/>
              <w:jc w:val="center"/>
              <w:rPr>
                <w:rFonts w:eastAsia="Arial" w:cs="Times New Roman"/>
                <w:bCs/>
                <w:sz w:val="22"/>
                <w:szCs w:val="22"/>
                <w:lang w:val="en-GB"/>
              </w:rPr>
            </w:pPr>
            <w:r>
              <w:rPr>
                <w:rFonts w:eastAsia="Times New Roman" w:cs="Times New Roman"/>
                <w:sz w:val="22"/>
                <w:szCs w:val="22"/>
                <w:lang w:val="en-GB"/>
              </w:rPr>
              <w:t>Romania</w:t>
            </w:r>
          </w:p>
        </w:tc>
        <w:tc>
          <w:tcPr>
            <w:tcW w:w="2004" w:type="pct"/>
            <w:tcBorders>
              <w:bottom w:val="single" w:sz="4" w:space="0" w:color="auto"/>
            </w:tcBorders>
            <w:vAlign w:val="center"/>
          </w:tcPr>
          <w:p w14:paraId="28710EFE" w14:textId="77777777" w:rsidR="00AA12F4" w:rsidRDefault="00766E05" w:rsidP="00766E05">
            <w:pPr>
              <w:spacing w:before="0"/>
              <w:rPr>
                <w:rFonts w:eastAsia="Arial" w:cs="Times New Roman"/>
                <w:bCs/>
                <w:sz w:val="22"/>
                <w:szCs w:val="22"/>
                <w:lang w:val="en-GB"/>
              </w:rPr>
            </w:pPr>
            <w:r w:rsidRPr="003C13A5">
              <w:rPr>
                <w:rFonts w:eastAsia="Times New Roman" w:cs="Times New Roman"/>
                <w:sz w:val="22"/>
                <w:szCs w:val="22"/>
                <w:lang w:val="en-GB"/>
              </w:rPr>
              <w:t>Researcher: Publishing papers in the field of seismic Performance of Partially Prestressed Concrete</w:t>
            </w:r>
          </w:p>
        </w:tc>
      </w:tr>
      <w:tr w:rsidR="00D752CD" w14:paraId="429ED0EA" w14:textId="77777777" w:rsidTr="00E543EB">
        <w:tc>
          <w:tcPr>
            <w:tcW w:w="447" w:type="pct"/>
            <w:tcBorders>
              <w:top w:val="single" w:sz="4" w:space="0" w:color="auto"/>
              <w:left w:val="single" w:sz="4" w:space="0" w:color="auto"/>
              <w:bottom w:val="dotted" w:sz="2" w:space="0" w:color="D9D9D9" w:themeColor="background1" w:themeShade="D9"/>
            </w:tcBorders>
            <w:vAlign w:val="center"/>
          </w:tcPr>
          <w:p w14:paraId="3310451C" w14:textId="77777777" w:rsidR="00AA12F4" w:rsidRPr="00737200" w:rsidRDefault="00AA12F4" w:rsidP="00E83EFE">
            <w:pPr>
              <w:pStyle w:val="ListParagraph"/>
              <w:numPr>
                <w:ilvl w:val="0"/>
                <w:numId w:val="29"/>
              </w:numPr>
              <w:spacing w:before="0"/>
              <w:jc w:val="center"/>
              <w:rPr>
                <w:rFonts w:eastAsia="Arial" w:cs="Times New Roman"/>
                <w:bCs/>
                <w:sz w:val="22"/>
                <w:szCs w:val="22"/>
                <w:lang w:val="en-GB"/>
              </w:rPr>
            </w:pPr>
          </w:p>
        </w:tc>
        <w:tc>
          <w:tcPr>
            <w:tcW w:w="626" w:type="pct"/>
            <w:tcBorders>
              <w:top w:val="single" w:sz="4" w:space="0" w:color="auto"/>
              <w:bottom w:val="dotted" w:sz="2" w:space="0" w:color="D9D9D9" w:themeColor="background1" w:themeShade="D9"/>
            </w:tcBorders>
            <w:vAlign w:val="center"/>
          </w:tcPr>
          <w:p w14:paraId="12380363" w14:textId="77777777" w:rsidR="00766E05" w:rsidRPr="00BA4F43" w:rsidRDefault="00766E05" w:rsidP="00737200">
            <w:pPr>
              <w:spacing w:before="0"/>
              <w:rPr>
                <w:rFonts w:eastAsia="Times New Roman" w:cs="Times New Roman"/>
                <w:i/>
                <w:iCs/>
                <w:sz w:val="22"/>
                <w:szCs w:val="22"/>
                <w:lang w:val="en-GB"/>
              </w:rPr>
            </w:pPr>
            <w:r w:rsidRPr="00BA4F43">
              <w:rPr>
                <w:rFonts w:eastAsia="Times New Roman" w:cs="Times New Roman"/>
                <w:i/>
                <w:iCs/>
                <w:sz w:val="22"/>
                <w:szCs w:val="22"/>
                <w:lang w:val="en-GB"/>
              </w:rPr>
              <w:t>Sept. 1996 to date</w:t>
            </w:r>
          </w:p>
          <w:p w14:paraId="09E6B9FF" w14:textId="77777777" w:rsidR="00AA12F4" w:rsidRPr="00BA4F43" w:rsidRDefault="00AA12F4" w:rsidP="00737200">
            <w:pPr>
              <w:spacing w:before="0"/>
              <w:rPr>
                <w:rFonts w:eastAsia="Arial" w:cs="Times New Roman"/>
                <w:bCs/>
                <w:i/>
                <w:iCs/>
                <w:sz w:val="22"/>
                <w:szCs w:val="22"/>
                <w:rtl/>
                <w:lang w:val="en-GB"/>
              </w:rPr>
            </w:pPr>
          </w:p>
        </w:tc>
        <w:tc>
          <w:tcPr>
            <w:tcW w:w="1341" w:type="pct"/>
            <w:tcBorders>
              <w:top w:val="single" w:sz="4" w:space="0" w:color="auto"/>
              <w:bottom w:val="dotted" w:sz="2" w:space="0" w:color="D9D9D9" w:themeColor="background1" w:themeShade="D9"/>
            </w:tcBorders>
            <w:vAlign w:val="center"/>
          </w:tcPr>
          <w:p w14:paraId="737A149F" w14:textId="77777777" w:rsidR="00737200" w:rsidRPr="00BA4F43" w:rsidRDefault="00737200" w:rsidP="00737200">
            <w:pPr>
              <w:spacing w:before="0"/>
              <w:rPr>
                <w:rFonts w:eastAsia="Times New Roman" w:cs="Times New Roman"/>
                <w:sz w:val="22"/>
                <w:szCs w:val="22"/>
                <w:lang w:val="en-GB"/>
              </w:rPr>
            </w:pPr>
            <w:r w:rsidRPr="00BA4F43">
              <w:rPr>
                <w:rFonts w:eastAsia="Times New Roman" w:cs="Times New Roman"/>
                <w:sz w:val="22"/>
                <w:szCs w:val="22"/>
                <w:lang w:val="en-GB"/>
              </w:rPr>
              <w:t>Urban Planning and Disaster Risk Reduction Center (UPDRRC) at An Najah National University – Palestine</w:t>
            </w:r>
          </w:p>
          <w:p w14:paraId="2D75FF50" w14:textId="77777777" w:rsidR="00737200" w:rsidRPr="00BA4F43" w:rsidRDefault="00737200" w:rsidP="00737200">
            <w:pPr>
              <w:spacing w:before="0"/>
              <w:rPr>
                <w:rFonts w:eastAsia="Times New Roman" w:cs="Times New Roman"/>
                <w:sz w:val="22"/>
                <w:szCs w:val="22"/>
                <w:lang w:val="en-GB"/>
              </w:rPr>
            </w:pPr>
          </w:p>
          <w:p w14:paraId="22D07B1A" w14:textId="77777777" w:rsidR="00737200" w:rsidRPr="00BA4F43" w:rsidRDefault="00737200" w:rsidP="00737200">
            <w:pPr>
              <w:spacing w:before="0"/>
              <w:rPr>
                <w:rFonts w:eastAsia="Times New Roman" w:cs="Times New Roman"/>
                <w:b/>
                <w:bCs/>
                <w:sz w:val="22"/>
                <w:szCs w:val="22"/>
                <w:rtl/>
                <w:lang w:val="en-GB"/>
              </w:rPr>
            </w:pPr>
            <w:r w:rsidRPr="00BA4F43">
              <w:rPr>
                <w:rFonts w:cs="Times New Roman"/>
                <w:b/>
                <w:bCs/>
                <w:sz w:val="22"/>
                <w:szCs w:val="22"/>
                <w:lang w:val="en-GB"/>
              </w:rPr>
              <w:t xml:space="preserve">Position held: Senior researcher and </w:t>
            </w:r>
            <w:r w:rsidRPr="00BA4F43">
              <w:rPr>
                <w:rFonts w:eastAsia="Times New Roman" w:cs="Times New Roman"/>
                <w:b/>
                <w:bCs/>
                <w:sz w:val="22"/>
                <w:szCs w:val="22"/>
                <w:lang w:val="en-GB"/>
              </w:rPr>
              <w:t>Director of UPDRR Center and ESSE Unit.</w:t>
            </w:r>
          </w:p>
          <w:p w14:paraId="330F6286" w14:textId="77777777" w:rsidR="007E36C2" w:rsidRPr="00BA4F43" w:rsidRDefault="007E36C2" w:rsidP="00737200">
            <w:pPr>
              <w:spacing w:before="0"/>
              <w:rPr>
                <w:rFonts w:eastAsia="Times New Roman" w:cs="Times New Roman"/>
                <w:b/>
                <w:bCs/>
                <w:sz w:val="22"/>
                <w:szCs w:val="22"/>
                <w:rtl/>
                <w:lang w:val="en-GB"/>
              </w:rPr>
            </w:pPr>
          </w:p>
          <w:p w14:paraId="70436C7E" w14:textId="77777777" w:rsidR="007E36C2" w:rsidRPr="00BA4F43" w:rsidRDefault="007E36C2" w:rsidP="00737200">
            <w:pPr>
              <w:spacing w:before="0"/>
              <w:rPr>
                <w:rFonts w:eastAsia="Times New Roman" w:cs="Times New Roman"/>
                <w:b/>
                <w:bCs/>
                <w:sz w:val="22"/>
                <w:szCs w:val="22"/>
                <w:rtl/>
                <w:lang w:val="en-GB"/>
              </w:rPr>
            </w:pPr>
          </w:p>
          <w:p w14:paraId="65A6185B" w14:textId="77777777" w:rsidR="00737200" w:rsidRPr="00BA4F43" w:rsidRDefault="00737200" w:rsidP="00737200">
            <w:pPr>
              <w:tabs>
                <w:tab w:val="left" w:pos="5652"/>
                <w:tab w:val="right" w:pos="9000"/>
              </w:tabs>
              <w:spacing w:before="0"/>
              <w:rPr>
                <w:rFonts w:eastAsia="Times New Roman" w:cs="Times New Roman"/>
                <w:sz w:val="20"/>
                <w:szCs w:val="20"/>
              </w:rPr>
            </w:pPr>
            <w:r w:rsidRPr="00BA4F43">
              <w:rPr>
                <w:rFonts w:eastAsia="Times New Roman" w:cs="Times New Roman"/>
                <w:sz w:val="20"/>
                <w:szCs w:val="20"/>
              </w:rPr>
              <w:t>Reference;</w:t>
            </w:r>
          </w:p>
          <w:p w14:paraId="30013B31" w14:textId="77777777" w:rsidR="00737200" w:rsidRPr="00BA4F43" w:rsidRDefault="00737200" w:rsidP="00737200">
            <w:pPr>
              <w:tabs>
                <w:tab w:val="left" w:pos="5652"/>
                <w:tab w:val="right" w:pos="9000"/>
              </w:tabs>
              <w:spacing w:before="0"/>
              <w:rPr>
                <w:rFonts w:eastAsia="Times New Roman" w:cs="Times New Roman"/>
                <w:sz w:val="20"/>
                <w:szCs w:val="20"/>
              </w:rPr>
            </w:pPr>
            <w:r w:rsidRPr="00BA4F43">
              <w:rPr>
                <w:rFonts w:eastAsia="Times New Roman" w:cs="Times New Roman"/>
                <w:sz w:val="20"/>
                <w:szCs w:val="20"/>
              </w:rPr>
              <w:t>Prof Abdel Naser Zaid,</w:t>
            </w:r>
          </w:p>
          <w:p w14:paraId="3A48A25D" w14:textId="77777777" w:rsidR="00737200" w:rsidRPr="00BA4F43" w:rsidRDefault="00737200" w:rsidP="00737200">
            <w:pPr>
              <w:tabs>
                <w:tab w:val="left" w:pos="5652"/>
                <w:tab w:val="right" w:pos="9000"/>
              </w:tabs>
              <w:spacing w:before="0"/>
              <w:rPr>
                <w:rFonts w:eastAsia="Times New Roman" w:cs="Times New Roman"/>
                <w:sz w:val="20"/>
                <w:szCs w:val="20"/>
              </w:rPr>
            </w:pPr>
            <w:r w:rsidRPr="00BA4F43">
              <w:rPr>
                <w:rFonts w:eastAsia="Times New Roman" w:cs="Times New Roman"/>
                <w:sz w:val="20"/>
                <w:szCs w:val="20"/>
              </w:rPr>
              <w:t>An Najah National University (ANNU)</w:t>
            </w:r>
          </w:p>
          <w:p w14:paraId="0F89A247" w14:textId="77777777" w:rsidR="00737200" w:rsidRPr="00BA4F43" w:rsidRDefault="00737200" w:rsidP="00737200">
            <w:pPr>
              <w:tabs>
                <w:tab w:val="left" w:pos="5652"/>
                <w:tab w:val="right" w:pos="9000"/>
              </w:tabs>
              <w:spacing w:before="0"/>
              <w:rPr>
                <w:rFonts w:eastAsia="Times New Roman" w:cs="Times New Roman"/>
                <w:sz w:val="20"/>
                <w:szCs w:val="20"/>
              </w:rPr>
            </w:pPr>
            <w:r w:rsidRPr="00BA4F43">
              <w:rPr>
                <w:rFonts w:eastAsia="Times New Roman" w:cs="Times New Roman"/>
                <w:sz w:val="20"/>
                <w:szCs w:val="20"/>
              </w:rPr>
              <w:t xml:space="preserve">Tel: </w:t>
            </w:r>
            <w:r w:rsidRPr="00BA4F43">
              <w:rPr>
                <w:rFonts w:eastAsia="Times New Roman" w:cs="Times New Roman" w:hint="cs"/>
                <w:sz w:val="20"/>
                <w:szCs w:val="20"/>
                <w:rtl/>
              </w:rPr>
              <w:t>+</w:t>
            </w:r>
            <w:r w:rsidRPr="00BA4F43">
              <w:rPr>
                <w:rFonts w:eastAsia="Times New Roman" w:cs="Times New Roman"/>
                <w:sz w:val="20"/>
                <w:szCs w:val="20"/>
              </w:rPr>
              <w:t>97092345113</w:t>
            </w:r>
          </w:p>
          <w:p w14:paraId="2E234520" w14:textId="77777777" w:rsidR="00737200" w:rsidRPr="00BA4F43" w:rsidRDefault="00737200" w:rsidP="00737200">
            <w:pPr>
              <w:tabs>
                <w:tab w:val="left" w:pos="5652"/>
                <w:tab w:val="right" w:pos="9000"/>
              </w:tabs>
              <w:spacing w:before="0"/>
              <w:rPr>
                <w:rFonts w:eastAsia="Times New Roman" w:cs="Times New Roman"/>
                <w:sz w:val="20"/>
                <w:szCs w:val="20"/>
              </w:rPr>
            </w:pPr>
            <w:r w:rsidRPr="00BA4F43">
              <w:rPr>
                <w:rFonts w:eastAsia="Times New Roman" w:cs="Times New Roman"/>
                <w:sz w:val="20"/>
                <w:szCs w:val="20"/>
              </w:rPr>
              <w:t>Email; president.office@najah.edu</w:t>
            </w:r>
          </w:p>
          <w:p w14:paraId="1A1FB378" w14:textId="77777777" w:rsidR="00737200" w:rsidRPr="00BA4F43" w:rsidRDefault="00737200" w:rsidP="00737200">
            <w:pPr>
              <w:spacing w:before="0"/>
              <w:rPr>
                <w:rFonts w:eastAsia="Times New Roman" w:cs="Times New Roman"/>
                <w:i/>
                <w:iCs/>
                <w:color w:val="FF0000"/>
                <w:sz w:val="22"/>
                <w:szCs w:val="22"/>
              </w:rPr>
            </w:pPr>
          </w:p>
          <w:p w14:paraId="4D34CA13" w14:textId="6F8E6D98" w:rsidR="00AA12F4" w:rsidRPr="00BA4F43" w:rsidRDefault="00737200" w:rsidP="007E36C2">
            <w:pPr>
              <w:spacing w:before="0"/>
              <w:rPr>
                <w:rFonts w:eastAsia="Times New Roman" w:cs="Times New Roman"/>
                <w:i/>
                <w:iCs/>
                <w:sz w:val="22"/>
                <w:szCs w:val="22"/>
                <w:lang w:val="en-GB"/>
              </w:rPr>
            </w:pPr>
            <w:r w:rsidRPr="00BA4F43">
              <w:rPr>
                <w:rFonts w:eastAsia="Times New Roman" w:cs="Times New Roman"/>
                <w:i/>
                <w:iCs/>
                <w:sz w:val="22"/>
                <w:szCs w:val="22"/>
                <w:lang w:val="en-GB"/>
              </w:rPr>
              <w:t>Note:</w:t>
            </w:r>
            <w:r w:rsidRPr="00BA4F43">
              <w:rPr>
                <w:rFonts w:cs="Times New Roman"/>
                <w:i/>
                <w:iCs/>
              </w:rPr>
              <w:t xml:space="preserve"> The </w:t>
            </w:r>
            <w:r w:rsidR="00EB0D55">
              <w:rPr>
                <w:rFonts w:cs="Times New Roman"/>
                <w:i/>
                <w:iCs/>
              </w:rPr>
              <w:t>center's previous name was Earth Sciences and Seismic Engineering from September 1996 to September</w:t>
            </w:r>
            <w:r w:rsidRPr="00BA4F43">
              <w:rPr>
                <w:rFonts w:cs="Times New Roman"/>
                <w:i/>
                <w:iCs/>
              </w:rPr>
              <w:t xml:space="preserve"> 2011.</w:t>
            </w:r>
          </w:p>
        </w:tc>
        <w:tc>
          <w:tcPr>
            <w:tcW w:w="581" w:type="pct"/>
            <w:tcBorders>
              <w:top w:val="single" w:sz="4" w:space="0" w:color="auto"/>
              <w:bottom w:val="dotted" w:sz="2" w:space="0" w:color="D9D9D9" w:themeColor="background1" w:themeShade="D9"/>
            </w:tcBorders>
            <w:vAlign w:val="center"/>
          </w:tcPr>
          <w:p w14:paraId="7D391FAD" w14:textId="77777777" w:rsidR="00AA12F4" w:rsidRDefault="00AA12F4" w:rsidP="0081241F">
            <w:pPr>
              <w:spacing w:before="0"/>
              <w:jc w:val="center"/>
              <w:rPr>
                <w:rFonts w:eastAsia="Arial" w:cs="Times New Roman"/>
                <w:bCs/>
                <w:sz w:val="22"/>
                <w:szCs w:val="22"/>
                <w:lang w:val="en-GB"/>
              </w:rPr>
            </w:pPr>
          </w:p>
        </w:tc>
        <w:tc>
          <w:tcPr>
            <w:tcW w:w="2004" w:type="pct"/>
            <w:tcBorders>
              <w:top w:val="single" w:sz="4" w:space="0" w:color="auto"/>
              <w:bottom w:val="dotted" w:sz="2" w:space="0" w:color="D9D9D9" w:themeColor="background1" w:themeShade="D9"/>
              <w:right w:val="single" w:sz="4" w:space="0" w:color="auto"/>
            </w:tcBorders>
          </w:tcPr>
          <w:p w14:paraId="13813BD1" w14:textId="3319406E" w:rsidR="0088205E" w:rsidRDefault="0088205E" w:rsidP="0088205E">
            <w:pPr>
              <w:tabs>
                <w:tab w:val="left" w:pos="5652"/>
                <w:tab w:val="right" w:pos="9000"/>
              </w:tabs>
              <w:spacing w:before="0"/>
              <w:ind w:left="72"/>
              <w:rPr>
                <w:rFonts w:eastAsia="Times New Roman" w:cs="Times New Roman"/>
                <w:b/>
                <w:bCs/>
              </w:rPr>
            </w:pPr>
            <w:bookmarkStart w:id="7" w:name="_Hlk196087082"/>
            <w:r w:rsidRPr="005C655D">
              <w:rPr>
                <w:rFonts w:eastAsia="Times New Roman" w:cs="Times New Roman"/>
                <w:b/>
                <w:bCs/>
              </w:rPr>
              <w:t xml:space="preserve">Participating as a team leader </w:t>
            </w:r>
            <w:r>
              <w:rPr>
                <w:rFonts w:eastAsia="Times New Roman" w:cs="Times New Roman"/>
                <w:b/>
                <w:bCs/>
              </w:rPr>
              <w:t>and</w:t>
            </w:r>
            <w:r w:rsidRPr="005C655D">
              <w:rPr>
                <w:rFonts w:eastAsia="Times New Roman" w:cs="Times New Roman"/>
                <w:b/>
                <w:bCs/>
              </w:rPr>
              <w:t>/</w:t>
            </w:r>
            <w:r>
              <w:rPr>
                <w:rFonts w:eastAsia="Times New Roman" w:cs="Times New Roman"/>
                <w:b/>
                <w:bCs/>
              </w:rPr>
              <w:t>or</w:t>
            </w:r>
            <w:r w:rsidRPr="005C655D">
              <w:rPr>
                <w:rFonts w:eastAsia="Times New Roman" w:cs="Times New Roman"/>
                <w:b/>
                <w:bCs/>
              </w:rPr>
              <w:t xml:space="preserve"> consultant,</w:t>
            </w:r>
            <w:r>
              <w:rPr>
                <w:rFonts w:eastAsia="Times New Roman" w:cs="Times New Roman"/>
                <w:b/>
                <w:bCs/>
              </w:rPr>
              <w:t xml:space="preserve"> key expert,</w:t>
            </w:r>
            <w:r w:rsidRPr="005C655D">
              <w:rPr>
                <w:rFonts w:eastAsia="Times New Roman" w:cs="Times New Roman"/>
                <w:b/>
                <w:bCs/>
              </w:rPr>
              <w:t xml:space="preserve"> </w:t>
            </w:r>
            <w:r>
              <w:rPr>
                <w:rFonts w:eastAsia="Times New Roman" w:cs="Times New Roman"/>
                <w:b/>
                <w:bCs/>
              </w:rPr>
              <w:t>and</w:t>
            </w:r>
            <w:r w:rsidRPr="005C655D">
              <w:rPr>
                <w:rFonts w:eastAsia="Times New Roman" w:cs="Times New Roman"/>
                <w:b/>
                <w:bCs/>
              </w:rPr>
              <w:t>/</w:t>
            </w:r>
            <w:r>
              <w:rPr>
                <w:rFonts w:eastAsia="Times New Roman" w:cs="Times New Roman"/>
                <w:b/>
                <w:bCs/>
              </w:rPr>
              <w:t xml:space="preserve">or </w:t>
            </w:r>
            <w:r w:rsidRPr="005C655D">
              <w:rPr>
                <w:rFonts w:eastAsia="Times New Roman" w:cs="Times New Roman"/>
                <w:b/>
                <w:bCs/>
              </w:rPr>
              <w:t>steering committee member in several distinguished national, regional</w:t>
            </w:r>
            <w:r w:rsidR="00D61A54">
              <w:rPr>
                <w:rFonts w:eastAsia="Times New Roman" w:cs="Times New Roman"/>
                <w:b/>
                <w:bCs/>
              </w:rPr>
              <w:t>,</w:t>
            </w:r>
            <w:r w:rsidRPr="005C655D">
              <w:rPr>
                <w:rFonts w:eastAsia="Times New Roman" w:cs="Times New Roman"/>
                <w:b/>
                <w:bCs/>
              </w:rPr>
              <w:t xml:space="preserve"> and international </w:t>
            </w:r>
            <w:r>
              <w:rPr>
                <w:rFonts w:eastAsia="Times New Roman" w:cs="Times New Roman"/>
                <w:b/>
                <w:bCs/>
              </w:rPr>
              <w:t xml:space="preserve">projects/programs. </w:t>
            </w:r>
            <w:bookmarkEnd w:id="7"/>
            <w:r>
              <w:rPr>
                <w:rFonts w:eastAsia="Times New Roman" w:cs="Times New Roman"/>
                <w:b/>
                <w:bCs/>
              </w:rPr>
              <w:t xml:space="preserve">These projects were </w:t>
            </w:r>
            <w:r w:rsidRPr="005C655D">
              <w:rPr>
                <w:rFonts w:eastAsia="Times New Roman" w:cs="Times New Roman"/>
                <w:b/>
                <w:bCs/>
              </w:rPr>
              <w:t>funded by</w:t>
            </w:r>
            <w:r>
              <w:rPr>
                <w:rFonts w:eastAsia="Times New Roman" w:cs="Times New Roman"/>
                <w:b/>
                <w:bCs/>
              </w:rPr>
              <w:t xml:space="preserve"> national, UN</w:t>
            </w:r>
            <w:r w:rsidR="00D61A54">
              <w:rPr>
                <w:rFonts w:eastAsia="Times New Roman" w:cs="Times New Roman"/>
                <w:b/>
                <w:bCs/>
              </w:rPr>
              <w:t>,</w:t>
            </w:r>
            <w:r w:rsidRPr="005C655D">
              <w:rPr>
                <w:rFonts w:eastAsia="Times New Roman" w:cs="Times New Roman"/>
                <w:b/>
                <w:bCs/>
              </w:rPr>
              <w:t xml:space="preserve"> </w:t>
            </w:r>
            <w:r>
              <w:rPr>
                <w:rFonts w:eastAsia="Times New Roman" w:cs="Times New Roman"/>
                <w:b/>
                <w:bCs/>
              </w:rPr>
              <w:t>and international agencies and organizations</w:t>
            </w:r>
            <w:r w:rsidR="001A512D">
              <w:rPr>
                <w:rFonts w:eastAsia="Times New Roman" w:cs="Times New Roman"/>
                <w:b/>
                <w:bCs/>
              </w:rPr>
              <w:t>,</w:t>
            </w:r>
            <w:r w:rsidR="00D61A54">
              <w:rPr>
                <w:rFonts w:eastAsia="Times New Roman" w:cs="Times New Roman"/>
                <w:b/>
                <w:bCs/>
              </w:rPr>
              <w:t xml:space="preserve"> and </w:t>
            </w:r>
            <w:r w:rsidR="007D6AB5">
              <w:rPr>
                <w:rFonts w:eastAsia="Times New Roman" w:cs="Times New Roman"/>
                <w:b/>
                <w:bCs/>
              </w:rPr>
              <w:t>I worked</w:t>
            </w:r>
            <w:r>
              <w:rPr>
                <w:rFonts w:eastAsia="Times New Roman" w:cs="Times New Roman"/>
                <w:b/>
                <w:bCs/>
              </w:rPr>
              <w:t xml:space="preserve"> as a short-term </w:t>
            </w:r>
            <w:bookmarkStart w:id="8" w:name="_Hlk196087135"/>
            <w:r>
              <w:rPr>
                <w:rFonts w:eastAsia="Times New Roman" w:cs="Times New Roman"/>
                <w:b/>
                <w:bCs/>
              </w:rPr>
              <w:t>consultant for several national, regional</w:t>
            </w:r>
            <w:r w:rsidR="00FD6269">
              <w:rPr>
                <w:rFonts w:eastAsia="Times New Roman" w:cs="Times New Roman"/>
                <w:b/>
                <w:bCs/>
              </w:rPr>
              <w:t>,</w:t>
            </w:r>
            <w:r>
              <w:rPr>
                <w:rFonts w:eastAsia="Times New Roman" w:cs="Times New Roman"/>
                <w:b/>
                <w:bCs/>
              </w:rPr>
              <w:t xml:space="preserve"> and international projects. </w:t>
            </w:r>
            <w:bookmarkEnd w:id="8"/>
            <w:r>
              <w:rPr>
                <w:rFonts w:eastAsia="Times New Roman" w:cs="Times New Roman"/>
                <w:b/>
                <w:bCs/>
              </w:rPr>
              <w:t>These projects include</w:t>
            </w:r>
            <w:r w:rsidR="00A26134">
              <w:rPr>
                <w:rFonts w:eastAsia="Times New Roman" w:cs="Times New Roman"/>
                <w:b/>
                <w:bCs/>
              </w:rPr>
              <w:t xml:space="preserve"> the following selected projects, studies</w:t>
            </w:r>
            <w:r w:rsidR="001A512D">
              <w:rPr>
                <w:rFonts w:eastAsia="Times New Roman" w:cs="Times New Roman"/>
                <w:b/>
                <w:bCs/>
              </w:rPr>
              <w:t>,</w:t>
            </w:r>
            <w:r w:rsidR="00A26134">
              <w:rPr>
                <w:rFonts w:eastAsia="Times New Roman" w:cs="Times New Roman"/>
                <w:b/>
                <w:bCs/>
              </w:rPr>
              <w:t xml:space="preserve"> and programs</w:t>
            </w:r>
            <w:r>
              <w:rPr>
                <w:rFonts w:eastAsia="Times New Roman" w:cs="Times New Roman"/>
                <w:b/>
                <w:bCs/>
              </w:rPr>
              <w:t xml:space="preserve">: </w:t>
            </w:r>
          </w:p>
          <w:p w14:paraId="5FE08017" w14:textId="77777777" w:rsidR="00AA12F4" w:rsidRDefault="00AA12F4" w:rsidP="0088205E">
            <w:pPr>
              <w:spacing w:before="0"/>
              <w:rPr>
                <w:rFonts w:eastAsia="Arial" w:cs="Times New Roman"/>
                <w:bCs/>
                <w:sz w:val="22"/>
                <w:szCs w:val="22"/>
                <w:lang w:val="en-GB"/>
              </w:rPr>
            </w:pPr>
          </w:p>
        </w:tc>
      </w:tr>
      <w:tr w:rsidR="00EB0D55" w14:paraId="4C7D69DD"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2EFE26EE" w14:textId="77777777" w:rsidR="00EB0D55" w:rsidRPr="00E83EFE" w:rsidRDefault="00EB0D55" w:rsidP="00B1281C">
            <w:pPr>
              <w:pStyle w:val="ListParagraph"/>
              <w:numPr>
                <w:ilvl w:val="1"/>
                <w:numId w:val="29"/>
              </w:numPr>
              <w:tabs>
                <w:tab w:val="left" w:pos="360"/>
              </w:tabs>
              <w:spacing w:before="0"/>
              <w:ind w:left="771" w:hanging="771"/>
              <w:jc w:val="both"/>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0441B920" w14:textId="77777777" w:rsidR="00EB0D55" w:rsidRDefault="00EB0D55" w:rsidP="007E36C2">
            <w:pPr>
              <w:spacing w:before="0"/>
              <w:rPr>
                <w:rFonts w:eastAsia="Times New Roman" w:cs="Times New Roman"/>
                <w:sz w:val="22"/>
                <w:szCs w:val="22"/>
                <w:lang w:val="en-GB"/>
              </w:rPr>
            </w:pPr>
            <w:r>
              <w:rPr>
                <w:rFonts w:eastAsia="Times New Roman" w:cs="Times New Roman"/>
                <w:sz w:val="22"/>
                <w:szCs w:val="22"/>
                <w:lang w:val="en-GB"/>
              </w:rPr>
              <w:t>May 2023</w:t>
            </w:r>
          </w:p>
          <w:p w14:paraId="672849D5" w14:textId="68D1917B" w:rsidR="00EB0D55" w:rsidRDefault="00EB0D55" w:rsidP="007E36C2">
            <w:pPr>
              <w:spacing w:before="0"/>
              <w:rPr>
                <w:rFonts w:eastAsia="Times New Roman" w:cs="Times New Roman"/>
                <w:sz w:val="22"/>
                <w:szCs w:val="22"/>
                <w:lang w:val="en-GB"/>
              </w:rPr>
            </w:pPr>
            <w:r>
              <w:rPr>
                <w:rFonts w:eastAsia="Times New Roman" w:cs="Times New Roman"/>
                <w:sz w:val="22"/>
                <w:szCs w:val="22"/>
                <w:lang w:val="en-GB"/>
              </w:rPr>
              <w:t>April 2024</w:t>
            </w:r>
          </w:p>
        </w:tc>
        <w:tc>
          <w:tcPr>
            <w:tcW w:w="1341" w:type="pct"/>
            <w:tcBorders>
              <w:top w:val="dotted" w:sz="2" w:space="0" w:color="D9D9D9" w:themeColor="background1" w:themeShade="D9"/>
              <w:bottom w:val="dotted" w:sz="2" w:space="0" w:color="D9D9D9" w:themeColor="background1" w:themeShade="D9"/>
            </w:tcBorders>
            <w:vAlign w:val="center"/>
          </w:tcPr>
          <w:p w14:paraId="218F2F2C" w14:textId="274A3285" w:rsidR="00EB0D55" w:rsidRPr="007D6AB5" w:rsidRDefault="00EB0D55" w:rsidP="007D6AB5">
            <w:pPr>
              <w:tabs>
                <w:tab w:val="left" w:pos="5652"/>
                <w:tab w:val="right" w:pos="9000"/>
              </w:tabs>
              <w:spacing w:before="0"/>
              <w:rPr>
                <w:rFonts w:eastAsia="Times New Roman" w:cs="Times New Roman"/>
                <w:sz w:val="22"/>
                <w:szCs w:val="22"/>
              </w:rPr>
            </w:pPr>
            <w:r w:rsidRPr="00E96A87">
              <w:rPr>
                <w:rFonts w:eastAsia="Times New Roman" w:cs="Times New Roman"/>
                <w:sz w:val="22"/>
                <w:szCs w:val="22"/>
              </w:rPr>
              <w:t xml:space="preserve">Position held: </w:t>
            </w:r>
            <w:r w:rsidR="007D6AB5" w:rsidRPr="007D6AB5">
              <w:rPr>
                <w:rFonts w:eastAsia="Times New Roman" w:cs="Times New Roman"/>
                <w:b/>
                <w:bCs/>
                <w:sz w:val="22"/>
                <w:szCs w:val="22"/>
              </w:rPr>
              <w:t xml:space="preserve">Project director </w:t>
            </w:r>
          </w:p>
          <w:p w14:paraId="0D1164E8" w14:textId="77777777" w:rsidR="00EB0D55" w:rsidRPr="007D6AB5" w:rsidRDefault="00EB0D55" w:rsidP="00EB0D55">
            <w:pPr>
              <w:tabs>
                <w:tab w:val="left" w:pos="5652"/>
                <w:tab w:val="right" w:pos="9000"/>
              </w:tabs>
              <w:spacing w:before="0"/>
              <w:rPr>
                <w:rFonts w:eastAsia="Times New Roman" w:cs="Times New Roman"/>
                <w:b/>
                <w:bCs/>
                <w:sz w:val="22"/>
                <w:szCs w:val="22"/>
              </w:rPr>
            </w:pPr>
            <w:r w:rsidRPr="007D6AB5">
              <w:rPr>
                <w:rFonts w:eastAsia="Times New Roman" w:cs="Times New Roman"/>
                <w:b/>
                <w:bCs/>
                <w:sz w:val="22"/>
                <w:szCs w:val="22"/>
              </w:rPr>
              <w:t>References:</w:t>
            </w:r>
          </w:p>
          <w:p w14:paraId="034AC08A" w14:textId="296C82CC" w:rsidR="00EB0D55" w:rsidRPr="00EB0D55" w:rsidRDefault="00EB0D55" w:rsidP="00EB0D55">
            <w:pPr>
              <w:tabs>
                <w:tab w:val="left" w:pos="5652"/>
                <w:tab w:val="right" w:pos="9000"/>
              </w:tabs>
              <w:spacing w:before="0"/>
              <w:rPr>
                <w:rFonts w:eastAsia="Times New Roman" w:cs="Times New Roman"/>
                <w:sz w:val="22"/>
                <w:szCs w:val="22"/>
              </w:rPr>
            </w:pPr>
            <w:r>
              <w:rPr>
                <w:rFonts w:eastAsia="Times New Roman" w:cs="Times New Roman"/>
                <w:sz w:val="22"/>
                <w:szCs w:val="22"/>
              </w:rPr>
              <w:t>Prof.</w:t>
            </w:r>
            <w:r w:rsidRPr="00EB0D55">
              <w:rPr>
                <w:rFonts w:eastAsia="Times New Roman" w:cs="Times New Roman"/>
                <w:sz w:val="22"/>
                <w:szCs w:val="22"/>
              </w:rPr>
              <w:t xml:space="preserve"> John McCloskey MRIA</w:t>
            </w:r>
          </w:p>
          <w:p w14:paraId="65C92773" w14:textId="77777777" w:rsidR="00EB0D55" w:rsidRPr="00EB0D55" w:rsidRDefault="00EB0D55" w:rsidP="00EB0D55">
            <w:pPr>
              <w:tabs>
                <w:tab w:val="left" w:pos="5652"/>
                <w:tab w:val="right" w:pos="9000"/>
              </w:tabs>
              <w:spacing w:before="0"/>
              <w:rPr>
                <w:rFonts w:eastAsia="Times New Roman" w:cs="Times New Roman"/>
                <w:sz w:val="22"/>
                <w:szCs w:val="22"/>
              </w:rPr>
            </w:pPr>
            <w:r w:rsidRPr="00EB0D55">
              <w:rPr>
                <w:rFonts w:eastAsia="Times New Roman" w:cs="Times New Roman"/>
                <w:sz w:val="22"/>
                <w:szCs w:val="22"/>
              </w:rPr>
              <w:t>Chair in Natural Hazards Science</w:t>
            </w:r>
          </w:p>
          <w:p w14:paraId="70FB6542" w14:textId="776E95DE" w:rsidR="00EB0D55" w:rsidRPr="00EB0D55" w:rsidRDefault="00EB0D55" w:rsidP="00EB0D55">
            <w:pPr>
              <w:tabs>
                <w:tab w:val="left" w:pos="5652"/>
                <w:tab w:val="right" w:pos="9000"/>
              </w:tabs>
              <w:spacing w:before="0"/>
              <w:rPr>
                <w:rFonts w:eastAsia="Times New Roman" w:cs="Times New Roman"/>
                <w:sz w:val="22"/>
                <w:szCs w:val="22"/>
              </w:rPr>
            </w:pPr>
            <w:r w:rsidRPr="00EB0D55">
              <w:rPr>
                <w:rFonts w:eastAsia="Times New Roman" w:cs="Times New Roman"/>
                <w:sz w:val="22"/>
                <w:szCs w:val="22"/>
              </w:rPr>
              <w:t>Principal Investigator and co-Director GCRF Urban Disaster Risk Hub:</w:t>
            </w:r>
            <w:r>
              <w:rPr>
                <w:rFonts w:eastAsia="Times New Roman" w:cs="Times New Roman"/>
                <w:sz w:val="22"/>
                <w:szCs w:val="22"/>
              </w:rPr>
              <w:t xml:space="preserve"> </w:t>
            </w:r>
            <w:r w:rsidRPr="00EB0D55">
              <w:rPr>
                <w:rFonts w:eastAsia="Times New Roman" w:cs="Times New Roman"/>
                <w:sz w:val="22"/>
                <w:szCs w:val="22"/>
              </w:rPr>
              <w:t>Tomorrow’s Cities</w:t>
            </w:r>
          </w:p>
          <w:p w14:paraId="776876D4" w14:textId="77777777" w:rsidR="00EB0D55" w:rsidRPr="00EB0D55" w:rsidRDefault="00EB0D55" w:rsidP="00EB0D55">
            <w:pPr>
              <w:tabs>
                <w:tab w:val="left" w:pos="5652"/>
                <w:tab w:val="right" w:pos="9000"/>
              </w:tabs>
              <w:spacing w:before="0"/>
              <w:rPr>
                <w:rFonts w:eastAsia="Times New Roman" w:cs="Times New Roman"/>
                <w:sz w:val="22"/>
                <w:szCs w:val="22"/>
              </w:rPr>
            </w:pPr>
            <w:r w:rsidRPr="00EB0D55">
              <w:rPr>
                <w:rFonts w:eastAsia="Times New Roman" w:cs="Times New Roman"/>
                <w:sz w:val="22"/>
                <w:szCs w:val="22"/>
              </w:rPr>
              <w:t>School of Geosciences</w:t>
            </w:r>
          </w:p>
          <w:p w14:paraId="7DA3ABE8" w14:textId="77777777" w:rsidR="00EB0D55" w:rsidRPr="00EB0D55" w:rsidRDefault="00EB0D55" w:rsidP="00EB0D55">
            <w:pPr>
              <w:tabs>
                <w:tab w:val="left" w:pos="5652"/>
                <w:tab w:val="right" w:pos="9000"/>
              </w:tabs>
              <w:spacing w:before="0"/>
              <w:rPr>
                <w:rFonts w:eastAsia="Times New Roman" w:cs="Times New Roman"/>
                <w:sz w:val="22"/>
                <w:szCs w:val="22"/>
              </w:rPr>
            </w:pPr>
            <w:r w:rsidRPr="00EB0D55">
              <w:rPr>
                <w:rFonts w:eastAsia="Times New Roman" w:cs="Times New Roman"/>
                <w:sz w:val="22"/>
                <w:szCs w:val="22"/>
              </w:rPr>
              <w:t>University of Edinburgh</w:t>
            </w:r>
          </w:p>
          <w:p w14:paraId="41A8BC46" w14:textId="19EFAC4D" w:rsidR="00EB0D55" w:rsidRDefault="00EB0D55" w:rsidP="00EB0D55">
            <w:pPr>
              <w:pStyle w:val="Heading3"/>
              <w:shd w:val="clear" w:color="auto" w:fill="FFFFFF"/>
              <w:spacing w:line="300" w:lineRule="atLeast"/>
              <w:outlineLvl w:val="2"/>
              <w:rPr>
                <w:rFonts w:ascii="Times New Roman" w:eastAsia="Times New Roman" w:hAnsi="Times New Roman" w:cs="Times New Roman"/>
                <w:color w:val="auto"/>
                <w:sz w:val="22"/>
                <w:szCs w:val="22"/>
              </w:rPr>
            </w:pPr>
            <w:r>
              <w:rPr>
                <w:rFonts w:eastAsia="Times New Roman" w:cs="Times New Roman"/>
                <w:sz w:val="22"/>
                <w:szCs w:val="22"/>
              </w:rPr>
              <w:t xml:space="preserve">Email: </w:t>
            </w:r>
            <w:hyperlink r:id="rId10" w:history="1">
              <w:r w:rsidR="007D6AB5" w:rsidRPr="004B4C13">
                <w:rPr>
                  <w:rStyle w:val="Hyperlink"/>
                  <w:rFonts w:ascii="Times New Roman" w:eastAsia="Times New Roman" w:hAnsi="Times New Roman" w:cs="Times New Roman"/>
                  <w:sz w:val="22"/>
                  <w:szCs w:val="22"/>
                </w:rPr>
                <w:t>John.McCloskey@ed.ac.uk</w:t>
              </w:r>
            </w:hyperlink>
          </w:p>
          <w:p w14:paraId="2E9488EB" w14:textId="77777777" w:rsidR="007D6AB5" w:rsidRDefault="007D6AB5" w:rsidP="007D6AB5"/>
          <w:p w14:paraId="208D0CC1" w14:textId="24BC2B08" w:rsidR="007D6AB5" w:rsidRDefault="0044483C" w:rsidP="007D6AB5">
            <w:hyperlink r:id="rId11" w:history="1">
              <w:r w:rsidR="007D6AB5" w:rsidRPr="004B4C13">
                <w:rPr>
                  <w:rStyle w:val="Hyperlink"/>
                </w:rPr>
                <w:t>https://tomorrowscities.org/</w:t>
              </w:r>
            </w:hyperlink>
          </w:p>
          <w:p w14:paraId="5D29B453" w14:textId="77777777" w:rsidR="007D6AB5" w:rsidRDefault="007D6AB5" w:rsidP="007D6AB5"/>
          <w:p w14:paraId="0FA55443" w14:textId="61CBA945" w:rsidR="007D6AB5" w:rsidRPr="007D6AB5" w:rsidRDefault="007D6AB5" w:rsidP="007D6AB5"/>
        </w:tc>
        <w:tc>
          <w:tcPr>
            <w:tcW w:w="581" w:type="pct"/>
            <w:tcBorders>
              <w:top w:val="dotted" w:sz="2" w:space="0" w:color="D9D9D9" w:themeColor="background1" w:themeShade="D9"/>
              <w:bottom w:val="dotted" w:sz="2" w:space="0" w:color="D9D9D9" w:themeColor="background1" w:themeShade="D9"/>
            </w:tcBorders>
            <w:vAlign w:val="center"/>
          </w:tcPr>
          <w:p w14:paraId="7168CC82" w14:textId="09C76611" w:rsidR="00EB0D55" w:rsidRDefault="00DF77EE" w:rsidP="0081241F">
            <w:pPr>
              <w:spacing w:before="0"/>
              <w:jc w:val="center"/>
              <w:rPr>
                <w:rFonts w:eastAsia="Times New Roman" w:cs="Times New Roman"/>
                <w:sz w:val="22"/>
                <w:szCs w:val="22"/>
                <w:lang w:val="en-GB"/>
              </w:rPr>
            </w:pPr>
            <w:r>
              <w:rPr>
                <w:rFonts w:eastAsia="Times New Roman" w:cs="Times New Roman"/>
                <w:sz w:val="22"/>
                <w:szCs w:val="22"/>
                <w:lang w:val="en-GB"/>
              </w:rPr>
              <w:t xml:space="preserve">Palestine, </w:t>
            </w:r>
          </w:p>
          <w:p w14:paraId="43EB777A" w14:textId="2F574351" w:rsidR="00DF77EE" w:rsidRDefault="00DF77EE" w:rsidP="0081241F">
            <w:pPr>
              <w:spacing w:before="0"/>
              <w:jc w:val="center"/>
              <w:rPr>
                <w:rFonts w:eastAsia="Times New Roman" w:cs="Times New Roman"/>
                <w:sz w:val="22"/>
                <w:szCs w:val="22"/>
                <w:lang w:val="en-GB"/>
              </w:rPr>
            </w:pPr>
            <w:r>
              <w:rPr>
                <w:rFonts w:eastAsia="Times New Roman" w:cs="Times New Roman"/>
                <w:sz w:val="22"/>
                <w:szCs w:val="22"/>
                <w:lang w:val="en-GB"/>
              </w:rPr>
              <w:t>Uk and other 7 Countries.</w:t>
            </w:r>
          </w:p>
          <w:p w14:paraId="0826DFB3" w14:textId="77777777" w:rsidR="00DF77EE" w:rsidRDefault="00DF77EE" w:rsidP="0081241F">
            <w:pPr>
              <w:spacing w:before="0"/>
              <w:jc w:val="center"/>
              <w:rPr>
                <w:rFonts w:eastAsia="Times New Roman" w:cs="Times New Roman"/>
                <w:sz w:val="22"/>
                <w:szCs w:val="22"/>
                <w:lang w:val="en-GB"/>
              </w:rPr>
            </w:pPr>
          </w:p>
          <w:p w14:paraId="549E46AF" w14:textId="533F09DD" w:rsidR="00DF77EE" w:rsidRDefault="00DF77EE" w:rsidP="0081241F">
            <w:pPr>
              <w:spacing w:before="0"/>
              <w:jc w:val="center"/>
              <w:rPr>
                <w:rFonts w:eastAsia="Times New Roman" w:cs="Times New Roman"/>
                <w:sz w:val="22"/>
                <w:szCs w:val="22"/>
                <w:lang w:val="en-GB"/>
              </w:rPr>
            </w:pPr>
            <w:r>
              <w:rPr>
                <w:rFonts w:eastAsia="Times New Roman" w:cs="Times New Roman"/>
                <w:sz w:val="22"/>
                <w:szCs w:val="22"/>
                <w:lang w:val="en-GB"/>
              </w:rPr>
              <w:t>International Project</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1EDBC00A" w14:textId="1DC42B8C" w:rsidR="00DF77EE" w:rsidRPr="00DF77EE" w:rsidRDefault="00DF77EE" w:rsidP="00DF77EE">
            <w:pPr>
              <w:shd w:val="clear" w:color="auto" w:fill="FDFDFD"/>
              <w:rPr>
                <w:rFonts w:eastAsia="Times New Roman" w:cs="Times New Roman"/>
                <w:b/>
                <w:sz w:val="22"/>
                <w:szCs w:val="22"/>
                <w:lang w:val="en-GB"/>
              </w:rPr>
            </w:pPr>
            <w:r w:rsidRPr="00DF77EE">
              <w:rPr>
                <w:rFonts w:eastAsia="Times New Roman" w:cs="Times New Roman"/>
                <w:b/>
                <w:sz w:val="22"/>
                <w:szCs w:val="22"/>
                <w:lang w:val="en-GB"/>
              </w:rPr>
              <w:t>Tomorrow’s Cities Vision Project</w:t>
            </w:r>
          </w:p>
          <w:p w14:paraId="438DD9E7" w14:textId="23F7C273" w:rsidR="00DF77EE" w:rsidRDefault="00DF77EE" w:rsidP="00DF77EE">
            <w:pPr>
              <w:shd w:val="clear" w:color="auto" w:fill="FDFDFD"/>
              <w:jc w:val="both"/>
              <w:rPr>
                <w:rFonts w:eastAsia="Times New Roman" w:cs="Times New Roman"/>
                <w:bCs/>
                <w:sz w:val="22"/>
                <w:szCs w:val="22"/>
                <w:lang w:val="en-GB"/>
              </w:rPr>
            </w:pPr>
            <w:bookmarkStart w:id="9" w:name="_Hlk165203174"/>
            <w:r w:rsidRPr="00DF77EE">
              <w:rPr>
                <w:rFonts w:eastAsia="Times New Roman" w:cs="Times New Roman"/>
                <w:bCs/>
                <w:sz w:val="22"/>
                <w:szCs w:val="22"/>
                <w:lang w:val="en-GB"/>
              </w:rPr>
              <w:t xml:space="preserve">Tomorrow’s Cities </w:t>
            </w:r>
            <w:bookmarkEnd w:id="9"/>
            <w:r w:rsidRPr="00DF77EE">
              <w:rPr>
                <w:rFonts w:eastAsia="Times New Roman" w:cs="Times New Roman"/>
                <w:bCs/>
                <w:sz w:val="22"/>
                <w:szCs w:val="22"/>
                <w:lang w:val="en-GB"/>
              </w:rPr>
              <w:t>is a large-scale project funded by the £20M UKRI Global Challenges Research Fund (GCRF) Multi-hazard Urban Disaster Risk Transitions Hub. It operates in nine cities across the globe in low-income and lower-middle-income countries, including Kathmandu (Nepal), Quito (Ecuador), and Nairobi (Kenya). Notably, Nablus is the first city globally and the first in the Arab world to join this transformative endeavor. This project fosters collaboration with local, national, and global organizations and stakeholders to strengthen disaster risk governance by undertaking integrated and interdisciplinary research to better understand natural multi-hazard risks and their drivers, with the ultimate goal of building more resilient and sustainable cities and urban environments. A key component of Tomorrow’s Cities is establishing a pro-poor, risk-sensitive, and people-centered decision-support framework that integrates disaster-risk mitigation measures and policies with urban planning principles, aiming to proactively build a resilient environment inspired by the local community's vision for their future city. By 2050, adopting the framework developed within Tomorrow’s Cities will help enhance sustainability, significantly reduce the number of deaths people affected by disasters, and substantially limit the direct economic losses relative to global gross domestic product caused by disasters, including water-related disasters. This comes with a particular focus on protecting the poor and people in vulnerable situations. The project was implemented by using the following iterative process:</w:t>
            </w:r>
            <w:r w:rsidRPr="00DF77EE">
              <w:rPr>
                <w:rFonts w:eastAsia="Times New Roman" w:cs="Times New Roman" w:hint="cs"/>
                <w:bCs/>
                <w:sz w:val="22"/>
                <w:szCs w:val="22"/>
                <w:rtl/>
                <w:lang w:val="en-GB"/>
              </w:rPr>
              <w:t xml:space="preserve"> </w:t>
            </w:r>
            <w:r w:rsidRPr="00DF77EE">
              <w:rPr>
                <w:rFonts w:eastAsia="Times New Roman" w:cs="Times New Roman"/>
                <w:bCs/>
                <w:sz w:val="22"/>
                <w:szCs w:val="22"/>
                <w:lang w:val="en-GB"/>
              </w:rPr>
              <w:t xml:space="preserve"> Future Visioning, Visioning Scenario development, Computational Model, Risk Agreement, and Visioning Scenario Assessment.</w:t>
            </w:r>
          </w:p>
          <w:p w14:paraId="7C42F6CA" w14:textId="77777777" w:rsidR="00EB0D55" w:rsidRDefault="0044483C" w:rsidP="007D6AB5">
            <w:pPr>
              <w:shd w:val="clear" w:color="auto" w:fill="FDFDFD"/>
              <w:jc w:val="both"/>
              <w:rPr>
                <w:rFonts w:eastAsia="Times New Roman" w:cs="Times New Roman"/>
                <w:bCs/>
                <w:sz w:val="22"/>
                <w:szCs w:val="22"/>
                <w:lang w:val="en-GB"/>
              </w:rPr>
            </w:pPr>
            <w:hyperlink r:id="rId12" w:history="1">
              <w:r w:rsidR="007D6AB5" w:rsidRPr="004B4C13">
                <w:rPr>
                  <w:rStyle w:val="Hyperlink"/>
                  <w:rFonts w:eastAsia="Times New Roman" w:cs="Times New Roman"/>
                  <w:bCs/>
                  <w:sz w:val="22"/>
                  <w:szCs w:val="22"/>
                  <w:lang w:val="en-GB"/>
                </w:rPr>
                <w:t>https://tomorrowscities.org/</w:t>
              </w:r>
            </w:hyperlink>
          </w:p>
          <w:p w14:paraId="570A9831" w14:textId="12EF2AA0" w:rsidR="007D6AB5" w:rsidRPr="00942059" w:rsidRDefault="007D6AB5" w:rsidP="007D6AB5">
            <w:pPr>
              <w:shd w:val="clear" w:color="auto" w:fill="FDFDFD"/>
              <w:jc w:val="both"/>
              <w:rPr>
                <w:rFonts w:eastAsia="Times New Roman" w:cs="Times New Roman"/>
                <w:bCs/>
                <w:sz w:val="8"/>
                <w:szCs w:val="8"/>
                <w:lang w:val="en-GB"/>
              </w:rPr>
            </w:pPr>
          </w:p>
        </w:tc>
      </w:tr>
      <w:tr w:rsidR="00B071FF" w14:paraId="07B4D5C0"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61C183B0" w14:textId="77777777" w:rsidR="00B071FF" w:rsidRPr="00E83EFE" w:rsidRDefault="00B071FF" w:rsidP="00B1281C">
            <w:pPr>
              <w:pStyle w:val="ListParagraph"/>
              <w:numPr>
                <w:ilvl w:val="1"/>
                <w:numId w:val="29"/>
              </w:numPr>
              <w:tabs>
                <w:tab w:val="left" w:pos="164"/>
              </w:tabs>
              <w:spacing w:before="0"/>
              <w:ind w:left="771" w:hanging="771"/>
              <w:jc w:val="both"/>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57E5D93E" w14:textId="77777777" w:rsidR="00B071FF" w:rsidRPr="001B2D84" w:rsidRDefault="002711F0" w:rsidP="007E36C2">
            <w:pPr>
              <w:spacing w:before="0"/>
              <w:rPr>
                <w:rFonts w:eastAsia="Times New Roman" w:cs="Times New Roman"/>
                <w:sz w:val="22"/>
                <w:szCs w:val="22"/>
                <w:lang w:val="en-GB"/>
              </w:rPr>
            </w:pPr>
            <w:r>
              <w:rPr>
                <w:rFonts w:eastAsia="Times New Roman" w:cs="Times New Roman"/>
                <w:sz w:val="22"/>
                <w:szCs w:val="22"/>
                <w:lang w:val="en-GB"/>
              </w:rPr>
              <w:t>Dec. 2021- to date.</w:t>
            </w:r>
          </w:p>
        </w:tc>
        <w:tc>
          <w:tcPr>
            <w:tcW w:w="1341" w:type="pct"/>
            <w:tcBorders>
              <w:top w:val="dotted" w:sz="2" w:space="0" w:color="D9D9D9" w:themeColor="background1" w:themeShade="D9"/>
              <w:bottom w:val="dotted" w:sz="2" w:space="0" w:color="D9D9D9" w:themeColor="background1" w:themeShade="D9"/>
            </w:tcBorders>
            <w:vAlign w:val="center"/>
          </w:tcPr>
          <w:p w14:paraId="27CC055A" w14:textId="77777777" w:rsidR="00B071FF" w:rsidRPr="00E96A87" w:rsidRDefault="00B071FF" w:rsidP="00B071FF">
            <w:pPr>
              <w:tabs>
                <w:tab w:val="left" w:pos="5652"/>
                <w:tab w:val="right" w:pos="9000"/>
              </w:tabs>
              <w:spacing w:before="0"/>
              <w:rPr>
                <w:rFonts w:eastAsia="Times New Roman" w:cs="Times New Roman"/>
                <w:sz w:val="22"/>
                <w:szCs w:val="22"/>
              </w:rPr>
            </w:pPr>
            <w:r w:rsidRPr="00E96A87">
              <w:rPr>
                <w:rFonts w:eastAsia="Times New Roman" w:cs="Times New Roman"/>
                <w:sz w:val="22"/>
                <w:szCs w:val="22"/>
              </w:rPr>
              <w:t xml:space="preserve">Municipal Development and Lending Fund </w:t>
            </w:r>
          </w:p>
          <w:p w14:paraId="58F621C3" w14:textId="77777777" w:rsidR="00B071FF" w:rsidRPr="00E96A87" w:rsidRDefault="00B071FF" w:rsidP="00B071FF">
            <w:pPr>
              <w:tabs>
                <w:tab w:val="left" w:pos="5652"/>
                <w:tab w:val="right" w:pos="9000"/>
              </w:tabs>
              <w:spacing w:before="0"/>
              <w:rPr>
                <w:rFonts w:eastAsia="Times New Roman" w:cs="Times New Roman"/>
                <w:sz w:val="22"/>
                <w:szCs w:val="22"/>
              </w:rPr>
            </w:pPr>
            <w:r w:rsidRPr="00E96A87">
              <w:rPr>
                <w:rFonts w:eastAsia="Times New Roman" w:cs="Times New Roman"/>
                <w:sz w:val="22"/>
                <w:szCs w:val="22"/>
              </w:rPr>
              <w:t>(MDLF)</w:t>
            </w:r>
          </w:p>
          <w:p w14:paraId="757A2E66" w14:textId="77777777" w:rsidR="00B071FF" w:rsidRPr="00E96A87" w:rsidRDefault="00B071FF" w:rsidP="00B071FF">
            <w:pPr>
              <w:tabs>
                <w:tab w:val="left" w:pos="5652"/>
                <w:tab w:val="right" w:pos="9000"/>
              </w:tabs>
              <w:spacing w:before="0"/>
              <w:rPr>
                <w:rFonts w:eastAsia="Times New Roman" w:cs="Times New Roman"/>
                <w:sz w:val="22"/>
                <w:szCs w:val="22"/>
              </w:rPr>
            </w:pPr>
          </w:p>
          <w:p w14:paraId="6B52E2DB" w14:textId="77777777" w:rsidR="00B071FF" w:rsidRPr="00E96A87" w:rsidRDefault="00B071FF" w:rsidP="00B071FF">
            <w:pPr>
              <w:tabs>
                <w:tab w:val="left" w:pos="5652"/>
                <w:tab w:val="right" w:pos="9000"/>
              </w:tabs>
              <w:spacing w:before="0"/>
              <w:rPr>
                <w:rFonts w:eastAsia="Times New Roman" w:cs="Times New Roman"/>
                <w:sz w:val="22"/>
                <w:szCs w:val="22"/>
              </w:rPr>
            </w:pPr>
            <w:r w:rsidRPr="00E96A87">
              <w:rPr>
                <w:rFonts w:eastAsia="Times New Roman" w:cs="Times New Roman"/>
                <w:sz w:val="22"/>
                <w:szCs w:val="22"/>
              </w:rPr>
              <w:t xml:space="preserve">Position held: </w:t>
            </w:r>
          </w:p>
          <w:p w14:paraId="65D5E9A9" w14:textId="77777777" w:rsidR="00B071FF" w:rsidRPr="00E96A87" w:rsidRDefault="00B071FF" w:rsidP="00B071FF">
            <w:pPr>
              <w:tabs>
                <w:tab w:val="left" w:pos="5652"/>
                <w:tab w:val="right" w:pos="9000"/>
              </w:tabs>
              <w:spacing w:before="0"/>
              <w:rPr>
                <w:rFonts w:eastAsia="Times New Roman" w:cs="Times New Roman"/>
                <w:b/>
                <w:bCs/>
                <w:sz w:val="22"/>
                <w:szCs w:val="22"/>
              </w:rPr>
            </w:pPr>
            <w:r w:rsidRPr="00E96A87">
              <w:rPr>
                <w:rFonts w:eastAsia="Times New Roman" w:cs="Times New Roman"/>
                <w:b/>
                <w:bCs/>
                <w:sz w:val="22"/>
                <w:szCs w:val="22"/>
              </w:rPr>
              <w:t>Team Leader</w:t>
            </w:r>
          </w:p>
          <w:p w14:paraId="5A71ED35" w14:textId="77777777" w:rsidR="00B071FF" w:rsidRPr="00E96A87" w:rsidRDefault="00B071FF" w:rsidP="00B071FF">
            <w:pPr>
              <w:tabs>
                <w:tab w:val="left" w:pos="5652"/>
                <w:tab w:val="right" w:pos="9000"/>
              </w:tabs>
              <w:spacing w:before="0"/>
              <w:rPr>
                <w:rFonts w:eastAsia="Times New Roman" w:cs="Times New Roman"/>
                <w:sz w:val="22"/>
                <w:szCs w:val="22"/>
              </w:rPr>
            </w:pPr>
          </w:p>
          <w:p w14:paraId="5FA5EAE9" w14:textId="77777777" w:rsidR="00B071FF" w:rsidRDefault="00B071FF" w:rsidP="00B071FF">
            <w:pPr>
              <w:tabs>
                <w:tab w:val="left" w:pos="5652"/>
                <w:tab w:val="right" w:pos="9000"/>
              </w:tabs>
              <w:spacing w:before="0"/>
              <w:rPr>
                <w:rFonts w:eastAsia="Times New Roman" w:cs="Times New Roman"/>
                <w:sz w:val="22"/>
                <w:szCs w:val="22"/>
              </w:rPr>
            </w:pPr>
            <w:r w:rsidRPr="00E96A87">
              <w:rPr>
                <w:rFonts w:eastAsia="Times New Roman" w:cs="Times New Roman"/>
                <w:sz w:val="22"/>
                <w:szCs w:val="22"/>
              </w:rPr>
              <w:t>References:</w:t>
            </w:r>
          </w:p>
          <w:p w14:paraId="7B31D29E" w14:textId="77777777" w:rsidR="00B071FF" w:rsidRDefault="00B071FF" w:rsidP="00B071FF">
            <w:pPr>
              <w:tabs>
                <w:tab w:val="left" w:pos="5652"/>
                <w:tab w:val="right" w:pos="9000"/>
              </w:tabs>
              <w:spacing w:before="0"/>
              <w:rPr>
                <w:rFonts w:eastAsia="Times New Roman" w:cs="Times New Roman"/>
                <w:sz w:val="22"/>
                <w:szCs w:val="22"/>
              </w:rPr>
            </w:pPr>
            <w:r>
              <w:rPr>
                <w:rFonts w:eastAsia="Times New Roman" w:cs="Times New Roman"/>
                <w:sz w:val="22"/>
                <w:szCs w:val="22"/>
              </w:rPr>
              <w:t>Mr. Mohamad Ramahi</w:t>
            </w:r>
          </w:p>
          <w:p w14:paraId="4169FFC5" w14:textId="77777777" w:rsidR="00B071FF" w:rsidRDefault="00B071FF" w:rsidP="00B071FF">
            <w:pPr>
              <w:tabs>
                <w:tab w:val="left" w:pos="5652"/>
                <w:tab w:val="right" w:pos="9000"/>
              </w:tabs>
              <w:spacing w:before="0"/>
              <w:rPr>
                <w:rFonts w:eastAsia="Times New Roman" w:cs="Times New Roman"/>
                <w:sz w:val="22"/>
                <w:szCs w:val="22"/>
              </w:rPr>
            </w:pPr>
            <w:r>
              <w:rPr>
                <w:rFonts w:eastAsia="Times New Roman" w:cs="Times New Roman"/>
                <w:sz w:val="22"/>
                <w:szCs w:val="22"/>
              </w:rPr>
              <w:t>Director of MDLF</w:t>
            </w:r>
          </w:p>
          <w:p w14:paraId="1A85F286" w14:textId="77777777" w:rsidR="00B071FF" w:rsidRDefault="00B071FF" w:rsidP="00B071FF">
            <w:pPr>
              <w:tabs>
                <w:tab w:val="left" w:pos="5652"/>
                <w:tab w:val="right" w:pos="9000"/>
              </w:tabs>
              <w:spacing w:before="0"/>
              <w:rPr>
                <w:rFonts w:eastAsia="Times New Roman" w:cs="Times New Roman"/>
                <w:sz w:val="22"/>
                <w:szCs w:val="22"/>
              </w:rPr>
            </w:pPr>
            <w:r>
              <w:rPr>
                <w:rFonts w:eastAsia="Times New Roman" w:cs="Times New Roman"/>
                <w:sz w:val="22"/>
                <w:szCs w:val="22"/>
              </w:rPr>
              <w:t xml:space="preserve">Email: </w:t>
            </w:r>
            <w:r w:rsidRPr="00E96A87">
              <w:rPr>
                <w:rFonts w:eastAsia="Times New Roman" w:cs="Times New Roman"/>
                <w:sz w:val="22"/>
                <w:szCs w:val="22"/>
              </w:rPr>
              <w:t>mramahi@mdlf.org.ps</w:t>
            </w:r>
          </w:p>
          <w:p w14:paraId="1FB5BCDF" w14:textId="77777777" w:rsidR="00B071FF" w:rsidRDefault="00B071FF" w:rsidP="00B071FF">
            <w:pPr>
              <w:tabs>
                <w:tab w:val="left" w:pos="5652"/>
                <w:tab w:val="right" w:pos="9000"/>
              </w:tabs>
              <w:spacing w:before="0"/>
              <w:rPr>
                <w:rFonts w:eastAsia="Times New Roman" w:cs="Times New Roman"/>
                <w:sz w:val="22"/>
                <w:szCs w:val="22"/>
              </w:rPr>
            </w:pPr>
          </w:p>
          <w:p w14:paraId="1A1B87B6" w14:textId="77777777" w:rsidR="00B071FF" w:rsidRPr="00E96A87" w:rsidRDefault="00B071FF" w:rsidP="00B071FF">
            <w:pPr>
              <w:tabs>
                <w:tab w:val="left" w:pos="5652"/>
                <w:tab w:val="right" w:pos="9000"/>
              </w:tabs>
              <w:spacing w:before="0"/>
              <w:rPr>
                <w:rFonts w:eastAsia="Times New Roman" w:cs="Times New Roman"/>
                <w:sz w:val="22"/>
                <w:szCs w:val="22"/>
              </w:rPr>
            </w:pPr>
            <w:r>
              <w:rPr>
                <w:rFonts w:eastAsia="Times New Roman" w:cs="Times New Roman"/>
                <w:sz w:val="22"/>
                <w:szCs w:val="22"/>
              </w:rPr>
              <w:t xml:space="preserve">Mobile: </w:t>
            </w:r>
          </w:p>
          <w:p w14:paraId="2D321CA5" w14:textId="77777777" w:rsidR="00B071FF" w:rsidRPr="00E96A87" w:rsidRDefault="00B071FF" w:rsidP="00B071FF">
            <w:pPr>
              <w:tabs>
                <w:tab w:val="left" w:pos="5652"/>
                <w:tab w:val="right" w:pos="9000"/>
              </w:tabs>
              <w:spacing w:before="0"/>
              <w:rPr>
                <w:rFonts w:eastAsia="Times New Roman" w:cs="Times New Roman"/>
                <w:sz w:val="22"/>
                <w:szCs w:val="22"/>
              </w:rPr>
            </w:pPr>
            <w:r w:rsidRPr="00E96A87">
              <w:rPr>
                <w:rFonts w:eastAsia="Times New Roman" w:cs="Times New Roman"/>
                <w:sz w:val="22"/>
                <w:szCs w:val="22"/>
              </w:rPr>
              <w:t xml:space="preserve">Eng. Naim Noubani </w:t>
            </w:r>
          </w:p>
          <w:p w14:paraId="7681C360" w14:textId="77777777" w:rsidR="00B071FF" w:rsidRPr="00E96A87" w:rsidRDefault="00B071FF" w:rsidP="00B071FF">
            <w:pPr>
              <w:tabs>
                <w:tab w:val="left" w:pos="5652"/>
                <w:tab w:val="right" w:pos="9000"/>
              </w:tabs>
              <w:spacing w:before="0"/>
              <w:rPr>
                <w:rFonts w:eastAsia="Times New Roman" w:cs="Times New Roman"/>
                <w:sz w:val="22"/>
                <w:szCs w:val="22"/>
              </w:rPr>
            </w:pPr>
            <w:r w:rsidRPr="00E96A87">
              <w:rPr>
                <w:rFonts w:eastAsia="Times New Roman" w:cs="Times New Roman"/>
                <w:sz w:val="22"/>
                <w:szCs w:val="22"/>
              </w:rPr>
              <w:t>the Head of the Technical Department</w:t>
            </w:r>
          </w:p>
          <w:p w14:paraId="6B31271E" w14:textId="77777777" w:rsidR="00B071FF" w:rsidRPr="00E96A87" w:rsidRDefault="00B071FF" w:rsidP="00B071FF">
            <w:pPr>
              <w:tabs>
                <w:tab w:val="left" w:pos="5652"/>
                <w:tab w:val="right" w:pos="9000"/>
              </w:tabs>
              <w:spacing w:before="0"/>
              <w:rPr>
                <w:rFonts w:eastAsia="Times New Roman" w:cs="Times New Roman"/>
                <w:sz w:val="22"/>
                <w:szCs w:val="22"/>
              </w:rPr>
            </w:pPr>
            <w:r w:rsidRPr="00E96A87">
              <w:rPr>
                <w:rFonts w:eastAsia="Times New Roman" w:cs="Times New Roman"/>
                <w:sz w:val="22"/>
                <w:szCs w:val="22"/>
              </w:rPr>
              <w:t xml:space="preserve">Municipal Development and Lending Fund  (MDLF) </w:t>
            </w:r>
          </w:p>
          <w:p w14:paraId="57B6A3CE" w14:textId="77777777" w:rsidR="00B071FF" w:rsidRPr="00E96A87" w:rsidRDefault="00B071FF" w:rsidP="00B071FF">
            <w:pPr>
              <w:tabs>
                <w:tab w:val="left" w:pos="5652"/>
                <w:tab w:val="right" w:pos="9000"/>
              </w:tabs>
              <w:spacing w:before="0"/>
              <w:rPr>
                <w:rFonts w:eastAsia="Times New Roman" w:cs="Times New Roman"/>
                <w:sz w:val="22"/>
                <w:szCs w:val="22"/>
              </w:rPr>
            </w:pPr>
            <w:r w:rsidRPr="00E96A87">
              <w:rPr>
                <w:rFonts w:eastAsia="Times New Roman" w:cs="Times New Roman"/>
                <w:sz w:val="22"/>
                <w:szCs w:val="22"/>
              </w:rPr>
              <w:t>nnoubani@mdlf.org.ps</w:t>
            </w:r>
          </w:p>
          <w:p w14:paraId="14B7040F" w14:textId="77777777" w:rsidR="00B071FF" w:rsidRPr="00B071FF" w:rsidRDefault="00B071FF" w:rsidP="00B071FF">
            <w:pPr>
              <w:rPr>
                <w:rFonts w:asciiTheme="majorBidi" w:hAnsiTheme="majorBidi" w:cstheme="majorBidi"/>
                <w:sz w:val="22"/>
                <w:szCs w:val="22"/>
              </w:rPr>
            </w:pPr>
            <w:r w:rsidRPr="00E96A87">
              <w:rPr>
                <w:rFonts w:eastAsia="Times New Roman" w:cs="Times New Roman"/>
                <w:sz w:val="22"/>
                <w:szCs w:val="22"/>
              </w:rPr>
              <w:t>Mobile: +970 594910 005</w:t>
            </w:r>
          </w:p>
        </w:tc>
        <w:tc>
          <w:tcPr>
            <w:tcW w:w="581" w:type="pct"/>
            <w:tcBorders>
              <w:top w:val="dotted" w:sz="2" w:space="0" w:color="D9D9D9" w:themeColor="background1" w:themeShade="D9"/>
              <w:bottom w:val="dotted" w:sz="2" w:space="0" w:color="D9D9D9" w:themeColor="background1" w:themeShade="D9"/>
            </w:tcBorders>
            <w:vAlign w:val="center"/>
          </w:tcPr>
          <w:p w14:paraId="4C236E58" w14:textId="77777777" w:rsidR="00B071FF" w:rsidRDefault="002711F0" w:rsidP="0081241F">
            <w:pPr>
              <w:spacing w:before="0"/>
              <w:jc w:val="center"/>
              <w:rPr>
                <w:rFonts w:eastAsia="Times New Roman" w:cs="Times New Roman"/>
                <w:sz w:val="22"/>
                <w:szCs w:val="22"/>
                <w:lang w:val="en-GB"/>
              </w:rPr>
            </w:pPr>
            <w:r>
              <w:rPr>
                <w:rFonts w:eastAsia="Times New Roman" w:cs="Times New Roman"/>
                <w:sz w:val="22"/>
                <w:szCs w:val="22"/>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51AB4921" w14:textId="5AE68BD2" w:rsidR="002711F0" w:rsidRPr="00EB0D55" w:rsidRDefault="002711F0" w:rsidP="00EB0D55">
            <w:pPr>
              <w:widowControl w:val="0"/>
              <w:numPr>
                <w:ilvl w:val="0"/>
                <w:numId w:val="36"/>
              </w:numPr>
              <w:tabs>
                <w:tab w:val="left" w:pos="-100"/>
              </w:tabs>
              <w:autoSpaceDE w:val="0"/>
              <w:autoSpaceDN w:val="0"/>
              <w:adjustRightInd w:val="0"/>
              <w:spacing w:before="0"/>
              <w:ind w:right="60"/>
              <w:jc w:val="both"/>
              <w:rPr>
                <w:rFonts w:eastAsia="Times New Roman" w:cs="Times New Roman"/>
                <w:b/>
                <w:sz w:val="22"/>
                <w:szCs w:val="22"/>
                <w:lang w:val="en-GB"/>
              </w:rPr>
            </w:pPr>
            <w:r w:rsidRPr="00EB0D55">
              <w:rPr>
                <w:rFonts w:eastAsia="Times New Roman" w:cs="Times New Roman"/>
                <w:b/>
                <w:sz w:val="22"/>
                <w:szCs w:val="22"/>
                <w:lang w:val="en-GB"/>
              </w:rPr>
              <w:t>Integrating Resilience in Local Governance in Palestine (West Bank and Gaza (WB&amp;G) I am one of the key experts of the team</w:t>
            </w:r>
          </w:p>
          <w:p w14:paraId="33216A4E" w14:textId="77777777" w:rsidR="002711F0" w:rsidRDefault="002711F0" w:rsidP="002711F0">
            <w:pPr>
              <w:widowControl w:val="0"/>
              <w:tabs>
                <w:tab w:val="left" w:pos="-100"/>
              </w:tabs>
              <w:autoSpaceDE w:val="0"/>
              <w:autoSpaceDN w:val="0"/>
              <w:adjustRightInd w:val="0"/>
              <w:spacing w:before="0"/>
              <w:ind w:left="360" w:right="60"/>
              <w:rPr>
                <w:rFonts w:eastAsia="Times New Roman" w:cs="Times New Roman"/>
                <w:bCs/>
                <w:sz w:val="22"/>
                <w:szCs w:val="22"/>
                <w:lang w:val="en-GB"/>
              </w:rPr>
            </w:pPr>
          </w:p>
          <w:p w14:paraId="23F7FAB8" w14:textId="5BA57ADC" w:rsidR="002711F0" w:rsidRDefault="00EB0D55" w:rsidP="002711F0">
            <w:pPr>
              <w:widowControl w:val="0"/>
              <w:tabs>
                <w:tab w:val="left" w:pos="-100"/>
              </w:tabs>
              <w:autoSpaceDE w:val="0"/>
              <w:autoSpaceDN w:val="0"/>
              <w:adjustRightInd w:val="0"/>
              <w:spacing w:before="0"/>
              <w:ind w:right="60"/>
            </w:pPr>
            <w:r>
              <w:rPr>
                <w:rFonts w:eastAsia="Times New Roman" w:cs="Times New Roman"/>
                <w:bCs/>
                <w:sz w:val="22"/>
                <w:szCs w:val="22"/>
                <w:lang w:val="en-GB"/>
              </w:rPr>
              <w:t xml:space="preserve">This project was </w:t>
            </w:r>
            <w:r w:rsidR="002711F0" w:rsidRPr="00CB2D0B">
              <w:rPr>
                <w:rFonts w:eastAsia="Times New Roman" w:cs="Times New Roman"/>
                <w:bCs/>
                <w:sz w:val="22"/>
                <w:szCs w:val="22"/>
                <w:lang w:val="en-GB"/>
              </w:rPr>
              <w:t xml:space="preserve">funded by the World Bank and managed by the Municipal Development </w:t>
            </w:r>
            <w:r w:rsidR="002711F0">
              <w:rPr>
                <w:rFonts w:eastAsia="Times New Roman" w:cs="Times New Roman"/>
                <w:bCs/>
                <w:sz w:val="22"/>
                <w:szCs w:val="22"/>
                <w:lang w:val="en-GB"/>
              </w:rPr>
              <w:t>and Lending Fund (MDLF). The main consultant is the Urban Planning and Disaster Risk Reduction Center (UPDRRC) at An Najah National University In Palestine.</w:t>
            </w:r>
            <w:r w:rsidR="002711F0">
              <w:t xml:space="preserve"> </w:t>
            </w:r>
          </w:p>
          <w:p w14:paraId="7B5A2A26" w14:textId="77777777" w:rsidR="002711F0" w:rsidRDefault="002711F0" w:rsidP="002711F0">
            <w:pPr>
              <w:widowControl w:val="0"/>
              <w:tabs>
                <w:tab w:val="left" w:pos="-100"/>
              </w:tabs>
              <w:autoSpaceDE w:val="0"/>
              <w:autoSpaceDN w:val="0"/>
              <w:adjustRightInd w:val="0"/>
              <w:spacing w:before="0"/>
              <w:ind w:right="60"/>
              <w:rPr>
                <w:rFonts w:eastAsia="Times New Roman" w:cs="Times New Roman"/>
                <w:bCs/>
                <w:sz w:val="22"/>
                <w:szCs w:val="22"/>
                <w:lang w:val="en-GB"/>
              </w:rPr>
            </w:pPr>
          </w:p>
          <w:p w14:paraId="4D0FF4AE" w14:textId="77777777" w:rsidR="002711F0" w:rsidRPr="00BE6444" w:rsidRDefault="002711F0" w:rsidP="002711F0">
            <w:pPr>
              <w:widowControl w:val="0"/>
              <w:tabs>
                <w:tab w:val="left" w:pos="-100"/>
              </w:tabs>
              <w:autoSpaceDE w:val="0"/>
              <w:autoSpaceDN w:val="0"/>
              <w:adjustRightInd w:val="0"/>
              <w:spacing w:before="0"/>
              <w:ind w:right="60"/>
              <w:rPr>
                <w:rFonts w:eastAsia="Times New Roman" w:cs="Times New Roman"/>
                <w:bCs/>
                <w:sz w:val="22"/>
                <w:szCs w:val="22"/>
                <w:lang w:val="en-GB"/>
              </w:rPr>
            </w:pPr>
            <w:r>
              <w:rPr>
                <w:rFonts w:eastAsia="Times New Roman" w:cs="Times New Roman"/>
                <w:bCs/>
                <w:sz w:val="22"/>
                <w:szCs w:val="22"/>
                <w:lang w:val="en-GB"/>
              </w:rPr>
              <w:t>T</w:t>
            </w:r>
            <w:r w:rsidRPr="00BE6444">
              <w:rPr>
                <w:rFonts w:eastAsia="Times New Roman" w:cs="Times New Roman"/>
                <w:bCs/>
                <w:sz w:val="22"/>
                <w:szCs w:val="22"/>
                <w:lang w:val="en-GB"/>
              </w:rPr>
              <w:t>he assignment is composed of the following activities</w:t>
            </w:r>
            <w:r>
              <w:rPr>
                <w:rFonts w:eastAsia="Times New Roman" w:cs="Times New Roman"/>
                <w:bCs/>
                <w:sz w:val="22"/>
                <w:szCs w:val="22"/>
                <w:lang w:val="en-GB"/>
              </w:rPr>
              <w:t xml:space="preserve">: </w:t>
            </w:r>
            <w:r w:rsidRPr="00BE6444">
              <w:rPr>
                <w:rFonts w:eastAsia="Times New Roman" w:cs="Times New Roman"/>
                <w:bCs/>
                <w:sz w:val="22"/>
                <w:szCs w:val="22"/>
                <w:lang w:val="en-GB"/>
              </w:rPr>
              <w:t xml:space="preserve"> </w:t>
            </w:r>
          </w:p>
          <w:p w14:paraId="782AA13B" w14:textId="77777777" w:rsidR="002711F0" w:rsidRPr="00BE6444" w:rsidRDefault="002711F0" w:rsidP="002711F0">
            <w:pPr>
              <w:widowControl w:val="0"/>
              <w:tabs>
                <w:tab w:val="left" w:pos="-100"/>
              </w:tabs>
              <w:autoSpaceDE w:val="0"/>
              <w:autoSpaceDN w:val="0"/>
              <w:adjustRightInd w:val="0"/>
              <w:spacing w:before="0"/>
              <w:ind w:left="360" w:right="60"/>
              <w:rPr>
                <w:rFonts w:eastAsia="Times New Roman" w:cs="Times New Roman"/>
                <w:bCs/>
                <w:sz w:val="22"/>
                <w:szCs w:val="22"/>
                <w:lang w:val="en-GB"/>
              </w:rPr>
            </w:pPr>
            <w:r w:rsidRPr="00BE6444">
              <w:rPr>
                <w:rFonts w:eastAsia="Times New Roman" w:cs="Times New Roman"/>
                <w:bCs/>
                <w:sz w:val="22"/>
                <w:szCs w:val="22"/>
                <w:lang w:val="en-GB"/>
              </w:rPr>
              <w:t>a)</w:t>
            </w:r>
            <w:r w:rsidRPr="00BE6444">
              <w:rPr>
                <w:rFonts w:eastAsia="Times New Roman" w:cs="Times New Roman"/>
                <w:bCs/>
                <w:sz w:val="22"/>
                <w:szCs w:val="22"/>
                <w:lang w:val="en-GB"/>
              </w:rPr>
              <w:tab/>
              <w:t xml:space="preserve">Conduct a Multi-Hazard Risk Assessment and Mapping </w:t>
            </w:r>
          </w:p>
          <w:p w14:paraId="16785577" w14:textId="6CC16A54" w:rsidR="002711F0" w:rsidRPr="00BE6444" w:rsidRDefault="002711F0" w:rsidP="002711F0">
            <w:pPr>
              <w:widowControl w:val="0"/>
              <w:tabs>
                <w:tab w:val="left" w:pos="-100"/>
              </w:tabs>
              <w:autoSpaceDE w:val="0"/>
              <w:autoSpaceDN w:val="0"/>
              <w:adjustRightInd w:val="0"/>
              <w:spacing w:before="0"/>
              <w:ind w:left="360" w:right="60"/>
              <w:rPr>
                <w:rFonts w:eastAsia="Times New Roman" w:cs="Times New Roman"/>
                <w:bCs/>
                <w:sz w:val="22"/>
                <w:szCs w:val="22"/>
                <w:lang w:val="en-GB"/>
              </w:rPr>
            </w:pPr>
            <w:r w:rsidRPr="00BE6444">
              <w:rPr>
                <w:rFonts w:eastAsia="Times New Roman" w:cs="Times New Roman"/>
                <w:bCs/>
                <w:sz w:val="22"/>
                <w:szCs w:val="22"/>
                <w:lang w:val="en-GB"/>
              </w:rPr>
              <w:t>b)</w:t>
            </w:r>
            <w:r w:rsidRPr="00BE6444">
              <w:rPr>
                <w:rFonts w:eastAsia="Times New Roman" w:cs="Times New Roman"/>
                <w:bCs/>
                <w:sz w:val="22"/>
                <w:szCs w:val="22"/>
                <w:lang w:val="en-GB"/>
              </w:rPr>
              <w:tab/>
              <w:t xml:space="preserve">Develop Guidelines on Local Resilience Planning. </w:t>
            </w:r>
          </w:p>
          <w:p w14:paraId="2173619E" w14:textId="77777777" w:rsidR="002711F0" w:rsidRPr="00BE6444" w:rsidRDefault="002711F0" w:rsidP="002711F0">
            <w:pPr>
              <w:widowControl w:val="0"/>
              <w:tabs>
                <w:tab w:val="left" w:pos="-100"/>
              </w:tabs>
              <w:autoSpaceDE w:val="0"/>
              <w:autoSpaceDN w:val="0"/>
              <w:adjustRightInd w:val="0"/>
              <w:spacing w:before="0"/>
              <w:ind w:left="360" w:right="60"/>
              <w:rPr>
                <w:rFonts w:eastAsia="Times New Roman" w:cs="Times New Roman"/>
                <w:bCs/>
                <w:sz w:val="22"/>
                <w:szCs w:val="22"/>
                <w:lang w:val="en-GB"/>
              </w:rPr>
            </w:pPr>
            <w:r w:rsidRPr="00BE6444">
              <w:rPr>
                <w:rFonts w:eastAsia="Times New Roman" w:cs="Times New Roman"/>
                <w:bCs/>
                <w:sz w:val="22"/>
                <w:szCs w:val="22"/>
                <w:lang w:val="en-GB"/>
              </w:rPr>
              <w:t>c)</w:t>
            </w:r>
            <w:r w:rsidRPr="00BE6444">
              <w:rPr>
                <w:rFonts w:eastAsia="Times New Roman" w:cs="Times New Roman"/>
                <w:bCs/>
                <w:sz w:val="22"/>
                <w:szCs w:val="22"/>
                <w:lang w:val="en-GB"/>
              </w:rPr>
              <w:tab/>
              <w:t xml:space="preserve">Formulation of Resilience Plans for Pilot Local Governments. </w:t>
            </w:r>
          </w:p>
          <w:p w14:paraId="6274A464" w14:textId="77777777" w:rsidR="002711F0" w:rsidRPr="00BE6444" w:rsidRDefault="002711F0" w:rsidP="002711F0">
            <w:pPr>
              <w:widowControl w:val="0"/>
              <w:tabs>
                <w:tab w:val="left" w:pos="-100"/>
              </w:tabs>
              <w:autoSpaceDE w:val="0"/>
              <w:autoSpaceDN w:val="0"/>
              <w:adjustRightInd w:val="0"/>
              <w:spacing w:before="0"/>
              <w:ind w:left="360" w:right="60"/>
              <w:rPr>
                <w:rFonts w:eastAsia="Times New Roman" w:cs="Times New Roman"/>
                <w:bCs/>
                <w:sz w:val="22"/>
                <w:szCs w:val="22"/>
                <w:lang w:val="en-GB"/>
              </w:rPr>
            </w:pPr>
            <w:r w:rsidRPr="00BE6444">
              <w:rPr>
                <w:rFonts w:eastAsia="Times New Roman" w:cs="Times New Roman"/>
                <w:bCs/>
                <w:sz w:val="22"/>
                <w:szCs w:val="22"/>
                <w:lang w:val="en-GB"/>
              </w:rPr>
              <w:t>d)</w:t>
            </w:r>
            <w:r w:rsidRPr="00BE6444">
              <w:rPr>
                <w:rFonts w:eastAsia="Times New Roman" w:cs="Times New Roman"/>
                <w:bCs/>
                <w:sz w:val="22"/>
                <w:szCs w:val="22"/>
                <w:lang w:val="en-GB"/>
              </w:rPr>
              <w:tab/>
              <w:t xml:space="preserve">Formulation of resilience standards for critical infrastructure. </w:t>
            </w:r>
          </w:p>
          <w:p w14:paraId="2FD380CC" w14:textId="77777777" w:rsidR="00121B7F" w:rsidRDefault="002711F0" w:rsidP="002711F0">
            <w:pPr>
              <w:widowControl w:val="0"/>
              <w:tabs>
                <w:tab w:val="left" w:pos="-100"/>
              </w:tabs>
              <w:autoSpaceDE w:val="0"/>
              <w:autoSpaceDN w:val="0"/>
              <w:adjustRightInd w:val="0"/>
              <w:spacing w:before="0"/>
              <w:ind w:right="60"/>
              <w:jc w:val="both"/>
              <w:rPr>
                <w:rFonts w:eastAsia="Times New Roman" w:cs="Times New Roman"/>
                <w:bCs/>
                <w:sz w:val="22"/>
                <w:szCs w:val="22"/>
                <w:lang w:val="en-GB"/>
              </w:rPr>
            </w:pPr>
            <w:r>
              <w:rPr>
                <w:rFonts w:eastAsia="Times New Roman" w:cs="Times New Roman"/>
                <w:bCs/>
                <w:sz w:val="22"/>
                <w:szCs w:val="22"/>
                <w:lang w:val="en-GB"/>
              </w:rPr>
              <w:t xml:space="preserve">       </w:t>
            </w:r>
            <w:r w:rsidRPr="00BE6444">
              <w:rPr>
                <w:rFonts w:eastAsia="Times New Roman" w:cs="Times New Roman"/>
                <w:bCs/>
                <w:sz w:val="22"/>
                <w:szCs w:val="22"/>
                <w:lang w:val="en-GB"/>
              </w:rPr>
              <w:t>e)</w:t>
            </w:r>
            <w:r w:rsidRPr="00BE6444">
              <w:rPr>
                <w:rFonts w:eastAsia="Times New Roman" w:cs="Times New Roman"/>
                <w:bCs/>
                <w:sz w:val="22"/>
                <w:szCs w:val="22"/>
                <w:lang w:val="en-GB"/>
              </w:rPr>
              <w:tab/>
              <w:t xml:space="preserve">Capacity building of the National </w:t>
            </w:r>
            <w:r>
              <w:rPr>
                <w:rFonts w:eastAsia="Times New Roman" w:cs="Times New Roman"/>
                <w:bCs/>
                <w:sz w:val="22"/>
                <w:szCs w:val="22"/>
                <w:lang w:val="en-GB"/>
              </w:rPr>
              <w:t xml:space="preserve">   </w:t>
            </w:r>
          </w:p>
          <w:p w14:paraId="6000DE3C" w14:textId="77777777" w:rsidR="00121B7F" w:rsidRDefault="00121B7F" w:rsidP="002711F0">
            <w:pPr>
              <w:widowControl w:val="0"/>
              <w:tabs>
                <w:tab w:val="left" w:pos="-100"/>
              </w:tabs>
              <w:autoSpaceDE w:val="0"/>
              <w:autoSpaceDN w:val="0"/>
              <w:adjustRightInd w:val="0"/>
              <w:spacing w:before="0"/>
              <w:ind w:right="60"/>
              <w:jc w:val="both"/>
              <w:rPr>
                <w:rFonts w:eastAsia="Times New Roman" w:cs="Times New Roman"/>
                <w:bCs/>
                <w:sz w:val="22"/>
                <w:szCs w:val="22"/>
                <w:lang w:val="en-GB"/>
              </w:rPr>
            </w:pPr>
            <w:r>
              <w:rPr>
                <w:rFonts w:eastAsia="Times New Roman" w:cs="Times New Roman"/>
                <w:bCs/>
                <w:sz w:val="22"/>
                <w:szCs w:val="22"/>
                <w:lang w:val="en-GB"/>
              </w:rPr>
              <w:t xml:space="preserve">            </w:t>
            </w:r>
            <w:r w:rsidR="002711F0" w:rsidRPr="00BE6444">
              <w:rPr>
                <w:rFonts w:eastAsia="Times New Roman" w:cs="Times New Roman"/>
                <w:bCs/>
                <w:sz w:val="22"/>
                <w:szCs w:val="22"/>
                <w:lang w:val="en-GB"/>
              </w:rPr>
              <w:t xml:space="preserve">Disaster Risk Management Center </w:t>
            </w:r>
          </w:p>
          <w:p w14:paraId="1C5A929E" w14:textId="77777777" w:rsidR="002711F0" w:rsidRDefault="00121B7F" w:rsidP="002711F0">
            <w:pPr>
              <w:widowControl w:val="0"/>
              <w:tabs>
                <w:tab w:val="left" w:pos="-100"/>
              </w:tabs>
              <w:autoSpaceDE w:val="0"/>
              <w:autoSpaceDN w:val="0"/>
              <w:adjustRightInd w:val="0"/>
              <w:spacing w:before="0"/>
              <w:ind w:right="60"/>
              <w:jc w:val="both"/>
              <w:rPr>
                <w:rFonts w:eastAsia="Times New Roman" w:cs="Times New Roman"/>
                <w:bCs/>
                <w:sz w:val="22"/>
                <w:szCs w:val="22"/>
                <w:lang w:val="en-GB"/>
              </w:rPr>
            </w:pPr>
            <w:r>
              <w:rPr>
                <w:rFonts w:eastAsia="Times New Roman" w:cs="Times New Roman"/>
                <w:bCs/>
                <w:sz w:val="22"/>
                <w:szCs w:val="22"/>
                <w:lang w:val="en-GB"/>
              </w:rPr>
              <w:t xml:space="preserve">            </w:t>
            </w:r>
            <w:r w:rsidR="002711F0" w:rsidRPr="00BE6444">
              <w:rPr>
                <w:rFonts w:eastAsia="Times New Roman" w:cs="Times New Roman"/>
                <w:bCs/>
                <w:sz w:val="22"/>
                <w:szCs w:val="22"/>
                <w:lang w:val="en-GB"/>
              </w:rPr>
              <w:t>(NDRMC</w:t>
            </w:r>
            <w:r w:rsidR="002711F0">
              <w:rPr>
                <w:rFonts w:eastAsia="Times New Roman" w:cs="Times New Roman"/>
                <w:bCs/>
                <w:sz w:val="22"/>
                <w:szCs w:val="22"/>
                <w:lang w:val="en-GB"/>
              </w:rPr>
              <w:t>).</w:t>
            </w:r>
          </w:p>
          <w:p w14:paraId="59B783AD" w14:textId="03EA6733" w:rsidR="002711F0" w:rsidRDefault="002711F0" w:rsidP="002711F0">
            <w:pPr>
              <w:widowControl w:val="0"/>
              <w:tabs>
                <w:tab w:val="left" w:pos="-100"/>
              </w:tabs>
              <w:autoSpaceDE w:val="0"/>
              <w:autoSpaceDN w:val="0"/>
              <w:adjustRightInd w:val="0"/>
              <w:spacing w:before="0"/>
              <w:ind w:left="360" w:right="60"/>
              <w:rPr>
                <w:rFonts w:eastAsia="Times New Roman" w:cs="Times New Roman"/>
                <w:bCs/>
                <w:sz w:val="22"/>
                <w:szCs w:val="22"/>
                <w:lang w:val="en-GB"/>
              </w:rPr>
            </w:pPr>
            <w:r>
              <w:rPr>
                <w:rFonts w:eastAsia="Times New Roman" w:cs="Times New Roman"/>
                <w:bCs/>
                <w:sz w:val="22"/>
                <w:szCs w:val="22"/>
                <w:lang w:val="en-GB"/>
              </w:rPr>
              <w:t xml:space="preserve">  f) </w:t>
            </w:r>
            <w:r w:rsidRPr="002711F0">
              <w:rPr>
                <w:rFonts w:eastAsia="Times New Roman" w:cs="Times New Roman"/>
                <w:bCs/>
                <w:sz w:val="22"/>
                <w:szCs w:val="22"/>
                <w:lang w:val="en-GB"/>
              </w:rPr>
              <w:t>Preparing National Strategy for Disaster Risk Management (NSDRM) in Palestine 2023-2027</w:t>
            </w:r>
            <w:r w:rsidR="00121B7F">
              <w:rPr>
                <w:rFonts w:eastAsia="Times New Roman" w:cs="Times New Roman"/>
                <w:bCs/>
                <w:sz w:val="22"/>
                <w:szCs w:val="22"/>
                <w:lang w:val="en-GB"/>
              </w:rPr>
              <w:t>.</w:t>
            </w:r>
          </w:p>
          <w:p w14:paraId="70435A3D" w14:textId="77777777" w:rsidR="00121B7F" w:rsidRDefault="002711F0" w:rsidP="002711F0">
            <w:pPr>
              <w:widowControl w:val="0"/>
              <w:tabs>
                <w:tab w:val="left" w:pos="-100"/>
              </w:tabs>
              <w:autoSpaceDE w:val="0"/>
              <w:autoSpaceDN w:val="0"/>
              <w:adjustRightInd w:val="0"/>
              <w:spacing w:before="0"/>
              <w:ind w:left="360" w:right="60"/>
              <w:rPr>
                <w:rFonts w:eastAsia="Times New Roman" w:cs="Times New Roman"/>
                <w:bCs/>
                <w:sz w:val="22"/>
                <w:szCs w:val="22"/>
                <w:lang w:val="en-GB"/>
              </w:rPr>
            </w:pPr>
            <w:r>
              <w:rPr>
                <w:rFonts w:eastAsia="Times New Roman" w:cs="Times New Roman"/>
                <w:bCs/>
                <w:sz w:val="22"/>
                <w:szCs w:val="22"/>
                <w:lang w:val="en-GB"/>
              </w:rPr>
              <w:t xml:space="preserve">  g) </w:t>
            </w:r>
            <w:r w:rsidRPr="002711F0">
              <w:rPr>
                <w:rFonts w:eastAsia="Times New Roman" w:cs="Times New Roman"/>
                <w:bCs/>
                <w:sz w:val="22"/>
                <w:szCs w:val="22"/>
                <w:lang w:val="en-GB"/>
              </w:rPr>
              <w:t>Preparing Awareness Campaign Plans on disaster risk reduction in Palestine.</w:t>
            </w:r>
          </w:p>
          <w:p w14:paraId="62E9C08E" w14:textId="77777777" w:rsidR="00121B7F" w:rsidRPr="00942059" w:rsidRDefault="00121B7F" w:rsidP="002711F0">
            <w:pPr>
              <w:widowControl w:val="0"/>
              <w:tabs>
                <w:tab w:val="left" w:pos="-100"/>
              </w:tabs>
              <w:autoSpaceDE w:val="0"/>
              <w:autoSpaceDN w:val="0"/>
              <w:adjustRightInd w:val="0"/>
              <w:spacing w:before="0"/>
              <w:ind w:left="360" w:right="60"/>
              <w:rPr>
                <w:rFonts w:eastAsia="Times New Roman" w:cs="Times New Roman"/>
                <w:bCs/>
                <w:sz w:val="14"/>
                <w:szCs w:val="14"/>
                <w:lang w:val="en-GB"/>
              </w:rPr>
            </w:pPr>
          </w:p>
          <w:p w14:paraId="3C8D0517" w14:textId="77777777" w:rsidR="002711F0" w:rsidRPr="00121B7F" w:rsidRDefault="002711F0" w:rsidP="002711F0">
            <w:pPr>
              <w:widowControl w:val="0"/>
              <w:tabs>
                <w:tab w:val="left" w:pos="-100"/>
              </w:tabs>
              <w:autoSpaceDE w:val="0"/>
              <w:autoSpaceDN w:val="0"/>
              <w:adjustRightInd w:val="0"/>
              <w:spacing w:before="0"/>
              <w:ind w:left="360" w:right="60"/>
              <w:rPr>
                <w:rFonts w:eastAsia="Times New Roman" w:cs="Times New Roman"/>
                <w:b/>
                <w:sz w:val="22"/>
                <w:szCs w:val="22"/>
                <w:lang w:val="en-GB"/>
              </w:rPr>
            </w:pPr>
            <w:r w:rsidRPr="00121B7F">
              <w:rPr>
                <w:rFonts w:eastAsia="Times New Roman" w:cs="Times New Roman"/>
                <w:b/>
                <w:sz w:val="22"/>
                <w:szCs w:val="22"/>
                <w:lang w:val="en-GB"/>
              </w:rPr>
              <w:t>My role</w:t>
            </w:r>
          </w:p>
          <w:p w14:paraId="090926B7" w14:textId="5285C22E" w:rsidR="002711F0" w:rsidRPr="00481BD5" w:rsidRDefault="002711F0" w:rsidP="002711F0">
            <w:pPr>
              <w:pStyle w:val="ListParagraph"/>
              <w:numPr>
                <w:ilvl w:val="0"/>
                <w:numId w:val="35"/>
              </w:numPr>
              <w:shd w:val="clear" w:color="auto" w:fill="FFFFFF"/>
              <w:spacing w:before="0" w:line="276" w:lineRule="auto"/>
              <w:ind w:left="330"/>
              <w:rPr>
                <w:rFonts w:eastAsia="Times New Roman" w:cs="Times New Roman"/>
                <w:sz w:val="22"/>
                <w:szCs w:val="22"/>
                <w:lang w:val="en-GB"/>
              </w:rPr>
            </w:pPr>
            <w:r w:rsidRPr="00481BD5">
              <w:rPr>
                <w:rFonts w:eastAsia="Times New Roman" w:cs="Times New Roman"/>
                <w:sz w:val="22"/>
                <w:szCs w:val="22"/>
                <w:lang w:val="en-GB"/>
              </w:rPr>
              <w:t xml:space="preserve">Monitor the progress of the project activities and </w:t>
            </w:r>
            <w:r w:rsidR="002D5528">
              <w:t>ensure</w:t>
            </w:r>
            <w:r w:rsidRPr="00BF2215">
              <w:t xml:space="preserve"> their timely implementation,</w:t>
            </w:r>
            <w:r w:rsidRPr="00481BD5">
              <w:rPr>
                <w:rFonts w:eastAsia="Times New Roman" w:cs="Times New Roman"/>
                <w:sz w:val="22"/>
                <w:szCs w:val="22"/>
                <w:lang w:val="en-GB"/>
              </w:rPr>
              <w:t xml:space="preserve"> as well as monitor the accomplishment of deliverables based on the schedule to ensure that project processes are running smoothly and timely; </w:t>
            </w:r>
          </w:p>
          <w:p w14:paraId="3F1EE869" w14:textId="77777777" w:rsidR="002711F0" w:rsidRPr="00E75A2F" w:rsidRDefault="002711F0" w:rsidP="002711F0">
            <w:pPr>
              <w:pStyle w:val="ListParagraph"/>
              <w:numPr>
                <w:ilvl w:val="0"/>
                <w:numId w:val="35"/>
              </w:numPr>
              <w:shd w:val="clear" w:color="auto" w:fill="FFFFFF"/>
              <w:spacing w:before="0" w:line="276" w:lineRule="auto"/>
              <w:ind w:left="330"/>
              <w:rPr>
                <w:rFonts w:eastAsia="Times New Roman" w:cs="Times New Roman"/>
                <w:sz w:val="22"/>
                <w:szCs w:val="22"/>
                <w:lang w:val="en-GB"/>
              </w:rPr>
            </w:pPr>
            <w:r w:rsidRPr="00481BD5">
              <w:rPr>
                <w:rFonts w:eastAsia="Times New Roman" w:cs="Times New Roman"/>
                <w:sz w:val="22"/>
                <w:szCs w:val="22"/>
                <w:lang w:val="en-GB"/>
              </w:rPr>
              <w:t xml:space="preserve">Represent the team and </w:t>
            </w:r>
            <w:r w:rsidR="002D5528">
              <w:t>lead</w:t>
            </w:r>
            <w:r>
              <w:t xml:space="preserve"> the coordination, discussion</w:t>
            </w:r>
            <w:r w:rsidR="002D5528">
              <w:t>,</w:t>
            </w:r>
            <w:r>
              <w:t xml:space="preserve"> and engagement with World Bank, PA, NDRMC, </w:t>
            </w:r>
            <w:r w:rsidRPr="00481BD5">
              <w:rPr>
                <w:rFonts w:eastAsia="Times New Roman" w:cs="Times New Roman"/>
                <w:sz w:val="22"/>
                <w:szCs w:val="22"/>
                <w:lang w:val="en-GB"/>
              </w:rPr>
              <w:t>municipalities representatives</w:t>
            </w:r>
            <w:r w:rsidR="002D5528">
              <w:rPr>
                <w:rFonts w:eastAsia="Times New Roman" w:cs="Times New Roman"/>
                <w:sz w:val="22"/>
                <w:szCs w:val="22"/>
                <w:lang w:val="en-GB"/>
              </w:rPr>
              <w:t>,</w:t>
            </w:r>
            <w:r w:rsidRPr="00481BD5">
              <w:rPr>
                <w:rFonts w:eastAsia="Times New Roman" w:cs="Times New Roman"/>
                <w:sz w:val="22"/>
                <w:szCs w:val="22"/>
                <w:lang w:val="en-GB"/>
              </w:rPr>
              <w:t xml:space="preserve"> </w:t>
            </w:r>
            <w:r>
              <w:t>and other project</w:t>
            </w:r>
            <w:r w:rsidRPr="00481BD5">
              <w:rPr>
                <w:color w:val="C00000"/>
              </w:rPr>
              <w:t xml:space="preserve"> </w:t>
            </w:r>
            <w:r w:rsidRPr="0017628E">
              <w:t>stakeholders;</w:t>
            </w:r>
          </w:p>
          <w:p w14:paraId="1FC6EB40" w14:textId="70773074" w:rsidR="002711F0" w:rsidRPr="0017628E" w:rsidRDefault="002711F0" w:rsidP="002711F0">
            <w:pPr>
              <w:pStyle w:val="ListParagraph"/>
              <w:numPr>
                <w:ilvl w:val="0"/>
                <w:numId w:val="35"/>
              </w:numPr>
              <w:shd w:val="clear" w:color="auto" w:fill="FFFFFF"/>
              <w:spacing w:before="0" w:line="276" w:lineRule="auto"/>
              <w:ind w:left="330"/>
              <w:rPr>
                <w:rFonts w:eastAsia="Times New Roman" w:cs="Times New Roman"/>
                <w:sz w:val="22"/>
                <w:szCs w:val="22"/>
                <w:lang w:val="en-GB"/>
              </w:rPr>
            </w:pPr>
            <w:r w:rsidRPr="0017628E">
              <w:rPr>
                <w:rFonts w:eastAsia="Times New Roman" w:cs="Times New Roman"/>
                <w:sz w:val="22"/>
                <w:szCs w:val="22"/>
                <w:lang w:val="en-GB"/>
              </w:rPr>
              <w:t>Participate in developing overall the TOR activities (a, b, c, d</w:t>
            </w:r>
            <w:r w:rsidR="002D5528">
              <w:rPr>
                <w:rFonts w:eastAsia="Times New Roman" w:cs="Times New Roman"/>
                <w:sz w:val="22"/>
                <w:szCs w:val="22"/>
                <w:lang w:val="en-GB"/>
              </w:rPr>
              <w:t>,</w:t>
            </w:r>
            <w:r w:rsidRPr="0017628E">
              <w:rPr>
                <w:rFonts w:eastAsia="Times New Roman" w:cs="Times New Roman"/>
                <w:sz w:val="22"/>
                <w:szCs w:val="22"/>
                <w:lang w:val="en-GB"/>
              </w:rPr>
              <w:t xml:space="preserve"> and e)</w:t>
            </w:r>
            <w:r w:rsidR="00D61A54">
              <w:rPr>
                <w:rFonts w:eastAsia="Times New Roman" w:cs="Times New Roman"/>
                <w:sz w:val="22"/>
                <w:szCs w:val="22"/>
                <w:lang w:val="en-GB"/>
              </w:rPr>
              <w:t>;</w:t>
            </w:r>
            <w:r w:rsidRPr="0017628E">
              <w:rPr>
                <w:rFonts w:eastAsia="Times New Roman" w:cs="Times New Roman"/>
                <w:sz w:val="22"/>
                <w:szCs w:val="22"/>
                <w:lang w:val="en-GB"/>
              </w:rPr>
              <w:t xml:space="preserve"> these include: the required Guideline on Local Resilience Planning, Resilience Plans for Pilot Local Governments, resilience standards for critical infrastructure, as well as participating in Multi-Hazard Risk Assessment and capacity building of the NDRMC.</w:t>
            </w:r>
          </w:p>
          <w:p w14:paraId="2D3BA754" w14:textId="77777777" w:rsidR="002711F0" w:rsidRPr="005C16ED" w:rsidRDefault="002711F0" w:rsidP="002711F0">
            <w:pPr>
              <w:pStyle w:val="ListParagraph"/>
              <w:numPr>
                <w:ilvl w:val="0"/>
                <w:numId w:val="35"/>
              </w:numPr>
              <w:shd w:val="clear" w:color="auto" w:fill="FFFFFF"/>
              <w:tabs>
                <w:tab w:val="left" w:pos="330"/>
              </w:tabs>
              <w:spacing w:before="0" w:line="276" w:lineRule="auto"/>
              <w:ind w:left="420"/>
            </w:pPr>
            <w:r w:rsidRPr="005C16ED">
              <w:rPr>
                <w:rFonts w:eastAsia="Times New Roman" w:cs="Times New Roman"/>
                <w:bCs/>
                <w:sz w:val="22"/>
                <w:szCs w:val="22"/>
              </w:rPr>
              <w:t xml:space="preserve">Study and analyze risks with possible mitigation measures. </w:t>
            </w:r>
          </w:p>
          <w:p w14:paraId="648F1A61" w14:textId="77777777" w:rsidR="002711F0" w:rsidRPr="00120E46" w:rsidRDefault="002711F0" w:rsidP="002711F0">
            <w:pPr>
              <w:pStyle w:val="ListParagraph"/>
              <w:numPr>
                <w:ilvl w:val="0"/>
                <w:numId w:val="35"/>
              </w:numPr>
              <w:shd w:val="clear" w:color="auto" w:fill="FFFFFF"/>
              <w:tabs>
                <w:tab w:val="left" w:pos="330"/>
              </w:tabs>
              <w:spacing w:before="0" w:line="276" w:lineRule="auto"/>
              <w:ind w:left="420"/>
            </w:pPr>
            <w:r w:rsidRPr="00120E46">
              <w:t xml:space="preserve">Assessment and Full Module with Maps, Tools, etc (Including </w:t>
            </w:r>
            <w:r w:rsidR="002D5528">
              <w:t>Multi-hazard</w:t>
            </w:r>
            <w:r w:rsidRPr="00120E46">
              <w:t xml:space="preserve"> risk assessment and web platform).</w:t>
            </w:r>
          </w:p>
          <w:p w14:paraId="60F3E569" w14:textId="77777777" w:rsidR="00B071FF" w:rsidRPr="00D95764" w:rsidRDefault="002711F0" w:rsidP="002711F0">
            <w:pPr>
              <w:tabs>
                <w:tab w:val="left" w:pos="5652"/>
                <w:tab w:val="right" w:pos="9000"/>
              </w:tabs>
              <w:spacing w:before="0"/>
              <w:ind w:left="72"/>
              <w:rPr>
                <w:rFonts w:eastAsia="Times New Roman" w:cs="Times New Roman"/>
                <w:b/>
                <w:bCs/>
                <w:lang w:val="en-GB"/>
              </w:rPr>
            </w:pPr>
            <w:r>
              <w:rPr>
                <w:rFonts w:eastAsia="Times New Roman" w:cs="Times New Roman"/>
                <w:color w:val="000000"/>
                <w:sz w:val="20"/>
                <w:szCs w:val="20"/>
              </w:rPr>
              <w:t>Other</w:t>
            </w:r>
          </w:p>
        </w:tc>
      </w:tr>
      <w:tr w:rsidR="00D752CD" w14:paraId="1C832FF3"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3F78C9BE" w14:textId="77777777" w:rsidR="00E83EFE" w:rsidRPr="00E83EFE" w:rsidRDefault="00E83EFE" w:rsidP="00B1281C">
            <w:pPr>
              <w:pStyle w:val="ListParagraph"/>
              <w:numPr>
                <w:ilvl w:val="1"/>
                <w:numId w:val="29"/>
              </w:numPr>
              <w:tabs>
                <w:tab w:val="left" w:pos="360"/>
              </w:tabs>
              <w:spacing w:before="0"/>
              <w:ind w:left="629" w:hanging="629"/>
              <w:jc w:val="both"/>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17E05132" w14:textId="77777777" w:rsidR="0081241F" w:rsidRPr="001B2D84" w:rsidRDefault="0081241F" w:rsidP="007E36C2">
            <w:pPr>
              <w:spacing w:before="0"/>
              <w:rPr>
                <w:rFonts w:eastAsia="Times New Roman" w:cs="Times New Roman"/>
                <w:sz w:val="22"/>
                <w:szCs w:val="22"/>
                <w:lang w:val="en-GB"/>
              </w:rPr>
            </w:pPr>
            <w:r w:rsidRPr="001B2D84">
              <w:rPr>
                <w:rFonts w:eastAsia="Times New Roman" w:cs="Times New Roman"/>
                <w:sz w:val="22"/>
                <w:szCs w:val="22"/>
                <w:lang w:val="en-GB"/>
              </w:rPr>
              <w:t>Jan. 2021</w:t>
            </w:r>
          </w:p>
          <w:p w14:paraId="1397B678" w14:textId="77777777" w:rsidR="0081241F" w:rsidRPr="001B2D84" w:rsidRDefault="0081241F" w:rsidP="007E36C2">
            <w:pPr>
              <w:spacing w:before="0"/>
              <w:rPr>
                <w:rFonts w:eastAsia="Times New Roman" w:cs="Times New Roman"/>
                <w:sz w:val="22"/>
                <w:szCs w:val="22"/>
                <w:lang w:val="en-GB"/>
              </w:rPr>
            </w:pPr>
            <w:r w:rsidRPr="001B2D84">
              <w:rPr>
                <w:rFonts w:eastAsia="Times New Roman" w:cs="Times New Roman"/>
                <w:sz w:val="22"/>
                <w:szCs w:val="22"/>
                <w:lang w:val="en-GB"/>
              </w:rPr>
              <w:t>to</w:t>
            </w:r>
          </w:p>
          <w:p w14:paraId="3E3FE220" w14:textId="77777777" w:rsidR="0081241F" w:rsidRPr="001B2D84" w:rsidRDefault="0081241F" w:rsidP="007E36C2">
            <w:pPr>
              <w:spacing w:before="0"/>
              <w:rPr>
                <w:rFonts w:eastAsia="Times New Roman" w:cs="Times New Roman"/>
                <w:sz w:val="22"/>
                <w:szCs w:val="22"/>
                <w:lang w:val="en-GB"/>
              </w:rPr>
            </w:pPr>
            <w:r w:rsidRPr="001B2D84">
              <w:rPr>
                <w:rFonts w:eastAsia="Times New Roman" w:cs="Times New Roman"/>
                <w:sz w:val="22"/>
                <w:szCs w:val="22"/>
                <w:lang w:val="en-GB"/>
              </w:rPr>
              <w:t>July 2022</w:t>
            </w:r>
          </w:p>
          <w:p w14:paraId="33D2B8DF" w14:textId="77777777" w:rsidR="00AA12F4" w:rsidRDefault="00AA12F4" w:rsidP="007E36C2">
            <w:pPr>
              <w:spacing w:before="0"/>
              <w:rPr>
                <w:rFonts w:eastAsia="Arial" w:cs="Times New Roman"/>
                <w:bCs/>
                <w:sz w:val="22"/>
                <w:szCs w:val="22"/>
                <w:lang w:val="en-GB"/>
              </w:rPr>
            </w:pPr>
          </w:p>
        </w:tc>
        <w:tc>
          <w:tcPr>
            <w:tcW w:w="1341" w:type="pct"/>
            <w:tcBorders>
              <w:top w:val="dotted" w:sz="2" w:space="0" w:color="D9D9D9" w:themeColor="background1" w:themeShade="D9"/>
              <w:bottom w:val="dotted" w:sz="2" w:space="0" w:color="D9D9D9" w:themeColor="background1" w:themeShade="D9"/>
            </w:tcBorders>
            <w:vAlign w:val="center"/>
          </w:tcPr>
          <w:p w14:paraId="360B1549" w14:textId="77777777" w:rsidR="00BA4F43" w:rsidRPr="00BA4F43" w:rsidRDefault="00BA4F43" w:rsidP="00BA4F43">
            <w:pPr>
              <w:rPr>
                <w:rFonts w:asciiTheme="majorBidi" w:hAnsiTheme="majorBidi" w:cstheme="majorBidi"/>
                <w:sz w:val="22"/>
                <w:szCs w:val="22"/>
                <w:lang w:val="en-GB"/>
              </w:rPr>
            </w:pPr>
            <w:r w:rsidRPr="00BA4F43">
              <w:rPr>
                <w:rFonts w:asciiTheme="majorBidi" w:hAnsiTheme="majorBidi" w:cstheme="majorBidi"/>
                <w:sz w:val="22"/>
                <w:szCs w:val="22"/>
                <w:lang w:val="en-GB"/>
              </w:rPr>
              <w:t>R</w:t>
            </w:r>
            <w:r w:rsidRPr="00BA4F43">
              <w:rPr>
                <w:rFonts w:asciiTheme="majorBidi" w:hAnsiTheme="majorBidi" w:cstheme="majorBidi"/>
                <w:b/>
                <w:bCs/>
                <w:sz w:val="22"/>
                <w:szCs w:val="22"/>
                <w:lang w:val="en-GB"/>
              </w:rPr>
              <w:t>eferences:</w:t>
            </w:r>
            <w:r w:rsidRPr="00BA4F43">
              <w:rPr>
                <w:rFonts w:asciiTheme="majorBidi" w:hAnsiTheme="majorBidi" w:cstheme="majorBidi"/>
                <w:sz w:val="22"/>
                <w:szCs w:val="22"/>
                <w:lang w:val="en-GB"/>
              </w:rPr>
              <w:t xml:space="preserve"> rene.kastner@stmk.gv.at</w:t>
            </w:r>
          </w:p>
          <w:p w14:paraId="623C55ED" w14:textId="77777777" w:rsidR="00BA4F43" w:rsidRPr="00BA4F43" w:rsidRDefault="00BA4F43" w:rsidP="00BA4F43">
            <w:pPr>
              <w:rPr>
                <w:rFonts w:asciiTheme="majorBidi" w:hAnsiTheme="majorBidi" w:cstheme="majorBidi"/>
                <w:sz w:val="22"/>
                <w:szCs w:val="22"/>
                <w:lang w:val="en-GB"/>
              </w:rPr>
            </w:pPr>
            <w:r w:rsidRPr="00BA4F43">
              <w:rPr>
                <w:rFonts w:asciiTheme="majorBidi" w:hAnsiTheme="majorBidi" w:cstheme="majorBidi"/>
                <w:sz w:val="22"/>
                <w:szCs w:val="22"/>
                <w:lang w:val="en-GB"/>
              </w:rPr>
              <w:t xml:space="preserve">     Rene Kastner, </w:t>
            </w:r>
          </w:p>
          <w:p w14:paraId="3FB95F15" w14:textId="77777777" w:rsidR="00BA4F43" w:rsidRPr="00BA4F43" w:rsidRDefault="00BA4F43" w:rsidP="00BA4F43">
            <w:pPr>
              <w:rPr>
                <w:rFonts w:asciiTheme="majorBidi" w:hAnsiTheme="majorBidi" w:cstheme="majorBidi"/>
                <w:sz w:val="22"/>
                <w:szCs w:val="22"/>
                <w:lang w:val="en-GB"/>
              </w:rPr>
            </w:pPr>
            <w:r w:rsidRPr="00BA4F43">
              <w:rPr>
                <w:rFonts w:asciiTheme="majorBidi" w:hAnsiTheme="majorBidi" w:cstheme="majorBidi"/>
                <w:sz w:val="22"/>
                <w:szCs w:val="22"/>
                <w:lang w:val="en-GB"/>
              </w:rPr>
              <w:t>Project Management</w:t>
            </w:r>
          </w:p>
          <w:p w14:paraId="45817761" w14:textId="77777777" w:rsidR="00AA12F4" w:rsidRDefault="00AA12F4" w:rsidP="0081241F">
            <w:pPr>
              <w:spacing w:before="0"/>
              <w:jc w:val="right"/>
              <w:rPr>
                <w:rFonts w:eastAsia="Arial" w:cs="Times New Roman"/>
                <w:bCs/>
                <w:sz w:val="22"/>
                <w:szCs w:val="22"/>
                <w:lang w:val="en-GB"/>
              </w:rPr>
            </w:pPr>
          </w:p>
        </w:tc>
        <w:tc>
          <w:tcPr>
            <w:tcW w:w="581" w:type="pct"/>
            <w:tcBorders>
              <w:top w:val="dotted" w:sz="2" w:space="0" w:color="D9D9D9" w:themeColor="background1" w:themeShade="D9"/>
              <w:bottom w:val="dotted" w:sz="2" w:space="0" w:color="D9D9D9" w:themeColor="background1" w:themeShade="D9"/>
            </w:tcBorders>
            <w:vAlign w:val="center"/>
          </w:tcPr>
          <w:p w14:paraId="12CD9A69" w14:textId="77777777" w:rsidR="0081241F" w:rsidRDefault="0081241F" w:rsidP="0081241F">
            <w:pPr>
              <w:spacing w:before="0"/>
              <w:jc w:val="center"/>
              <w:rPr>
                <w:rFonts w:eastAsia="Times New Roman" w:cs="Times New Roman"/>
                <w:sz w:val="22"/>
                <w:szCs w:val="22"/>
                <w:lang w:val="en-GB"/>
              </w:rPr>
            </w:pPr>
            <w:r>
              <w:rPr>
                <w:rFonts w:eastAsia="Times New Roman" w:cs="Times New Roman"/>
                <w:sz w:val="22"/>
                <w:szCs w:val="22"/>
                <w:lang w:val="en-GB"/>
              </w:rPr>
              <w:t>Regional Project: Palestine, Lebanon, Cyprus and Austria.</w:t>
            </w:r>
          </w:p>
          <w:p w14:paraId="74A95D46" w14:textId="77777777" w:rsidR="00AA12F4" w:rsidRDefault="00AA12F4" w:rsidP="0081241F">
            <w:pPr>
              <w:spacing w:before="0"/>
              <w:jc w:val="center"/>
              <w:rPr>
                <w:rFonts w:eastAsia="Arial" w:cs="Times New Roman"/>
                <w:bCs/>
                <w:sz w:val="22"/>
                <w:szCs w:val="22"/>
                <w:lang w:val="en-GB"/>
              </w:rPr>
            </w:pP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206C29F0" w14:textId="77777777" w:rsidR="0081241F" w:rsidRPr="00D95764" w:rsidRDefault="0081241F" w:rsidP="007E36C2">
            <w:pPr>
              <w:tabs>
                <w:tab w:val="left" w:pos="5652"/>
                <w:tab w:val="right" w:pos="9000"/>
              </w:tabs>
              <w:spacing w:before="0"/>
              <w:ind w:left="72"/>
              <w:rPr>
                <w:rFonts w:cs="Times New Roman"/>
              </w:rPr>
            </w:pPr>
            <w:r w:rsidRPr="00D95764">
              <w:rPr>
                <w:rFonts w:eastAsia="Times New Roman" w:cs="Times New Roman"/>
                <w:b/>
                <w:bCs/>
                <w:lang w:val="en-GB"/>
              </w:rPr>
              <w:t>1-</w:t>
            </w:r>
            <w:r w:rsidRPr="00D95764">
              <w:rPr>
                <w:rFonts w:cs="Times New Roman"/>
              </w:rPr>
              <w:t xml:space="preserve"> Participating in the </w:t>
            </w:r>
            <w:r w:rsidRPr="00D95764">
              <w:rPr>
                <w:rFonts w:eastAsia="Times New Roman" w:cs="Times New Roman"/>
              </w:rPr>
              <w:t>Civil Protection Knowledge Partnership Platform- Middle East (</w:t>
            </w:r>
            <w:r w:rsidRPr="00D95764">
              <w:rPr>
                <w:rFonts w:eastAsia="Times New Roman" w:cs="Times New Roman"/>
                <w:lang w:eastAsia="nl-NL"/>
              </w:rPr>
              <w:t>HEUREKA Project, EU - European Commission, ECHO, GRANT AGREEMENT 101017949 — HEUREKA)</w:t>
            </w:r>
            <w:r w:rsidRPr="00D95764">
              <w:rPr>
                <w:rFonts w:eastAsia="Times New Roman" w:cs="Times New Roman"/>
              </w:rPr>
              <w:t xml:space="preserve"> as the Palestinian / ANNU coordinator, in cooperation with European </w:t>
            </w:r>
            <w:r w:rsidRPr="00D95764">
              <w:rPr>
                <w:rFonts w:cs="Times New Roman"/>
              </w:rPr>
              <w:t>Union Civil Protection, other regional and European Institutions, as well as the National Disaster Risk Management</w:t>
            </w:r>
            <w:r w:rsidRPr="00D95764">
              <w:rPr>
                <w:rFonts w:cs="Times New Roman"/>
                <w:rtl/>
              </w:rPr>
              <w:t xml:space="preserve"> </w:t>
            </w:r>
            <w:r w:rsidRPr="00D95764">
              <w:rPr>
                <w:rFonts w:cs="Times New Roman"/>
              </w:rPr>
              <w:t xml:space="preserve">Center in Palestine, </w:t>
            </w:r>
            <w:hyperlink r:id="rId13" w:history="1">
              <w:r w:rsidRPr="00D95764">
                <w:rPr>
                  <w:rStyle w:val="Hyperlink"/>
                  <w:rFonts w:cs="Times New Roman"/>
                </w:rPr>
                <w:t>www.heureka-project.eu</w:t>
              </w:r>
            </w:hyperlink>
            <w:r w:rsidRPr="00D95764">
              <w:rPr>
                <w:rFonts w:cs="Times New Roman"/>
              </w:rPr>
              <w:t xml:space="preserve"> (January  2021 – Jun 2022).</w:t>
            </w:r>
          </w:p>
          <w:p w14:paraId="7091980D" w14:textId="77777777" w:rsidR="00AA12F4" w:rsidRPr="0081241F" w:rsidRDefault="00AA12F4" w:rsidP="007E36C2">
            <w:pPr>
              <w:spacing w:before="0"/>
              <w:rPr>
                <w:rFonts w:eastAsia="Arial" w:cs="Times New Roman"/>
                <w:bCs/>
                <w:sz w:val="22"/>
                <w:szCs w:val="22"/>
              </w:rPr>
            </w:pPr>
          </w:p>
        </w:tc>
      </w:tr>
      <w:tr w:rsidR="002E3C69" w14:paraId="70422101"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6FD32F40" w14:textId="77777777" w:rsidR="00AA12F4" w:rsidRPr="008A34B5" w:rsidRDefault="00AA12F4" w:rsidP="00B1281C">
            <w:pPr>
              <w:pStyle w:val="ListParagraph"/>
              <w:numPr>
                <w:ilvl w:val="1"/>
                <w:numId w:val="29"/>
              </w:numPr>
              <w:tabs>
                <w:tab w:val="left" w:pos="360"/>
              </w:tabs>
              <w:spacing w:before="0"/>
              <w:ind w:left="629" w:hanging="629"/>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13C8B060" w14:textId="77777777" w:rsidR="00AA12F4" w:rsidRDefault="008A34B5" w:rsidP="00FA437F">
            <w:pPr>
              <w:spacing w:before="0"/>
              <w:jc w:val="center"/>
              <w:rPr>
                <w:rFonts w:eastAsia="Arial" w:cs="Times New Roman"/>
                <w:bCs/>
                <w:sz w:val="22"/>
                <w:szCs w:val="22"/>
                <w:lang w:val="en-GB"/>
              </w:rPr>
            </w:pPr>
            <w:r>
              <w:rPr>
                <w:rFonts w:eastAsia="Arial" w:cs="Times New Roman" w:hint="cs"/>
                <w:bCs/>
                <w:sz w:val="22"/>
                <w:szCs w:val="22"/>
                <w:rtl/>
                <w:lang w:val="en-GB"/>
              </w:rPr>
              <w:t>2020</w:t>
            </w:r>
          </w:p>
        </w:tc>
        <w:tc>
          <w:tcPr>
            <w:tcW w:w="1341" w:type="pct"/>
            <w:tcBorders>
              <w:top w:val="dotted" w:sz="2" w:space="0" w:color="D9D9D9" w:themeColor="background1" w:themeShade="D9"/>
              <w:bottom w:val="dotted" w:sz="2" w:space="0" w:color="D9D9D9" w:themeColor="background1" w:themeShade="D9"/>
            </w:tcBorders>
            <w:vAlign w:val="center"/>
          </w:tcPr>
          <w:p w14:paraId="15230BC0" w14:textId="77777777" w:rsidR="008A34B5" w:rsidRDefault="008A34B5" w:rsidP="008A34B5">
            <w:pPr>
              <w:spacing w:before="0"/>
              <w:rPr>
                <w:rFonts w:eastAsia="Times New Roman" w:cs="Times New Roman"/>
                <w:sz w:val="22"/>
                <w:szCs w:val="22"/>
              </w:rPr>
            </w:pPr>
            <w:r>
              <w:rPr>
                <w:rFonts w:eastAsia="Times New Roman" w:cs="Times New Roman"/>
                <w:sz w:val="22"/>
                <w:szCs w:val="22"/>
              </w:rPr>
              <w:t>Reference:</w:t>
            </w:r>
          </w:p>
          <w:p w14:paraId="7C86730D" w14:textId="77777777" w:rsidR="008A34B5" w:rsidRDefault="008A34B5" w:rsidP="008A34B5">
            <w:pPr>
              <w:spacing w:before="0"/>
              <w:rPr>
                <w:rFonts w:eastAsia="Times New Roman" w:cs="Times New Roman"/>
                <w:sz w:val="22"/>
                <w:szCs w:val="22"/>
              </w:rPr>
            </w:pPr>
            <w:r>
              <w:rPr>
                <w:rFonts w:eastAsia="Times New Roman" w:cs="Times New Roman"/>
                <w:sz w:val="22"/>
                <w:szCs w:val="22"/>
              </w:rPr>
              <w:t>The World Bank</w:t>
            </w:r>
          </w:p>
          <w:p w14:paraId="4CF8C3AA" w14:textId="77777777" w:rsidR="008A34B5" w:rsidRPr="00CB74B7" w:rsidRDefault="008A34B5" w:rsidP="008A34B5">
            <w:pPr>
              <w:spacing w:before="0"/>
              <w:rPr>
                <w:rFonts w:eastAsia="Times New Roman" w:cs="Times New Roman"/>
                <w:color w:val="000000"/>
                <w:lang w:eastAsia="nl-NL"/>
              </w:rPr>
            </w:pPr>
            <w:r>
              <w:rPr>
                <w:rFonts w:eastAsia="Times New Roman" w:cs="Times New Roman"/>
                <w:sz w:val="22"/>
                <w:szCs w:val="22"/>
              </w:rPr>
              <w:t xml:space="preserve">Mr. </w:t>
            </w:r>
            <w:r w:rsidRPr="00CB74B7">
              <w:rPr>
                <w:rFonts w:eastAsia="Times New Roman" w:cs="Times New Roman"/>
                <w:color w:val="000000"/>
                <w:lang w:eastAsia="nl-NL"/>
              </w:rPr>
              <w:t>Christopher T. Pablo</w:t>
            </w:r>
          </w:p>
          <w:p w14:paraId="7E773A07" w14:textId="77777777" w:rsidR="008A34B5" w:rsidRDefault="0044483C" w:rsidP="008A34B5">
            <w:pPr>
              <w:spacing w:before="0"/>
              <w:rPr>
                <w:rFonts w:eastAsia="Times New Roman" w:cs="Times New Roman"/>
                <w:sz w:val="22"/>
                <w:szCs w:val="22"/>
                <w:lang w:val="en-GB"/>
              </w:rPr>
            </w:pPr>
            <w:hyperlink r:id="rId14" w:history="1">
              <w:r w:rsidR="008A34B5" w:rsidRPr="00347853">
                <w:rPr>
                  <w:rStyle w:val="Hyperlink"/>
                  <w:rFonts w:asciiTheme="majorBidi" w:hAnsiTheme="majorBidi"/>
                  <w:spacing w:val="5"/>
                  <w:sz w:val="20"/>
                  <w:szCs w:val="20"/>
                </w:rPr>
                <w:t>cpablo@worldbank.org</w:t>
              </w:r>
            </w:hyperlink>
          </w:p>
          <w:p w14:paraId="3EFA269D" w14:textId="77777777" w:rsidR="00AA12F4" w:rsidRDefault="00AA12F4" w:rsidP="008A34B5">
            <w:pPr>
              <w:spacing w:before="0"/>
              <w:rPr>
                <w:rFonts w:eastAsia="Arial" w:cs="Times New Roman"/>
                <w:bCs/>
                <w:sz w:val="22"/>
                <w:szCs w:val="22"/>
                <w:lang w:val="en-GB"/>
              </w:rPr>
            </w:pPr>
          </w:p>
        </w:tc>
        <w:tc>
          <w:tcPr>
            <w:tcW w:w="581" w:type="pct"/>
            <w:tcBorders>
              <w:top w:val="dotted" w:sz="2" w:space="0" w:color="D9D9D9" w:themeColor="background1" w:themeShade="D9"/>
              <w:bottom w:val="dotted" w:sz="2" w:space="0" w:color="D9D9D9" w:themeColor="background1" w:themeShade="D9"/>
            </w:tcBorders>
            <w:vAlign w:val="center"/>
          </w:tcPr>
          <w:p w14:paraId="1DA8297B" w14:textId="77777777" w:rsidR="008A34B5" w:rsidRDefault="008A34B5" w:rsidP="00CB7998">
            <w:pPr>
              <w:spacing w:before="0"/>
              <w:jc w:val="center"/>
              <w:rPr>
                <w:rFonts w:eastAsia="Times New Roman" w:cs="Times New Roman"/>
                <w:sz w:val="22"/>
                <w:szCs w:val="22"/>
                <w:lang w:val="en-GB"/>
              </w:rPr>
            </w:pPr>
            <w:r>
              <w:rPr>
                <w:rFonts w:eastAsia="Times New Roman" w:cs="Times New Roman"/>
                <w:sz w:val="22"/>
                <w:szCs w:val="22"/>
                <w:lang w:val="en-GB"/>
              </w:rPr>
              <w:t>Palestine</w:t>
            </w:r>
          </w:p>
          <w:p w14:paraId="574C225B" w14:textId="77777777" w:rsidR="00AA12F4" w:rsidRDefault="00AA12F4" w:rsidP="00CB7998">
            <w:pPr>
              <w:spacing w:before="0"/>
              <w:jc w:val="center"/>
              <w:rPr>
                <w:rFonts w:eastAsia="Arial" w:cs="Times New Roman"/>
                <w:bCs/>
                <w:sz w:val="22"/>
                <w:szCs w:val="22"/>
                <w:lang w:val="en-GB"/>
              </w:rPr>
            </w:pP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043E9761" w14:textId="601EB136" w:rsidR="00AA12F4" w:rsidRPr="00942059" w:rsidRDefault="002D5528" w:rsidP="00942059">
            <w:pPr>
              <w:tabs>
                <w:tab w:val="left" w:pos="720"/>
              </w:tabs>
              <w:autoSpaceDE w:val="0"/>
              <w:autoSpaceDN w:val="0"/>
              <w:adjustRightInd w:val="0"/>
              <w:spacing w:before="0" w:after="120" w:line="276" w:lineRule="auto"/>
              <w:rPr>
                <w:rFonts w:eastAsia="Times New Roman" w:cs="Times New Roman"/>
                <w:color w:val="000000"/>
                <w:lang w:eastAsia="nl-NL"/>
              </w:rPr>
            </w:pPr>
            <w:r>
              <w:rPr>
                <w:rFonts w:eastAsia="Times New Roman" w:cs="Times New Roman"/>
                <w:b/>
                <w:bCs/>
                <w:color w:val="000000"/>
                <w:lang w:val="en-GB" w:eastAsia="nl-NL"/>
              </w:rPr>
              <w:t>2-Short-term</w:t>
            </w:r>
            <w:r w:rsidR="008A34B5" w:rsidRPr="005F3661">
              <w:rPr>
                <w:rFonts w:eastAsia="Times New Roman" w:cs="Times New Roman"/>
                <w:b/>
                <w:bCs/>
                <w:color w:val="000000"/>
                <w:lang w:eastAsia="nl-NL"/>
              </w:rPr>
              <w:t xml:space="preserve"> Consultant</w:t>
            </w:r>
            <w:r w:rsidR="008A34B5">
              <w:rPr>
                <w:rFonts w:eastAsia="Times New Roman" w:cs="Times New Roman"/>
                <w:b/>
                <w:bCs/>
                <w:color w:val="000000"/>
                <w:lang w:eastAsia="nl-NL"/>
              </w:rPr>
              <w:t xml:space="preserve"> </w:t>
            </w:r>
            <w:r w:rsidR="008A34B5" w:rsidRPr="005F3661">
              <w:rPr>
                <w:rFonts w:eastAsia="Times New Roman" w:cs="Times New Roman"/>
                <w:color w:val="000000"/>
                <w:lang w:eastAsia="nl-NL"/>
              </w:rPr>
              <w:t>-</w:t>
            </w:r>
            <w:r w:rsidR="008A34B5">
              <w:rPr>
                <w:rFonts w:eastAsia="Times New Roman" w:cs="Times New Roman"/>
                <w:color w:val="000000"/>
                <w:lang w:eastAsia="nl-NL"/>
              </w:rPr>
              <w:t xml:space="preserve"> </w:t>
            </w:r>
            <w:r w:rsidR="008A34B5" w:rsidRPr="005F3661">
              <w:rPr>
                <w:rFonts w:eastAsia="Times New Roman" w:cs="Times New Roman"/>
                <w:color w:val="000000"/>
                <w:lang w:eastAsia="nl-NL"/>
              </w:rPr>
              <w:t>World</w:t>
            </w:r>
            <w:r w:rsidR="008A34B5">
              <w:rPr>
                <w:rFonts w:eastAsia="Times New Roman" w:cs="Times New Roman"/>
                <w:color w:val="000000"/>
                <w:lang w:eastAsia="nl-NL"/>
              </w:rPr>
              <w:t xml:space="preserve"> </w:t>
            </w:r>
            <w:r w:rsidR="008A34B5" w:rsidRPr="005F3661">
              <w:rPr>
                <w:rFonts w:eastAsia="Times New Roman" w:cs="Times New Roman"/>
                <w:color w:val="000000"/>
                <w:lang w:eastAsia="nl-NL"/>
              </w:rPr>
              <w:t xml:space="preserve">Bank: Developing a Preliminary Exposure Mapping of Critical Infrastructure, Disaster Risk Management (DRM) Improvement Project (P171019) (Part 2), World Bank /West Bank and Gaza, </w:t>
            </w:r>
            <w:r w:rsidR="008A34B5" w:rsidRPr="005F3661">
              <w:rPr>
                <w:rFonts w:eastAsia="Times New Roman" w:cs="Times New Roman"/>
                <w:b/>
                <w:bCs/>
                <w:color w:val="000000"/>
                <w:lang w:eastAsia="nl-NL"/>
              </w:rPr>
              <w:t>2020.</w:t>
            </w:r>
          </w:p>
        </w:tc>
      </w:tr>
      <w:tr w:rsidR="006B68FF" w14:paraId="11915995"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33F9091E" w14:textId="77777777" w:rsidR="00E61149" w:rsidRPr="008A34B5" w:rsidRDefault="00E61149" w:rsidP="00B1281C">
            <w:pPr>
              <w:pStyle w:val="ListParagraph"/>
              <w:numPr>
                <w:ilvl w:val="1"/>
                <w:numId w:val="29"/>
              </w:numPr>
              <w:tabs>
                <w:tab w:val="left" w:pos="360"/>
              </w:tabs>
              <w:spacing w:before="0"/>
              <w:ind w:left="629" w:hanging="629"/>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73DF9126" w14:textId="77777777" w:rsidR="00E61149" w:rsidRPr="001B2D84" w:rsidRDefault="00E61149" w:rsidP="00E61149">
            <w:pPr>
              <w:spacing w:before="0"/>
              <w:jc w:val="center"/>
              <w:rPr>
                <w:rFonts w:eastAsia="Times New Roman" w:cs="Times New Roman"/>
                <w:sz w:val="22"/>
                <w:szCs w:val="22"/>
                <w:lang w:val="en-GB"/>
              </w:rPr>
            </w:pPr>
            <w:r w:rsidRPr="001B2D84">
              <w:rPr>
                <w:rFonts w:eastAsia="Times New Roman" w:cs="Times New Roman"/>
                <w:sz w:val="22"/>
                <w:szCs w:val="22"/>
                <w:lang w:val="en-GB"/>
              </w:rPr>
              <w:t>Nov. 2019 to Mai 2020</w:t>
            </w:r>
          </w:p>
          <w:p w14:paraId="62D0430F" w14:textId="77777777" w:rsidR="00E61149" w:rsidRDefault="00E61149" w:rsidP="00E61149">
            <w:pPr>
              <w:spacing w:before="0"/>
              <w:jc w:val="center"/>
              <w:rPr>
                <w:rFonts w:eastAsia="Arial" w:cs="Times New Roman"/>
                <w:bCs/>
                <w:sz w:val="22"/>
                <w:szCs w:val="22"/>
                <w:rtl/>
                <w:lang w:val="en-GB"/>
              </w:rPr>
            </w:pPr>
          </w:p>
        </w:tc>
        <w:tc>
          <w:tcPr>
            <w:tcW w:w="1341" w:type="pct"/>
            <w:tcBorders>
              <w:top w:val="dotted" w:sz="2" w:space="0" w:color="D9D9D9" w:themeColor="background1" w:themeShade="D9"/>
              <w:bottom w:val="dotted" w:sz="2" w:space="0" w:color="D9D9D9" w:themeColor="background1" w:themeShade="D9"/>
            </w:tcBorders>
            <w:vAlign w:val="center"/>
          </w:tcPr>
          <w:p w14:paraId="6AA971C9" w14:textId="77777777" w:rsidR="00E61149" w:rsidRDefault="00E61149" w:rsidP="00E61149">
            <w:pPr>
              <w:spacing w:before="0"/>
              <w:rPr>
                <w:rFonts w:eastAsia="Times New Roman" w:cs="Times New Roman"/>
                <w:sz w:val="22"/>
                <w:szCs w:val="22"/>
              </w:rPr>
            </w:pPr>
            <w:r>
              <w:rPr>
                <w:rFonts w:eastAsia="Times New Roman" w:cs="Times New Roman"/>
                <w:sz w:val="22"/>
                <w:szCs w:val="22"/>
              </w:rPr>
              <w:t>Reference:</w:t>
            </w:r>
          </w:p>
          <w:p w14:paraId="017F15F9" w14:textId="77777777" w:rsidR="00E61149" w:rsidRDefault="00E61149" w:rsidP="00E61149">
            <w:pPr>
              <w:spacing w:before="0"/>
              <w:rPr>
                <w:rFonts w:eastAsia="Times New Roman" w:cs="Times New Roman"/>
                <w:sz w:val="22"/>
                <w:szCs w:val="22"/>
              </w:rPr>
            </w:pPr>
            <w:r>
              <w:rPr>
                <w:rFonts w:eastAsia="Times New Roman" w:cs="Times New Roman"/>
                <w:sz w:val="22"/>
                <w:szCs w:val="22"/>
              </w:rPr>
              <w:t>The World Bank</w:t>
            </w:r>
          </w:p>
          <w:p w14:paraId="037A9ECB" w14:textId="77777777" w:rsidR="00E61149" w:rsidRPr="00CB74B7" w:rsidRDefault="00E61149" w:rsidP="00E61149">
            <w:pPr>
              <w:spacing w:before="0"/>
              <w:rPr>
                <w:rFonts w:eastAsia="Times New Roman" w:cs="Times New Roman"/>
                <w:color w:val="000000"/>
                <w:lang w:eastAsia="nl-NL"/>
              </w:rPr>
            </w:pPr>
            <w:r>
              <w:rPr>
                <w:rFonts w:eastAsia="Times New Roman" w:cs="Times New Roman"/>
                <w:sz w:val="22"/>
                <w:szCs w:val="22"/>
              </w:rPr>
              <w:t xml:space="preserve">Mr. </w:t>
            </w:r>
            <w:r w:rsidRPr="00CB74B7">
              <w:rPr>
                <w:rFonts w:eastAsia="Times New Roman" w:cs="Times New Roman"/>
                <w:color w:val="000000"/>
                <w:lang w:eastAsia="nl-NL"/>
              </w:rPr>
              <w:t>Christopher T. Pablo</w:t>
            </w:r>
          </w:p>
          <w:p w14:paraId="122A811B" w14:textId="77777777" w:rsidR="00E61149" w:rsidRDefault="0044483C" w:rsidP="00E61149">
            <w:pPr>
              <w:spacing w:before="0"/>
              <w:rPr>
                <w:rFonts w:eastAsia="Times New Roman" w:cs="Times New Roman"/>
                <w:sz w:val="22"/>
                <w:szCs w:val="22"/>
                <w:lang w:val="en-GB"/>
              </w:rPr>
            </w:pPr>
            <w:hyperlink r:id="rId15" w:history="1">
              <w:r w:rsidR="00E61149" w:rsidRPr="00347853">
                <w:rPr>
                  <w:rStyle w:val="Hyperlink"/>
                  <w:rFonts w:asciiTheme="majorBidi" w:hAnsiTheme="majorBidi"/>
                  <w:spacing w:val="5"/>
                  <w:sz w:val="20"/>
                  <w:szCs w:val="20"/>
                </w:rPr>
                <w:t>cpablo@worldbank.org</w:t>
              </w:r>
            </w:hyperlink>
          </w:p>
          <w:p w14:paraId="03A79FFE" w14:textId="77777777" w:rsidR="00E61149" w:rsidRDefault="00E61149" w:rsidP="00E61149">
            <w:pPr>
              <w:spacing w:before="0"/>
              <w:rPr>
                <w:rFonts w:eastAsia="Times New Roman" w:cs="Times New Roman"/>
                <w:sz w:val="22"/>
                <w:szCs w:val="22"/>
              </w:rPr>
            </w:pPr>
          </w:p>
        </w:tc>
        <w:tc>
          <w:tcPr>
            <w:tcW w:w="581" w:type="pct"/>
            <w:tcBorders>
              <w:top w:val="dotted" w:sz="2" w:space="0" w:color="D9D9D9" w:themeColor="background1" w:themeShade="D9"/>
              <w:bottom w:val="dotted" w:sz="2" w:space="0" w:color="D9D9D9" w:themeColor="background1" w:themeShade="D9"/>
            </w:tcBorders>
            <w:vAlign w:val="center"/>
          </w:tcPr>
          <w:p w14:paraId="50B189CD" w14:textId="77777777" w:rsidR="00E61149" w:rsidRDefault="00E61149" w:rsidP="00CB7998">
            <w:pPr>
              <w:spacing w:before="0"/>
              <w:jc w:val="center"/>
              <w:rPr>
                <w:rFonts w:eastAsia="Times New Roman" w:cs="Times New Roman"/>
                <w:sz w:val="22"/>
                <w:szCs w:val="22"/>
                <w:lang w:val="en-GB"/>
              </w:rPr>
            </w:pPr>
            <w:r>
              <w:rPr>
                <w:rFonts w:eastAsia="Times New Roman" w:cs="Times New Roman"/>
                <w:sz w:val="22"/>
                <w:szCs w:val="22"/>
                <w:lang w:val="en-GB"/>
              </w:rPr>
              <w:t>Palestine</w:t>
            </w:r>
          </w:p>
          <w:p w14:paraId="46006827" w14:textId="77777777" w:rsidR="00E61149" w:rsidRDefault="00E61149" w:rsidP="00CB7998">
            <w:pPr>
              <w:spacing w:before="0"/>
              <w:jc w:val="center"/>
              <w:rPr>
                <w:rFonts w:eastAsia="Arial" w:cs="Times New Roman"/>
                <w:bCs/>
                <w:sz w:val="22"/>
                <w:szCs w:val="22"/>
                <w:lang w:val="en-GB"/>
              </w:rPr>
            </w:pP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18A874B1" w14:textId="77777777" w:rsidR="00E61149" w:rsidRPr="002E372F" w:rsidRDefault="002D5528" w:rsidP="002E372F">
            <w:pPr>
              <w:tabs>
                <w:tab w:val="left" w:pos="720"/>
              </w:tabs>
              <w:autoSpaceDE w:val="0"/>
              <w:autoSpaceDN w:val="0"/>
              <w:adjustRightInd w:val="0"/>
              <w:spacing w:before="0" w:after="120" w:line="276" w:lineRule="auto"/>
              <w:rPr>
                <w:rFonts w:eastAsia="Times New Roman" w:cs="Times New Roman"/>
                <w:color w:val="000000"/>
                <w:lang w:eastAsia="nl-NL"/>
              </w:rPr>
            </w:pPr>
            <w:r>
              <w:rPr>
                <w:rFonts w:eastAsia="Times New Roman" w:cs="Times New Roman"/>
                <w:b/>
                <w:bCs/>
                <w:color w:val="000000"/>
                <w:lang w:eastAsia="nl-NL"/>
              </w:rPr>
              <w:t>3-Short-term</w:t>
            </w:r>
            <w:r w:rsidR="00E61149" w:rsidRPr="005F3661">
              <w:rPr>
                <w:rFonts w:eastAsia="Times New Roman" w:cs="Times New Roman"/>
                <w:b/>
                <w:bCs/>
                <w:color w:val="000000"/>
                <w:lang w:eastAsia="nl-NL"/>
              </w:rPr>
              <w:t xml:space="preserve"> Consultant</w:t>
            </w:r>
            <w:r w:rsidR="00E61149" w:rsidRPr="005F3661">
              <w:rPr>
                <w:rFonts w:eastAsia="Times New Roman" w:cs="Times New Roman"/>
                <w:color w:val="000000"/>
                <w:lang w:eastAsia="nl-NL"/>
              </w:rPr>
              <w:t xml:space="preserve"> - World Bank: Disaster Risk Management (DRM) Improvement Project (P171019), World Bank West Bank and Gaza, Prime Minister’s Office and NDRMC, Task: Strengthened National Disaster Risk Center, activity Develop a training program for the targeted groups (NDEMC staff and the members of National Technical Team NTT), </w:t>
            </w:r>
            <w:r w:rsidR="00E61149">
              <w:rPr>
                <w:rFonts w:eastAsia="Times New Roman" w:cs="Times New Roman"/>
                <w:color w:val="000000"/>
                <w:lang w:eastAsia="nl-NL"/>
              </w:rPr>
              <w:t xml:space="preserve">Nov </w:t>
            </w:r>
            <w:r w:rsidR="00E61149" w:rsidRPr="00B467CE">
              <w:rPr>
                <w:rFonts w:eastAsia="Times New Roman" w:cs="Times New Roman"/>
                <w:b/>
                <w:bCs/>
                <w:color w:val="000000"/>
                <w:lang w:eastAsia="nl-NL"/>
              </w:rPr>
              <w:t>2019</w:t>
            </w:r>
            <w:r w:rsidR="00E61149">
              <w:rPr>
                <w:rFonts w:eastAsia="Times New Roman" w:cs="Times New Roman"/>
                <w:color w:val="000000"/>
                <w:lang w:eastAsia="nl-NL"/>
              </w:rPr>
              <w:t xml:space="preserve"> – Mai </w:t>
            </w:r>
            <w:r w:rsidR="00E61149" w:rsidRPr="005F3661">
              <w:rPr>
                <w:rFonts w:eastAsia="Times New Roman" w:cs="Times New Roman"/>
                <w:b/>
                <w:bCs/>
                <w:color w:val="000000"/>
                <w:lang w:eastAsia="nl-NL"/>
              </w:rPr>
              <w:t>2020</w:t>
            </w:r>
            <w:r w:rsidR="002E372F">
              <w:rPr>
                <w:rFonts w:eastAsia="Times New Roman" w:cs="Times New Roman"/>
                <w:color w:val="000000"/>
                <w:lang w:eastAsia="nl-NL"/>
              </w:rPr>
              <w:t>.</w:t>
            </w:r>
          </w:p>
        </w:tc>
      </w:tr>
      <w:tr w:rsidR="006B68FF" w14:paraId="59C361B3"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10267436" w14:textId="77777777" w:rsidR="00E61149" w:rsidRPr="008A34B5" w:rsidRDefault="00E61149" w:rsidP="00F353A5">
            <w:pPr>
              <w:pStyle w:val="ListParagraph"/>
              <w:numPr>
                <w:ilvl w:val="1"/>
                <w:numId w:val="29"/>
              </w:numPr>
              <w:tabs>
                <w:tab w:val="left" w:pos="360"/>
              </w:tabs>
              <w:spacing w:before="0"/>
              <w:ind w:left="771" w:hanging="771"/>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2E44EF3F" w14:textId="77777777" w:rsidR="00E73CEC" w:rsidRPr="001B2D84" w:rsidRDefault="00E73CEC" w:rsidP="00E73CEC">
            <w:pPr>
              <w:spacing w:before="0"/>
              <w:rPr>
                <w:rFonts w:eastAsia="Times New Roman" w:cs="Times New Roman"/>
                <w:sz w:val="22"/>
                <w:szCs w:val="22"/>
                <w:lang w:val="en-GB"/>
              </w:rPr>
            </w:pPr>
            <w:r w:rsidRPr="001B2D84">
              <w:rPr>
                <w:rFonts w:eastAsia="Times New Roman" w:cs="Times New Roman"/>
                <w:sz w:val="22"/>
                <w:szCs w:val="22"/>
                <w:lang w:val="en-GB"/>
              </w:rPr>
              <w:t>July 2018 to March 2019</w:t>
            </w:r>
          </w:p>
          <w:p w14:paraId="259AFD22" w14:textId="77777777" w:rsidR="00E61149" w:rsidRDefault="00E61149" w:rsidP="00E61149">
            <w:pPr>
              <w:spacing w:before="0"/>
              <w:rPr>
                <w:rFonts w:eastAsia="Arial" w:cs="Times New Roman"/>
                <w:bCs/>
                <w:sz w:val="22"/>
                <w:szCs w:val="22"/>
                <w:rtl/>
                <w:lang w:val="en-GB"/>
              </w:rPr>
            </w:pPr>
          </w:p>
        </w:tc>
        <w:tc>
          <w:tcPr>
            <w:tcW w:w="1341" w:type="pct"/>
            <w:tcBorders>
              <w:top w:val="dotted" w:sz="2" w:space="0" w:color="D9D9D9" w:themeColor="background1" w:themeShade="D9"/>
              <w:bottom w:val="dotted" w:sz="2" w:space="0" w:color="D9D9D9" w:themeColor="background1" w:themeShade="D9"/>
            </w:tcBorders>
            <w:vAlign w:val="center"/>
          </w:tcPr>
          <w:p w14:paraId="45EDD280" w14:textId="77777777" w:rsidR="00E73CEC" w:rsidRPr="00F3364C" w:rsidRDefault="00E73CEC" w:rsidP="00E73CEC">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4FB14779" w14:textId="77777777" w:rsidR="00E73CEC" w:rsidRPr="00F3364C" w:rsidRDefault="00E73CEC" w:rsidP="00E73CEC">
            <w:pPr>
              <w:shd w:val="clear" w:color="auto" w:fill="FFFFFF"/>
              <w:spacing w:before="0" w:after="60"/>
              <w:rPr>
                <w:rFonts w:eastAsia="Times New Roman" w:cs="Times New Roman"/>
                <w:color w:val="000000"/>
                <w:sz w:val="22"/>
                <w:szCs w:val="22"/>
                <w:lang w:eastAsia="nl-NL"/>
              </w:rPr>
            </w:pPr>
            <w:r w:rsidRPr="00F3364C">
              <w:rPr>
                <w:rFonts w:eastAsia="Times New Roman" w:cs="Times New Roman"/>
                <w:color w:val="000000"/>
                <w:sz w:val="22"/>
                <w:szCs w:val="22"/>
                <w:lang w:eastAsia="nl-NL"/>
              </w:rPr>
              <w:t>United Nations Office for Disaster Risk Reduction (UNDRR)</w:t>
            </w:r>
          </w:p>
          <w:p w14:paraId="5F0FD807" w14:textId="77777777" w:rsidR="00E73CEC" w:rsidRPr="00F3364C" w:rsidRDefault="00E73CEC" w:rsidP="00E73CEC">
            <w:pPr>
              <w:shd w:val="clear" w:color="auto" w:fill="FFFFFF"/>
              <w:spacing w:before="0" w:after="60"/>
              <w:rPr>
                <w:rFonts w:eastAsia="Times New Roman" w:cs="Times New Roman"/>
                <w:color w:val="000000"/>
                <w:sz w:val="22"/>
                <w:szCs w:val="22"/>
                <w:lang w:eastAsia="nl-NL"/>
              </w:rPr>
            </w:pPr>
            <w:r w:rsidRPr="00F3364C">
              <w:rPr>
                <w:rFonts w:eastAsia="Times New Roman" w:cs="Times New Roman"/>
                <w:color w:val="000000"/>
                <w:sz w:val="22"/>
                <w:szCs w:val="22"/>
                <w:lang w:eastAsia="nl-NL"/>
              </w:rPr>
              <w:t>Mr. Fadei Jannan</w:t>
            </w:r>
          </w:p>
          <w:p w14:paraId="7DDF7408" w14:textId="77777777" w:rsidR="00E73CEC" w:rsidRDefault="0044483C" w:rsidP="00E73CEC">
            <w:pPr>
              <w:pStyle w:val="Heading3"/>
              <w:shd w:val="clear" w:color="auto" w:fill="FFFFFF"/>
              <w:spacing w:line="300" w:lineRule="atLeast"/>
              <w:outlineLvl w:val="2"/>
              <w:rPr>
                <w:rFonts w:ascii="Times New Roman" w:eastAsia="Times New Roman" w:hAnsi="Times New Roman" w:cs="Times New Roman"/>
                <w:color w:val="000000"/>
                <w:sz w:val="22"/>
                <w:szCs w:val="22"/>
                <w:lang w:eastAsia="nl-NL"/>
              </w:rPr>
            </w:pPr>
            <w:hyperlink r:id="rId16" w:history="1">
              <w:r w:rsidR="00E73CEC" w:rsidRPr="00CC11DC">
                <w:rPr>
                  <w:rStyle w:val="Hyperlink"/>
                  <w:rFonts w:ascii="Times New Roman" w:eastAsia="Times New Roman" w:hAnsi="Times New Roman" w:cs="Times New Roman"/>
                  <w:sz w:val="22"/>
                  <w:szCs w:val="22"/>
                  <w:lang w:eastAsia="nl-NL"/>
                </w:rPr>
                <w:t>jannan@un.org</w:t>
              </w:r>
            </w:hyperlink>
          </w:p>
          <w:p w14:paraId="007361E7" w14:textId="77777777" w:rsidR="00E61149" w:rsidRPr="00E73CEC" w:rsidRDefault="00E73CEC" w:rsidP="00E73CEC">
            <w:pPr>
              <w:rPr>
                <w:sz w:val="22"/>
                <w:szCs w:val="22"/>
                <w:lang w:eastAsia="nl-NL"/>
              </w:rPr>
            </w:pPr>
            <w:r>
              <w:rPr>
                <w:sz w:val="22"/>
                <w:szCs w:val="22"/>
                <w:lang w:eastAsia="nl-NL"/>
              </w:rPr>
              <w:t>+201000410497</w:t>
            </w:r>
          </w:p>
        </w:tc>
        <w:tc>
          <w:tcPr>
            <w:tcW w:w="581" w:type="pct"/>
            <w:tcBorders>
              <w:top w:val="dotted" w:sz="2" w:space="0" w:color="D9D9D9" w:themeColor="background1" w:themeShade="D9"/>
              <w:bottom w:val="dotted" w:sz="2" w:space="0" w:color="D9D9D9" w:themeColor="background1" w:themeShade="D9"/>
            </w:tcBorders>
            <w:vAlign w:val="center"/>
          </w:tcPr>
          <w:p w14:paraId="657F8C4B" w14:textId="77777777" w:rsidR="00E61149" w:rsidRDefault="002034B4" w:rsidP="00D80410">
            <w:pPr>
              <w:spacing w:before="0"/>
              <w:jc w:val="center"/>
              <w:rPr>
                <w:rFonts w:eastAsia="Times New Roman" w:cs="Times New Roman"/>
                <w:sz w:val="22"/>
                <w:szCs w:val="22"/>
                <w:lang w:val="en-GB"/>
              </w:rPr>
            </w:pPr>
            <w:r>
              <w:rPr>
                <w:rFonts w:eastAsia="Times New Roman" w:cs="Times New Roman"/>
                <w:sz w:val="22"/>
                <w:szCs w:val="22"/>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69360DFC" w14:textId="77777777" w:rsidR="00E61149" w:rsidRPr="001F5EBF" w:rsidRDefault="002034B4" w:rsidP="001F5EBF">
            <w:pPr>
              <w:pStyle w:val="Default"/>
              <w:tabs>
                <w:tab w:val="left" w:pos="720"/>
              </w:tabs>
              <w:spacing w:after="120" w:line="276" w:lineRule="auto"/>
              <w:rPr>
                <w:rFonts w:ascii="Times New Roman" w:eastAsia="Times New Roman" w:hAnsi="Times New Roman" w:cs="Times New Roman"/>
                <w:lang w:val="en-US" w:eastAsia="nl-NL"/>
              </w:rPr>
            </w:pPr>
            <w:r w:rsidRPr="007577FE">
              <w:rPr>
                <w:rFonts w:ascii="Times New Roman" w:eastAsia="Times New Roman" w:hAnsi="Times New Roman" w:cs="Times New Roman"/>
                <w:b/>
                <w:bCs/>
                <w:lang w:val="en-US" w:eastAsia="nl-NL"/>
              </w:rPr>
              <w:t>4-</w:t>
            </w:r>
            <w:r>
              <w:rPr>
                <w:rFonts w:ascii="Times New Roman" w:eastAsia="Times New Roman" w:hAnsi="Times New Roman" w:cs="Times New Roman"/>
                <w:b/>
                <w:bCs/>
                <w:lang w:val="en-US" w:eastAsia="nl-NL"/>
              </w:rPr>
              <w:t xml:space="preserve"> </w:t>
            </w:r>
            <w:r w:rsidRPr="005F3661">
              <w:rPr>
                <w:rFonts w:ascii="Times New Roman" w:eastAsia="Times New Roman" w:hAnsi="Times New Roman" w:cs="Times New Roman"/>
                <w:b/>
                <w:bCs/>
                <w:lang w:val="en-US" w:eastAsia="nl-NL"/>
              </w:rPr>
              <w:t>The key expert and team leader</w:t>
            </w:r>
            <w:r>
              <w:rPr>
                <w:rFonts w:ascii="Times New Roman" w:eastAsia="Times New Roman" w:hAnsi="Times New Roman" w:cs="Times New Roman"/>
                <w:lang w:val="en-US" w:eastAsia="nl-NL"/>
              </w:rPr>
              <w:t xml:space="preserve"> </w:t>
            </w:r>
            <w:r w:rsidRPr="005F3661">
              <w:rPr>
                <w:rFonts w:ascii="Times New Roman" w:eastAsia="Times New Roman" w:hAnsi="Times New Roman" w:cs="Times New Roman"/>
                <w:lang w:val="en-US" w:eastAsia="nl-NL"/>
              </w:rPr>
              <w:t xml:space="preserve">of the </w:t>
            </w:r>
            <w:bookmarkStart w:id="10" w:name="_Hlk84543709"/>
            <w:r w:rsidRPr="007577FE">
              <w:rPr>
                <w:rFonts w:ascii="Times New Roman" w:eastAsia="Times New Roman" w:hAnsi="Times New Roman" w:cs="Times New Roman"/>
                <w:b/>
                <w:bCs/>
                <w:lang w:val="en-US" w:eastAsia="nl-NL"/>
              </w:rPr>
              <w:t xml:space="preserve">Strategic Resilience Action Plan </w:t>
            </w:r>
            <w:bookmarkEnd w:id="10"/>
            <w:r w:rsidRPr="007577FE">
              <w:rPr>
                <w:rFonts w:ascii="Times New Roman" w:eastAsia="Times New Roman" w:hAnsi="Times New Roman" w:cs="Times New Roman"/>
                <w:b/>
                <w:bCs/>
                <w:lang w:val="en-US" w:eastAsia="nl-NL"/>
              </w:rPr>
              <w:t>for Nablus</w:t>
            </w:r>
            <w:r w:rsidRPr="005F3661">
              <w:rPr>
                <w:rFonts w:ascii="Times New Roman" w:eastAsia="Times New Roman" w:hAnsi="Times New Roman" w:cs="Times New Roman"/>
                <w:lang w:val="en-US" w:eastAsia="nl-NL"/>
              </w:rPr>
              <w:t xml:space="preserve"> City in Palestine to build the </w:t>
            </w:r>
            <w:r w:rsidR="002D5528">
              <w:rPr>
                <w:rFonts w:ascii="Times New Roman" w:eastAsia="Times New Roman" w:hAnsi="Times New Roman" w:cs="Times New Roman"/>
                <w:lang w:val="en-US" w:eastAsia="nl-NL"/>
              </w:rPr>
              <w:t>city’s</w:t>
            </w:r>
            <w:r w:rsidRPr="005F3661">
              <w:rPr>
                <w:rFonts w:ascii="Times New Roman" w:eastAsia="Times New Roman" w:hAnsi="Times New Roman" w:cs="Times New Roman"/>
                <w:lang w:val="en-US" w:eastAsia="nl-NL"/>
              </w:rPr>
              <w:t xml:space="preserve"> capacity in disaster risk reduction, by using the Disaster Resilience Scorecard for Cities - Detailed assessment level, the initiative supported by the </w:t>
            </w:r>
            <w:r w:rsidRPr="007577FE">
              <w:rPr>
                <w:rFonts w:ascii="Times New Roman" w:eastAsia="Times New Roman" w:hAnsi="Times New Roman" w:cs="Times New Roman"/>
                <w:b/>
                <w:bCs/>
                <w:lang w:val="en-US" w:eastAsia="nl-NL"/>
              </w:rPr>
              <w:t>EU</w:t>
            </w:r>
            <w:r w:rsidRPr="005F3661">
              <w:rPr>
                <w:rFonts w:ascii="Times New Roman" w:eastAsia="Times New Roman" w:hAnsi="Times New Roman" w:cs="Times New Roman"/>
                <w:lang w:val="en-US" w:eastAsia="nl-NL"/>
              </w:rPr>
              <w:t xml:space="preserve"> to engage 20 cities worldwide to implement the Sendai Framework for Disaster Risk Reduction: 2015-2030, where Nablus city was one of them. The work was done in the period from July </w:t>
            </w:r>
            <w:r w:rsidRPr="007577FE">
              <w:rPr>
                <w:rFonts w:ascii="Times New Roman" w:eastAsia="Times New Roman" w:hAnsi="Times New Roman" w:cs="Times New Roman"/>
                <w:u w:val="single"/>
                <w:lang w:val="en-US" w:eastAsia="nl-NL"/>
              </w:rPr>
              <w:t>2018 to March 2019.</w:t>
            </w:r>
          </w:p>
        </w:tc>
      </w:tr>
      <w:tr w:rsidR="006B68FF" w14:paraId="10479B3E"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3787F21C" w14:textId="77777777" w:rsidR="00E61149" w:rsidRPr="008A34B5" w:rsidRDefault="00E61149" w:rsidP="00F353A5">
            <w:pPr>
              <w:pStyle w:val="ListParagraph"/>
              <w:numPr>
                <w:ilvl w:val="1"/>
                <w:numId w:val="29"/>
              </w:numPr>
              <w:tabs>
                <w:tab w:val="left" w:pos="360"/>
              </w:tabs>
              <w:spacing w:before="0"/>
              <w:ind w:left="431" w:hanging="431"/>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755FED17" w14:textId="77777777" w:rsidR="00E61149" w:rsidRPr="002B6A67" w:rsidRDefault="002B6A67" w:rsidP="00682F54">
            <w:pPr>
              <w:spacing w:before="0"/>
              <w:jc w:val="center"/>
              <w:rPr>
                <w:rFonts w:eastAsia="Times New Roman" w:cs="Times New Roman"/>
                <w:sz w:val="22"/>
                <w:szCs w:val="22"/>
                <w:rtl/>
                <w:lang w:val="en-GB"/>
              </w:rPr>
            </w:pPr>
            <w:r>
              <w:rPr>
                <w:rFonts w:eastAsia="Times New Roman" w:cs="Times New Roman"/>
                <w:sz w:val="22"/>
                <w:szCs w:val="22"/>
                <w:lang w:val="en-GB"/>
              </w:rPr>
              <w:t>2017</w:t>
            </w:r>
          </w:p>
        </w:tc>
        <w:tc>
          <w:tcPr>
            <w:tcW w:w="1341" w:type="pct"/>
            <w:tcBorders>
              <w:top w:val="dotted" w:sz="2" w:space="0" w:color="D9D9D9" w:themeColor="background1" w:themeShade="D9"/>
              <w:bottom w:val="dotted" w:sz="2" w:space="0" w:color="D9D9D9" w:themeColor="background1" w:themeShade="D9"/>
            </w:tcBorders>
            <w:vAlign w:val="center"/>
          </w:tcPr>
          <w:p w14:paraId="7C179226" w14:textId="77777777" w:rsidR="00682F54" w:rsidRPr="00F3364C" w:rsidRDefault="00682F54" w:rsidP="00682F54">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2F4EB351" w14:textId="77777777" w:rsidR="00682F54" w:rsidRPr="00F3364C" w:rsidRDefault="00682F54" w:rsidP="00682F54">
            <w:pPr>
              <w:shd w:val="clear" w:color="auto" w:fill="FFFFFF"/>
              <w:spacing w:before="0" w:after="60"/>
              <w:rPr>
                <w:rFonts w:eastAsia="Times New Roman" w:cs="Times New Roman"/>
                <w:color w:val="000000"/>
                <w:sz w:val="22"/>
                <w:szCs w:val="22"/>
                <w:lang w:eastAsia="nl-NL"/>
              </w:rPr>
            </w:pPr>
            <w:r w:rsidRPr="00F3364C">
              <w:rPr>
                <w:rFonts w:eastAsia="Times New Roman" w:cs="Times New Roman"/>
                <w:color w:val="000000"/>
                <w:sz w:val="22"/>
                <w:szCs w:val="22"/>
                <w:lang w:eastAsia="nl-NL"/>
              </w:rPr>
              <w:t>United Nations Office for Disaster Risk Reduction (UNDRR)</w:t>
            </w:r>
          </w:p>
          <w:p w14:paraId="7941F979" w14:textId="77777777" w:rsidR="00682F54" w:rsidRPr="00F3364C" w:rsidRDefault="00682F54" w:rsidP="00682F54">
            <w:pPr>
              <w:shd w:val="clear" w:color="auto" w:fill="FFFFFF"/>
              <w:spacing w:before="0" w:after="60"/>
              <w:rPr>
                <w:rFonts w:eastAsia="Times New Roman" w:cs="Times New Roman"/>
                <w:color w:val="000000"/>
                <w:sz w:val="22"/>
                <w:szCs w:val="22"/>
                <w:lang w:eastAsia="nl-NL"/>
              </w:rPr>
            </w:pPr>
            <w:r w:rsidRPr="00F3364C">
              <w:rPr>
                <w:rFonts w:eastAsia="Times New Roman" w:cs="Times New Roman"/>
                <w:color w:val="000000"/>
                <w:sz w:val="22"/>
                <w:szCs w:val="22"/>
                <w:lang w:eastAsia="nl-NL"/>
              </w:rPr>
              <w:t>Mr. Fadei Jannan</w:t>
            </w:r>
          </w:p>
          <w:p w14:paraId="730C88FF" w14:textId="77777777" w:rsidR="00682F54" w:rsidRDefault="0044483C" w:rsidP="00682F54">
            <w:pPr>
              <w:pStyle w:val="Heading3"/>
              <w:shd w:val="clear" w:color="auto" w:fill="FFFFFF"/>
              <w:spacing w:line="300" w:lineRule="atLeast"/>
              <w:outlineLvl w:val="2"/>
              <w:rPr>
                <w:rFonts w:ascii="Times New Roman" w:eastAsia="Times New Roman" w:hAnsi="Times New Roman" w:cs="Times New Roman"/>
                <w:color w:val="000000"/>
                <w:sz w:val="22"/>
                <w:szCs w:val="22"/>
                <w:lang w:eastAsia="nl-NL"/>
              </w:rPr>
            </w:pPr>
            <w:hyperlink r:id="rId17" w:history="1">
              <w:r w:rsidR="00682F54" w:rsidRPr="00CC11DC">
                <w:rPr>
                  <w:rStyle w:val="Hyperlink"/>
                  <w:rFonts w:ascii="Times New Roman" w:eastAsia="Times New Roman" w:hAnsi="Times New Roman" w:cs="Times New Roman"/>
                  <w:sz w:val="22"/>
                  <w:szCs w:val="22"/>
                  <w:lang w:eastAsia="nl-NL"/>
                </w:rPr>
                <w:t>jannan@un.org</w:t>
              </w:r>
            </w:hyperlink>
          </w:p>
          <w:p w14:paraId="42F08A29" w14:textId="77777777" w:rsidR="00682F54" w:rsidRPr="00F3364C" w:rsidRDefault="00682F54" w:rsidP="00682F54">
            <w:pPr>
              <w:rPr>
                <w:sz w:val="22"/>
                <w:szCs w:val="22"/>
                <w:lang w:eastAsia="nl-NL"/>
              </w:rPr>
            </w:pPr>
            <w:r w:rsidRPr="00F3364C">
              <w:rPr>
                <w:sz w:val="22"/>
                <w:szCs w:val="22"/>
                <w:lang w:eastAsia="nl-NL"/>
              </w:rPr>
              <w:t>+201000410497</w:t>
            </w:r>
          </w:p>
          <w:p w14:paraId="20F1138C" w14:textId="77777777" w:rsidR="00E61149" w:rsidRDefault="00E61149" w:rsidP="00E61149">
            <w:pPr>
              <w:spacing w:before="0"/>
              <w:rPr>
                <w:rFonts w:eastAsia="Times New Roman" w:cs="Times New Roman"/>
                <w:sz w:val="22"/>
                <w:szCs w:val="22"/>
              </w:rPr>
            </w:pPr>
          </w:p>
        </w:tc>
        <w:tc>
          <w:tcPr>
            <w:tcW w:w="581" w:type="pct"/>
            <w:tcBorders>
              <w:top w:val="dotted" w:sz="2" w:space="0" w:color="D9D9D9" w:themeColor="background1" w:themeShade="D9"/>
              <w:bottom w:val="dotted" w:sz="2" w:space="0" w:color="D9D9D9" w:themeColor="background1" w:themeShade="D9"/>
            </w:tcBorders>
            <w:vAlign w:val="center"/>
          </w:tcPr>
          <w:p w14:paraId="5B87B4BB" w14:textId="77777777" w:rsidR="00E61149" w:rsidRDefault="00E52E06" w:rsidP="00CB7998">
            <w:pPr>
              <w:spacing w:before="0"/>
              <w:jc w:val="center"/>
              <w:rPr>
                <w:rFonts w:eastAsia="Times New Roman" w:cs="Times New Roman"/>
                <w:sz w:val="22"/>
                <w:szCs w:val="22"/>
                <w:lang w:val="en-GB"/>
              </w:rPr>
            </w:pPr>
            <w:r w:rsidRPr="007577FE">
              <w:rPr>
                <w:rFonts w:eastAsia="Times New Roman" w:cs="Times New Roman"/>
                <w:b/>
                <w:bCs/>
                <w:lang w:eastAsia="nl-NL"/>
              </w:rPr>
              <w:t>Mauritania</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002D3FBB" w14:textId="14AE608B" w:rsidR="001B58C6" w:rsidRPr="007577FE" w:rsidRDefault="001B58C6" w:rsidP="001B58C6">
            <w:pPr>
              <w:pStyle w:val="Default"/>
              <w:tabs>
                <w:tab w:val="left" w:pos="720"/>
              </w:tabs>
              <w:spacing w:after="120" w:line="276" w:lineRule="auto"/>
              <w:rPr>
                <w:rFonts w:ascii="Times New Roman" w:eastAsia="Times New Roman" w:hAnsi="Times New Roman" w:cs="Times New Roman"/>
                <w:lang w:val="en-US" w:eastAsia="nl-NL"/>
              </w:rPr>
            </w:pPr>
            <w:r w:rsidRPr="007577FE">
              <w:rPr>
                <w:rFonts w:ascii="Times New Roman" w:eastAsia="Times New Roman" w:hAnsi="Times New Roman" w:cs="Times New Roman"/>
                <w:b/>
                <w:bCs/>
                <w:lang w:val="en-US" w:eastAsia="nl-NL"/>
              </w:rPr>
              <w:t>5- Short term Consultant – UNISDR (UNDRR):</w:t>
            </w:r>
            <w:r w:rsidRPr="007577FE">
              <w:rPr>
                <w:rFonts w:ascii="Times New Roman" w:eastAsia="Times New Roman" w:hAnsi="Times New Roman" w:cs="Times New Roman"/>
                <w:lang w:val="en-US" w:eastAsia="nl-NL"/>
              </w:rPr>
              <w:t xml:space="preserve"> </w:t>
            </w:r>
            <w:r w:rsidRPr="007577FE">
              <w:rPr>
                <w:rFonts w:ascii="Times New Roman" w:eastAsia="Times New Roman" w:hAnsi="Times New Roman" w:cs="Times New Roman"/>
                <w:b/>
                <w:bCs/>
                <w:lang w:val="en-US" w:eastAsia="nl-NL"/>
              </w:rPr>
              <w:t xml:space="preserve">Preparation </w:t>
            </w:r>
            <w:r w:rsidR="00D61A54">
              <w:rPr>
                <w:rFonts w:ascii="Times New Roman" w:eastAsia="Times New Roman" w:hAnsi="Times New Roman" w:cs="Times New Roman"/>
                <w:b/>
                <w:bCs/>
                <w:lang w:val="en-US" w:eastAsia="nl-NL"/>
              </w:rPr>
              <w:t xml:space="preserve">of </w:t>
            </w:r>
            <w:r w:rsidRPr="007577FE">
              <w:rPr>
                <w:rFonts w:ascii="Times New Roman" w:eastAsia="Times New Roman" w:hAnsi="Times New Roman" w:cs="Times New Roman"/>
                <w:b/>
                <w:bCs/>
                <w:lang w:val="en-US" w:eastAsia="nl-NL"/>
              </w:rPr>
              <w:t>Strategic Resilience Action Plans for five cities in Mauritania</w:t>
            </w:r>
            <w:r w:rsidRPr="007577FE">
              <w:rPr>
                <w:rFonts w:ascii="Times New Roman" w:eastAsia="Times New Roman" w:hAnsi="Times New Roman" w:cs="Times New Roman"/>
                <w:lang w:val="en-US" w:eastAsia="nl-NL"/>
              </w:rPr>
              <w:t xml:space="preserve"> by using the Disaster Resilience Scorecard for Cities - Preliminary assessment level, </w:t>
            </w:r>
            <w:r w:rsidRPr="007577FE">
              <w:rPr>
                <w:rFonts w:ascii="Times New Roman" w:eastAsia="Times New Roman" w:hAnsi="Times New Roman" w:cs="Times New Roman"/>
                <w:b/>
                <w:bCs/>
                <w:lang w:val="en-US" w:eastAsia="nl-NL"/>
              </w:rPr>
              <w:t>(2017),</w:t>
            </w:r>
            <w:r w:rsidRPr="007577FE">
              <w:rPr>
                <w:rFonts w:ascii="Times New Roman" w:eastAsia="Times New Roman" w:hAnsi="Times New Roman" w:cs="Times New Roman"/>
                <w:lang w:val="en-US" w:eastAsia="nl-NL"/>
              </w:rPr>
              <w:t xml:space="preserve"> “Enhancing community resilience and human security of vulnerable communities in urban settings through the implementation of Sendai Framework for Disaster Risk Reduction 2015-2030”. The project aims to help vulnerable communities to develop </w:t>
            </w:r>
            <w:r w:rsidR="002D5528">
              <w:rPr>
                <w:rFonts w:ascii="Times New Roman" w:eastAsia="Times New Roman" w:hAnsi="Times New Roman" w:cs="Times New Roman"/>
                <w:lang w:val="en-US" w:eastAsia="nl-NL"/>
              </w:rPr>
              <w:t xml:space="preserve">the </w:t>
            </w:r>
            <w:r w:rsidRPr="007577FE">
              <w:rPr>
                <w:rFonts w:ascii="Times New Roman" w:eastAsia="Times New Roman" w:hAnsi="Times New Roman" w:cs="Times New Roman"/>
                <w:lang w:val="en-US" w:eastAsia="nl-NL"/>
              </w:rPr>
              <w:t>capacities of the local institutions to enhance their Human Security through the seven security dimensions covering economic, food, health, environment, personal, community</w:t>
            </w:r>
            <w:r w:rsidR="002D5528">
              <w:rPr>
                <w:rFonts w:ascii="Times New Roman" w:eastAsia="Times New Roman" w:hAnsi="Times New Roman" w:cs="Times New Roman"/>
                <w:lang w:val="en-US" w:eastAsia="nl-NL"/>
              </w:rPr>
              <w:t>,</w:t>
            </w:r>
            <w:r w:rsidRPr="007577FE">
              <w:rPr>
                <w:rFonts w:ascii="Times New Roman" w:eastAsia="Times New Roman" w:hAnsi="Times New Roman" w:cs="Times New Roman"/>
                <w:lang w:val="en-US" w:eastAsia="nl-NL"/>
              </w:rPr>
              <w:t xml:space="preserve"> and political.</w:t>
            </w:r>
          </w:p>
          <w:p w14:paraId="62F29B95" w14:textId="77777777" w:rsidR="00E61149" w:rsidRPr="001B58C6" w:rsidRDefault="00E61149" w:rsidP="00E61149">
            <w:pPr>
              <w:tabs>
                <w:tab w:val="left" w:pos="720"/>
              </w:tabs>
              <w:autoSpaceDE w:val="0"/>
              <w:autoSpaceDN w:val="0"/>
              <w:adjustRightInd w:val="0"/>
              <w:spacing w:before="0" w:after="120" w:line="276" w:lineRule="auto"/>
              <w:rPr>
                <w:rFonts w:eastAsia="Times New Roman" w:cs="Times New Roman"/>
                <w:b/>
                <w:bCs/>
                <w:color w:val="000000"/>
                <w:lang w:eastAsia="nl-NL"/>
              </w:rPr>
            </w:pPr>
          </w:p>
        </w:tc>
      </w:tr>
      <w:tr w:rsidR="00E61149" w14:paraId="0C8548D7"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261B61E8" w14:textId="77777777" w:rsidR="00E61149" w:rsidRPr="008A34B5" w:rsidRDefault="00E61149" w:rsidP="00E61149">
            <w:pPr>
              <w:pStyle w:val="ListParagraph"/>
              <w:numPr>
                <w:ilvl w:val="1"/>
                <w:numId w:val="29"/>
              </w:numPr>
              <w:spacing w:before="0"/>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0387C698" w14:textId="77777777" w:rsidR="00E61149" w:rsidRDefault="00383473" w:rsidP="00383473">
            <w:pPr>
              <w:spacing w:before="0"/>
              <w:jc w:val="center"/>
              <w:rPr>
                <w:rFonts w:eastAsia="Arial" w:cs="Times New Roman"/>
                <w:bCs/>
                <w:sz w:val="22"/>
                <w:szCs w:val="22"/>
                <w:rtl/>
                <w:lang w:val="en-GB"/>
              </w:rPr>
            </w:pPr>
            <w:r>
              <w:rPr>
                <w:rFonts w:eastAsia="Times New Roman" w:cs="Times New Roman"/>
                <w:sz w:val="22"/>
                <w:szCs w:val="22"/>
                <w:lang w:val="en-GB"/>
              </w:rPr>
              <w:t>2017</w:t>
            </w:r>
          </w:p>
        </w:tc>
        <w:tc>
          <w:tcPr>
            <w:tcW w:w="1341" w:type="pct"/>
            <w:tcBorders>
              <w:top w:val="dotted" w:sz="2" w:space="0" w:color="D9D9D9" w:themeColor="background1" w:themeShade="D9"/>
              <w:bottom w:val="dotted" w:sz="2" w:space="0" w:color="D9D9D9" w:themeColor="background1" w:themeShade="D9"/>
            </w:tcBorders>
            <w:vAlign w:val="center"/>
          </w:tcPr>
          <w:p w14:paraId="0ADA695F" w14:textId="77777777" w:rsidR="00383473" w:rsidRPr="00F3364C" w:rsidRDefault="00383473" w:rsidP="00383473">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7809252B" w14:textId="77777777" w:rsidR="00383473" w:rsidRPr="00F3364C" w:rsidRDefault="00383473" w:rsidP="00383473">
            <w:pPr>
              <w:shd w:val="clear" w:color="auto" w:fill="FFFFFF"/>
              <w:spacing w:before="0" w:after="60"/>
              <w:rPr>
                <w:rFonts w:eastAsia="Times New Roman" w:cs="Times New Roman"/>
                <w:color w:val="000000"/>
                <w:sz w:val="22"/>
                <w:szCs w:val="22"/>
                <w:lang w:eastAsia="nl-NL"/>
              </w:rPr>
            </w:pPr>
            <w:r w:rsidRPr="00F3364C">
              <w:rPr>
                <w:rFonts w:eastAsia="Times New Roman" w:cs="Times New Roman"/>
                <w:color w:val="000000"/>
                <w:sz w:val="22"/>
                <w:szCs w:val="22"/>
                <w:lang w:eastAsia="nl-NL"/>
              </w:rPr>
              <w:t>United Nations Office for Disaster Risk Reduction (UNDRR)</w:t>
            </w:r>
          </w:p>
          <w:p w14:paraId="11E3E3A7" w14:textId="77777777" w:rsidR="00383473" w:rsidRPr="00F3364C" w:rsidRDefault="00383473" w:rsidP="00383473">
            <w:pPr>
              <w:shd w:val="clear" w:color="auto" w:fill="FFFFFF"/>
              <w:spacing w:before="0" w:after="60"/>
              <w:rPr>
                <w:rFonts w:eastAsia="Times New Roman" w:cs="Times New Roman"/>
                <w:color w:val="000000"/>
                <w:sz w:val="22"/>
                <w:szCs w:val="22"/>
                <w:lang w:eastAsia="nl-NL"/>
              </w:rPr>
            </w:pPr>
            <w:r w:rsidRPr="00F3364C">
              <w:rPr>
                <w:rFonts w:eastAsia="Times New Roman" w:cs="Times New Roman"/>
                <w:color w:val="000000"/>
                <w:sz w:val="22"/>
                <w:szCs w:val="22"/>
                <w:lang w:eastAsia="nl-NL"/>
              </w:rPr>
              <w:t>Mr. Fadei Jannan</w:t>
            </w:r>
          </w:p>
          <w:p w14:paraId="6EA1290D" w14:textId="77777777" w:rsidR="00383473" w:rsidRDefault="0044483C" w:rsidP="00383473">
            <w:pPr>
              <w:pStyle w:val="Heading3"/>
              <w:shd w:val="clear" w:color="auto" w:fill="FFFFFF"/>
              <w:spacing w:line="300" w:lineRule="atLeast"/>
              <w:outlineLvl w:val="2"/>
              <w:rPr>
                <w:rFonts w:ascii="Times New Roman" w:eastAsia="Times New Roman" w:hAnsi="Times New Roman" w:cs="Times New Roman"/>
                <w:color w:val="000000"/>
                <w:sz w:val="22"/>
                <w:szCs w:val="22"/>
                <w:lang w:eastAsia="nl-NL"/>
              </w:rPr>
            </w:pPr>
            <w:hyperlink r:id="rId18" w:history="1">
              <w:r w:rsidR="00383473" w:rsidRPr="00CC11DC">
                <w:rPr>
                  <w:rStyle w:val="Hyperlink"/>
                  <w:rFonts w:ascii="Times New Roman" w:eastAsia="Times New Roman" w:hAnsi="Times New Roman" w:cs="Times New Roman"/>
                  <w:sz w:val="22"/>
                  <w:szCs w:val="22"/>
                  <w:lang w:eastAsia="nl-NL"/>
                </w:rPr>
                <w:t>jannan@un.org</w:t>
              </w:r>
            </w:hyperlink>
          </w:p>
          <w:p w14:paraId="37B0B815" w14:textId="77777777" w:rsidR="00E61149" w:rsidRPr="002257AB" w:rsidRDefault="002257AB" w:rsidP="002257AB">
            <w:pPr>
              <w:rPr>
                <w:sz w:val="22"/>
                <w:szCs w:val="22"/>
                <w:lang w:eastAsia="nl-NL"/>
              </w:rPr>
            </w:pPr>
            <w:r>
              <w:rPr>
                <w:sz w:val="22"/>
                <w:szCs w:val="22"/>
                <w:lang w:eastAsia="nl-NL"/>
              </w:rPr>
              <w:t>+201000410497</w:t>
            </w:r>
          </w:p>
        </w:tc>
        <w:tc>
          <w:tcPr>
            <w:tcW w:w="581" w:type="pct"/>
            <w:tcBorders>
              <w:top w:val="dotted" w:sz="2" w:space="0" w:color="D9D9D9" w:themeColor="background1" w:themeShade="D9"/>
              <w:bottom w:val="dotted" w:sz="2" w:space="0" w:color="D9D9D9" w:themeColor="background1" w:themeShade="D9"/>
            </w:tcBorders>
            <w:vAlign w:val="center"/>
          </w:tcPr>
          <w:p w14:paraId="1192C7E3" w14:textId="77777777" w:rsidR="00E61149" w:rsidRPr="002C3696" w:rsidRDefault="00C1329E" w:rsidP="00C1329E">
            <w:pPr>
              <w:spacing w:before="0"/>
              <w:jc w:val="center"/>
              <w:rPr>
                <w:rFonts w:eastAsia="Times New Roman" w:cs="Times New Roman"/>
                <w:sz w:val="22"/>
                <w:szCs w:val="22"/>
                <w:lang w:val="en-GB"/>
              </w:rPr>
            </w:pPr>
            <w:r w:rsidRPr="002C3696">
              <w:rPr>
                <w:rFonts w:eastAsia="Times New Roman" w:cs="Times New Roman"/>
                <w:lang w:eastAsia="nl-NL"/>
              </w:rPr>
              <w:t>Tunisia</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470B032A" w14:textId="21FA55A1" w:rsidR="00E61149" w:rsidRDefault="0090077F" w:rsidP="00E61149">
            <w:pPr>
              <w:tabs>
                <w:tab w:val="left" w:pos="720"/>
              </w:tabs>
              <w:autoSpaceDE w:val="0"/>
              <w:autoSpaceDN w:val="0"/>
              <w:adjustRightInd w:val="0"/>
              <w:spacing w:before="0" w:after="120" w:line="276" w:lineRule="auto"/>
              <w:rPr>
                <w:rFonts w:eastAsia="Times New Roman" w:cs="Times New Roman"/>
                <w:b/>
                <w:bCs/>
                <w:color w:val="000000"/>
                <w:lang w:val="en-GB" w:eastAsia="nl-NL"/>
              </w:rPr>
            </w:pPr>
            <w:r>
              <w:rPr>
                <w:rFonts w:eastAsia="Times New Roman" w:cs="Times New Roman"/>
                <w:lang w:eastAsia="nl-NL"/>
              </w:rPr>
              <w:t xml:space="preserve">6- </w:t>
            </w:r>
            <w:r w:rsidRPr="007577FE">
              <w:rPr>
                <w:rFonts w:eastAsia="Times New Roman" w:cs="Times New Roman"/>
                <w:b/>
                <w:bCs/>
                <w:lang w:eastAsia="nl-NL"/>
              </w:rPr>
              <w:t>Short</w:t>
            </w:r>
            <w:r w:rsidR="00806EA5">
              <w:rPr>
                <w:rFonts w:eastAsia="Times New Roman" w:cs="Times New Roman"/>
                <w:b/>
                <w:bCs/>
                <w:lang w:eastAsia="nl-NL"/>
              </w:rPr>
              <w:t>-</w:t>
            </w:r>
            <w:r w:rsidRPr="007577FE">
              <w:rPr>
                <w:rFonts w:eastAsia="Times New Roman" w:cs="Times New Roman"/>
                <w:b/>
                <w:bCs/>
                <w:lang w:eastAsia="nl-NL"/>
              </w:rPr>
              <w:t>term Consultant – UNISDR (UNDRR):</w:t>
            </w:r>
            <w:r w:rsidRPr="007577FE">
              <w:rPr>
                <w:rFonts w:eastAsia="Times New Roman" w:cs="Times New Roman"/>
                <w:lang w:eastAsia="nl-NL"/>
              </w:rPr>
              <w:t xml:space="preserve"> </w:t>
            </w:r>
            <w:r w:rsidRPr="007577FE">
              <w:rPr>
                <w:rFonts w:eastAsia="Times New Roman" w:cs="Times New Roman"/>
                <w:b/>
                <w:bCs/>
                <w:lang w:eastAsia="nl-NL"/>
              </w:rPr>
              <w:t xml:space="preserve">Preparation </w:t>
            </w:r>
            <w:r w:rsidR="002D5528">
              <w:rPr>
                <w:rFonts w:eastAsia="Times New Roman" w:cs="Times New Roman"/>
                <w:b/>
                <w:bCs/>
                <w:lang w:eastAsia="nl-NL"/>
              </w:rPr>
              <w:t xml:space="preserve">of </w:t>
            </w:r>
            <w:r w:rsidRPr="007577FE">
              <w:rPr>
                <w:rFonts w:eastAsia="Times New Roman" w:cs="Times New Roman"/>
                <w:b/>
                <w:bCs/>
                <w:lang w:eastAsia="nl-NL"/>
              </w:rPr>
              <w:t>Strategic Resilience Action Plans for five cities in Tunisia,</w:t>
            </w:r>
            <w:r w:rsidRPr="007577FE">
              <w:rPr>
                <w:rFonts w:eastAsia="Times New Roman" w:cs="Times New Roman"/>
                <w:lang w:eastAsia="nl-NL"/>
              </w:rPr>
              <w:t xml:space="preserve"> by using the Disaster Resilience Scorecard for Cities - Preliminary assessment level </w:t>
            </w:r>
            <w:r w:rsidRPr="007577FE">
              <w:rPr>
                <w:rFonts w:eastAsia="Times New Roman" w:cs="Times New Roman"/>
                <w:b/>
                <w:bCs/>
                <w:lang w:eastAsia="nl-NL"/>
              </w:rPr>
              <w:t>(2017),</w:t>
            </w:r>
            <w:r w:rsidRPr="007577FE">
              <w:rPr>
                <w:rFonts w:eastAsia="Times New Roman" w:cs="Times New Roman"/>
                <w:lang w:eastAsia="nl-NL"/>
              </w:rPr>
              <w:t xml:space="preserve"> Enhancing community resilience and human security of vulnerable communities in urban settings through the implementation of Sendai Framework for Disaster Risk Reduction 2015-2030”. The project aims to help vulnerable communities </w:t>
            </w:r>
            <w:r w:rsidR="00D61A54">
              <w:rPr>
                <w:rFonts w:eastAsia="Times New Roman" w:cs="Times New Roman"/>
                <w:lang w:eastAsia="nl-NL"/>
              </w:rPr>
              <w:t>develop local institutions' capacitie</w:t>
            </w:r>
            <w:r w:rsidRPr="007577FE">
              <w:rPr>
                <w:rFonts w:eastAsia="Times New Roman" w:cs="Times New Roman"/>
                <w:lang w:eastAsia="nl-NL"/>
              </w:rPr>
              <w:t>s to enhance their Human Security through the seven security dimensions covering economic, food, health, environment, personal, community</w:t>
            </w:r>
            <w:r w:rsidR="002D5528">
              <w:rPr>
                <w:rFonts w:eastAsia="Times New Roman" w:cs="Times New Roman"/>
                <w:lang w:eastAsia="nl-NL"/>
              </w:rPr>
              <w:t>,</w:t>
            </w:r>
            <w:r w:rsidRPr="007577FE">
              <w:rPr>
                <w:rFonts w:eastAsia="Times New Roman" w:cs="Times New Roman"/>
                <w:lang w:eastAsia="nl-NL"/>
              </w:rPr>
              <w:t xml:space="preserve"> and </w:t>
            </w:r>
            <w:r w:rsidR="00D61A54">
              <w:rPr>
                <w:rFonts w:eastAsia="Times New Roman" w:cs="Times New Roman"/>
                <w:lang w:eastAsia="nl-NL"/>
              </w:rPr>
              <w:t>Local politi</w:t>
            </w:r>
            <w:r w:rsidRPr="007577FE">
              <w:rPr>
                <w:rFonts w:eastAsia="Times New Roman" w:cs="Times New Roman"/>
                <w:lang w:eastAsia="nl-NL"/>
              </w:rPr>
              <w:t>cal Resilience.</w:t>
            </w:r>
          </w:p>
        </w:tc>
      </w:tr>
      <w:tr w:rsidR="00E61149" w14:paraId="778F6235" w14:textId="77777777" w:rsidTr="00E543EB">
        <w:trPr>
          <w:trHeight w:val="3887"/>
        </w:trPr>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704806C4" w14:textId="77777777" w:rsidR="00E61149" w:rsidRPr="008A34B5" w:rsidRDefault="00E61149" w:rsidP="00E61149">
            <w:pPr>
              <w:pStyle w:val="ListParagraph"/>
              <w:numPr>
                <w:ilvl w:val="1"/>
                <w:numId w:val="29"/>
              </w:numPr>
              <w:spacing w:before="0"/>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163882EB" w14:textId="77777777" w:rsidR="00E61149" w:rsidRPr="0090077F" w:rsidRDefault="0090077F" w:rsidP="00DD101D">
            <w:pPr>
              <w:spacing w:before="0"/>
              <w:jc w:val="center"/>
              <w:rPr>
                <w:rFonts w:eastAsia="Times New Roman" w:cs="Times New Roman"/>
                <w:sz w:val="22"/>
                <w:szCs w:val="22"/>
                <w:rtl/>
                <w:lang w:val="en-GB"/>
              </w:rPr>
            </w:pPr>
            <w:r>
              <w:rPr>
                <w:rFonts w:eastAsia="Times New Roman" w:cs="Times New Roman"/>
                <w:sz w:val="22"/>
                <w:szCs w:val="22"/>
                <w:lang w:val="en-GB"/>
              </w:rPr>
              <w:t>2016</w:t>
            </w:r>
          </w:p>
        </w:tc>
        <w:tc>
          <w:tcPr>
            <w:tcW w:w="1341" w:type="pct"/>
            <w:tcBorders>
              <w:top w:val="dotted" w:sz="2" w:space="0" w:color="D9D9D9" w:themeColor="background1" w:themeShade="D9"/>
              <w:bottom w:val="dotted" w:sz="2" w:space="0" w:color="D9D9D9" w:themeColor="background1" w:themeShade="D9"/>
            </w:tcBorders>
            <w:vAlign w:val="center"/>
          </w:tcPr>
          <w:p w14:paraId="110332A3" w14:textId="77777777" w:rsidR="0090077F" w:rsidRPr="00F3364C" w:rsidRDefault="0090077F" w:rsidP="0090077F">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42BA52B5" w14:textId="77777777" w:rsidR="0090077F" w:rsidRPr="00F3364C" w:rsidRDefault="0090077F" w:rsidP="0090077F">
            <w:pPr>
              <w:shd w:val="clear" w:color="auto" w:fill="FFFFFF"/>
              <w:spacing w:before="0" w:after="60"/>
              <w:rPr>
                <w:rFonts w:eastAsia="Times New Roman" w:cs="Times New Roman"/>
                <w:color w:val="000000"/>
                <w:sz w:val="22"/>
                <w:szCs w:val="22"/>
                <w:lang w:eastAsia="nl-NL"/>
              </w:rPr>
            </w:pPr>
            <w:r w:rsidRPr="00F3364C">
              <w:rPr>
                <w:rFonts w:eastAsia="Times New Roman" w:cs="Times New Roman"/>
                <w:color w:val="000000"/>
                <w:sz w:val="22"/>
                <w:szCs w:val="22"/>
                <w:lang w:eastAsia="nl-NL"/>
              </w:rPr>
              <w:t>United Nations Office for Disaster Risk Reduction (UNDRR)</w:t>
            </w:r>
          </w:p>
          <w:p w14:paraId="0103CC24" w14:textId="77777777" w:rsidR="0090077F" w:rsidRPr="00F3364C" w:rsidRDefault="0090077F" w:rsidP="0090077F">
            <w:pPr>
              <w:shd w:val="clear" w:color="auto" w:fill="FFFFFF"/>
              <w:spacing w:before="0" w:after="60"/>
              <w:rPr>
                <w:rFonts w:eastAsia="Times New Roman" w:cs="Times New Roman"/>
                <w:color w:val="000000"/>
                <w:sz w:val="22"/>
                <w:szCs w:val="22"/>
                <w:lang w:eastAsia="nl-NL"/>
              </w:rPr>
            </w:pPr>
            <w:r w:rsidRPr="00F3364C">
              <w:rPr>
                <w:rFonts w:eastAsia="Times New Roman" w:cs="Times New Roman"/>
                <w:color w:val="000000"/>
                <w:sz w:val="22"/>
                <w:szCs w:val="22"/>
                <w:lang w:eastAsia="nl-NL"/>
              </w:rPr>
              <w:t>Mr. Fadei Jannan</w:t>
            </w:r>
          </w:p>
          <w:p w14:paraId="09BB2127" w14:textId="77777777" w:rsidR="0090077F" w:rsidRDefault="0044483C" w:rsidP="0090077F">
            <w:pPr>
              <w:pStyle w:val="Heading3"/>
              <w:shd w:val="clear" w:color="auto" w:fill="FFFFFF"/>
              <w:spacing w:line="300" w:lineRule="atLeast"/>
              <w:outlineLvl w:val="2"/>
              <w:rPr>
                <w:rFonts w:ascii="Times New Roman" w:eastAsia="Times New Roman" w:hAnsi="Times New Roman" w:cs="Times New Roman"/>
                <w:color w:val="000000"/>
                <w:sz w:val="22"/>
                <w:szCs w:val="22"/>
                <w:lang w:eastAsia="nl-NL"/>
              </w:rPr>
            </w:pPr>
            <w:hyperlink r:id="rId19" w:history="1">
              <w:r w:rsidR="0090077F" w:rsidRPr="00CC11DC">
                <w:rPr>
                  <w:rStyle w:val="Hyperlink"/>
                  <w:rFonts w:ascii="Times New Roman" w:eastAsia="Times New Roman" w:hAnsi="Times New Roman" w:cs="Times New Roman"/>
                  <w:sz w:val="22"/>
                  <w:szCs w:val="22"/>
                  <w:lang w:eastAsia="nl-NL"/>
                </w:rPr>
                <w:t>jannan@un.org</w:t>
              </w:r>
            </w:hyperlink>
          </w:p>
          <w:p w14:paraId="6AF37EC1" w14:textId="77777777" w:rsidR="00E61149" w:rsidRPr="0090077F" w:rsidRDefault="0090077F" w:rsidP="0090077F">
            <w:pPr>
              <w:rPr>
                <w:sz w:val="22"/>
                <w:szCs w:val="22"/>
                <w:lang w:eastAsia="nl-NL"/>
              </w:rPr>
            </w:pPr>
            <w:r w:rsidRPr="00F3364C">
              <w:rPr>
                <w:sz w:val="22"/>
                <w:szCs w:val="22"/>
                <w:lang w:eastAsia="nl-NL"/>
              </w:rPr>
              <w:t>+201000410497</w:t>
            </w:r>
          </w:p>
        </w:tc>
        <w:tc>
          <w:tcPr>
            <w:tcW w:w="581" w:type="pct"/>
            <w:tcBorders>
              <w:top w:val="dotted" w:sz="2" w:space="0" w:color="D9D9D9" w:themeColor="background1" w:themeShade="D9"/>
              <w:bottom w:val="dotted" w:sz="2" w:space="0" w:color="D9D9D9" w:themeColor="background1" w:themeShade="D9"/>
            </w:tcBorders>
            <w:vAlign w:val="center"/>
          </w:tcPr>
          <w:p w14:paraId="1A529030" w14:textId="77777777" w:rsidR="00E61149" w:rsidRDefault="009739F9" w:rsidP="00E52E06">
            <w:pPr>
              <w:spacing w:before="0"/>
              <w:jc w:val="center"/>
              <w:rPr>
                <w:rFonts w:eastAsia="Times New Roman" w:cs="Times New Roman"/>
                <w:sz w:val="22"/>
                <w:szCs w:val="22"/>
                <w:lang w:val="en-GB"/>
              </w:rPr>
            </w:pPr>
            <w:r w:rsidRPr="007577FE">
              <w:rPr>
                <w:rFonts w:eastAsia="Times New Roman" w:cs="Times New Roman"/>
                <w:lang w:eastAsia="nl-NL"/>
              </w:rPr>
              <w:t>Jordan</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6C724A0A" w14:textId="05820C19" w:rsidR="00E61149" w:rsidRPr="0051095F" w:rsidRDefault="0051095F" w:rsidP="0051095F">
            <w:pPr>
              <w:pStyle w:val="Default"/>
              <w:tabs>
                <w:tab w:val="left" w:pos="720"/>
              </w:tabs>
              <w:spacing w:after="120" w:line="276" w:lineRule="auto"/>
              <w:rPr>
                <w:rFonts w:ascii="Times New Roman" w:eastAsia="Times New Roman" w:hAnsi="Times New Roman" w:cs="Times New Roman"/>
                <w:b/>
                <w:bCs/>
                <w:lang w:val="en-US" w:eastAsia="nl-NL"/>
              </w:rPr>
            </w:pPr>
            <w:bookmarkStart w:id="11" w:name="_Hlk83567473"/>
            <w:r w:rsidRPr="007577FE">
              <w:rPr>
                <w:rFonts w:ascii="Times New Roman" w:eastAsia="Times New Roman" w:hAnsi="Times New Roman" w:cs="Times New Roman"/>
                <w:b/>
                <w:bCs/>
                <w:lang w:val="en-US" w:eastAsia="nl-NL"/>
              </w:rPr>
              <w:t>7- Short term Consultant – UNISDR (UNDRR):</w:t>
            </w:r>
            <w:bookmarkEnd w:id="11"/>
            <w:r w:rsidRPr="007577FE">
              <w:rPr>
                <w:rFonts w:ascii="Times New Roman" w:eastAsia="Times New Roman" w:hAnsi="Times New Roman" w:cs="Times New Roman"/>
                <w:lang w:val="en-US" w:eastAsia="nl-NL"/>
              </w:rPr>
              <w:t xml:space="preserve"> Preparation of the Strategic Resilience Action Plan for </w:t>
            </w:r>
            <w:r w:rsidRPr="007577FE">
              <w:rPr>
                <w:rFonts w:ascii="Times New Roman" w:eastAsia="Times New Roman" w:hAnsi="Times New Roman" w:cs="Times New Roman"/>
                <w:b/>
                <w:bCs/>
                <w:lang w:val="en-US" w:eastAsia="nl-NL"/>
              </w:rPr>
              <w:t>Aqaba City</w:t>
            </w:r>
            <w:r w:rsidRPr="007577FE">
              <w:rPr>
                <w:rFonts w:ascii="Times New Roman" w:eastAsia="Times New Roman" w:hAnsi="Times New Roman" w:cs="Times New Roman"/>
                <w:lang w:val="en-US" w:eastAsia="nl-NL"/>
              </w:rPr>
              <w:t xml:space="preserve"> in Jordan to build the </w:t>
            </w:r>
            <w:r w:rsidR="002D5528">
              <w:rPr>
                <w:rFonts w:ascii="Times New Roman" w:eastAsia="Times New Roman" w:hAnsi="Times New Roman" w:cs="Times New Roman"/>
                <w:lang w:val="en-US" w:eastAsia="nl-NL"/>
              </w:rPr>
              <w:t>city’s</w:t>
            </w:r>
            <w:r w:rsidRPr="007577FE">
              <w:rPr>
                <w:rFonts w:ascii="Times New Roman" w:eastAsia="Times New Roman" w:hAnsi="Times New Roman" w:cs="Times New Roman"/>
                <w:lang w:val="en-US" w:eastAsia="nl-NL"/>
              </w:rPr>
              <w:t xml:space="preserve"> capacity in disaster risk reduction within the initiative of UNISDR supported by the EU towards Disaster Risk Reduction. The work was done from November to December</w:t>
            </w:r>
            <w:r w:rsidRPr="007577FE">
              <w:rPr>
                <w:rFonts w:ascii="Times New Roman" w:eastAsia="Times New Roman" w:hAnsi="Times New Roman" w:cs="Times New Roman"/>
                <w:b/>
                <w:bCs/>
                <w:lang w:val="en-US" w:eastAsia="nl-NL"/>
              </w:rPr>
              <w:t xml:space="preserve"> (2016).</w:t>
            </w:r>
          </w:p>
        </w:tc>
      </w:tr>
      <w:tr w:rsidR="00E61149" w14:paraId="3624736C"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52B77FC4" w14:textId="77777777" w:rsidR="00E61149" w:rsidRPr="008A34B5" w:rsidRDefault="00E61149" w:rsidP="00E61149">
            <w:pPr>
              <w:pStyle w:val="ListParagraph"/>
              <w:numPr>
                <w:ilvl w:val="1"/>
                <w:numId w:val="29"/>
              </w:numPr>
              <w:spacing w:before="0"/>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64AD6D6C" w14:textId="77777777" w:rsidR="00E61149" w:rsidRPr="00DD101D" w:rsidRDefault="00DD101D" w:rsidP="00CB7998">
            <w:pPr>
              <w:spacing w:before="0"/>
              <w:jc w:val="center"/>
              <w:rPr>
                <w:rFonts w:eastAsia="Times New Roman" w:cs="Times New Roman"/>
                <w:sz w:val="22"/>
                <w:szCs w:val="22"/>
                <w:rtl/>
                <w:lang w:val="en-GB"/>
              </w:rPr>
            </w:pPr>
            <w:r>
              <w:rPr>
                <w:rFonts w:eastAsia="Times New Roman" w:cs="Times New Roman"/>
                <w:sz w:val="22"/>
                <w:szCs w:val="22"/>
                <w:lang w:val="en-GB"/>
              </w:rPr>
              <w:t>2015 to 2018</w:t>
            </w:r>
          </w:p>
        </w:tc>
        <w:tc>
          <w:tcPr>
            <w:tcW w:w="1341" w:type="pct"/>
            <w:tcBorders>
              <w:top w:val="dotted" w:sz="2" w:space="0" w:color="D9D9D9" w:themeColor="background1" w:themeShade="D9"/>
              <w:bottom w:val="dotted" w:sz="2" w:space="0" w:color="D9D9D9" w:themeColor="background1" w:themeShade="D9"/>
            </w:tcBorders>
            <w:vAlign w:val="center"/>
          </w:tcPr>
          <w:p w14:paraId="6C4BC5A9" w14:textId="77777777" w:rsidR="00247420" w:rsidRPr="00F3364C" w:rsidRDefault="00247420" w:rsidP="00247420">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31EAE725" w14:textId="77777777" w:rsidR="00247420" w:rsidRDefault="00247420" w:rsidP="00247420">
            <w:pPr>
              <w:spacing w:before="0"/>
              <w:rPr>
                <w:rFonts w:eastAsia="Times New Roman" w:cs="Times New Roman"/>
                <w:sz w:val="22"/>
                <w:szCs w:val="22"/>
              </w:rPr>
            </w:pPr>
            <w:r w:rsidRPr="00F3364C">
              <w:rPr>
                <w:rFonts w:eastAsia="Times New Roman" w:cs="Times New Roman"/>
                <w:sz w:val="22"/>
                <w:szCs w:val="22"/>
              </w:rPr>
              <w:t>Palestinian Medical Relief Society (PMRS)</w:t>
            </w:r>
          </w:p>
          <w:p w14:paraId="1BB24EEF" w14:textId="77777777" w:rsidR="00247420" w:rsidRDefault="00247420" w:rsidP="00247420">
            <w:pPr>
              <w:spacing w:before="0"/>
              <w:rPr>
                <w:rFonts w:eastAsia="Times New Roman" w:cs="Times New Roman"/>
                <w:sz w:val="22"/>
                <w:szCs w:val="22"/>
                <w:lang w:val="en-GB"/>
              </w:rPr>
            </w:pPr>
            <w:r>
              <w:rPr>
                <w:rFonts w:eastAsia="Times New Roman" w:cs="Times New Roman"/>
                <w:sz w:val="22"/>
                <w:szCs w:val="22"/>
                <w:lang w:val="en-GB"/>
              </w:rPr>
              <w:t>Dr Muhammad Skafi</w:t>
            </w:r>
          </w:p>
          <w:p w14:paraId="228AEE28" w14:textId="77777777" w:rsidR="00247420" w:rsidRDefault="00247420" w:rsidP="00247420">
            <w:pPr>
              <w:spacing w:before="0"/>
              <w:rPr>
                <w:rFonts w:eastAsia="Times New Roman" w:cs="Times New Roman"/>
                <w:sz w:val="22"/>
                <w:szCs w:val="22"/>
                <w:rtl/>
                <w:lang w:val="en-GB" w:bidi="ar-JO"/>
              </w:rPr>
            </w:pPr>
            <w:r>
              <w:rPr>
                <w:rFonts w:eastAsia="Times New Roman" w:cs="Times New Roman"/>
                <w:sz w:val="22"/>
                <w:szCs w:val="22"/>
                <w:lang w:val="en-GB"/>
              </w:rPr>
              <w:t>+970599561599</w:t>
            </w:r>
          </w:p>
          <w:p w14:paraId="46DF4B60" w14:textId="77777777" w:rsidR="00E61149" w:rsidRDefault="0044483C" w:rsidP="00247420">
            <w:pPr>
              <w:spacing w:before="0"/>
              <w:rPr>
                <w:rFonts w:eastAsia="Times New Roman" w:cs="Times New Roman"/>
                <w:sz w:val="22"/>
                <w:szCs w:val="22"/>
              </w:rPr>
            </w:pPr>
            <w:hyperlink r:id="rId20" w:history="1">
              <w:r w:rsidR="00247420" w:rsidRPr="00552B87">
                <w:rPr>
                  <w:rStyle w:val="Hyperlink"/>
                  <w:rFonts w:ascii="Arial" w:hAnsi="Arial"/>
                  <w:sz w:val="22"/>
                  <w:szCs w:val="22"/>
                  <w:shd w:val="clear" w:color="auto" w:fill="FFFFFF"/>
                </w:rPr>
                <w:t>pmrs@pmrs.ps</w:t>
              </w:r>
            </w:hyperlink>
          </w:p>
        </w:tc>
        <w:tc>
          <w:tcPr>
            <w:tcW w:w="581" w:type="pct"/>
            <w:tcBorders>
              <w:top w:val="dotted" w:sz="2" w:space="0" w:color="D9D9D9" w:themeColor="background1" w:themeShade="D9"/>
              <w:bottom w:val="dotted" w:sz="2" w:space="0" w:color="D9D9D9" w:themeColor="background1" w:themeShade="D9"/>
            </w:tcBorders>
            <w:vAlign w:val="center"/>
          </w:tcPr>
          <w:p w14:paraId="7F5B695A" w14:textId="77777777" w:rsidR="00E61149" w:rsidRDefault="00247420" w:rsidP="006D4BB3">
            <w:pPr>
              <w:spacing w:before="0"/>
              <w:jc w:val="center"/>
              <w:rPr>
                <w:rFonts w:eastAsia="Times New Roman" w:cs="Times New Roman"/>
                <w:sz w:val="22"/>
                <w:szCs w:val="22"/>
                <w:lang w:val="en-GB"/>
              </w:rPr>
            </w:pPr>
            <w:r>
              <w:rPr>
                <w:rFonts w:eastAsia="Times New Roman" w:cs="Times New Roman"/>
                <w:sz w:val="22"/>
                <w:szCs w:val="22"/>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70E5ACD6" w14:textId="58B95353" w:rsidR="00E61149" w:rsidRPr="006D4BB3" w:rsidRDefault="00247420" w:rsidP="006D4BB3">
            <w:pPr>
              <w:tabs>
                <w:tab w:val="left" w:pos="720"/>
                <w:tab w:val="left" w:pos="1080"/>
              </w:tabs>
              <w:spacing w:before="0" w:after="120" w:line="276" w:lineRule="auto"/>
              <w:rPr>
                <w:rFonts w:eastAsia="Courier New" w:cs="Times New Roman"/>
              </w:rPr>
            </w:pPr>
            <w:r w:rsidRPr="00563938">
              <w:rPr>
                <w:rFonts w:eastAsia="Times New Roman" w:cs="Times New Roman"/>
                <w:b/>
                <w:bCs/>
              </w:rPr>
              <w:t>8-</w:t>
            </w:r>
            <w:r w:rsidR="00806EA5">
              <w:rPr>
                <w:rFonts w:eastAsia="Times New Roman" w:cs="Times New Roman"/>
                <w:b/>
                <w:bCs/>
              </w:rPr>
              <w:t xml:space="preserve"> Prepare and conduct several short training courses on DRM and emergency response for the Palestinian Medical Relief Society (PMRS) staff and its volunteers, funded by PMRS, during 2015 and 2018</w:t>
            </w:r>
            <w:r w:rsidRPr="00363F8E">
              <w:rPr>
                <w:rFonts w:eastAsia="Times New Roman" w:cs="Times New Roman"/>
                <w:color w:val="0070C0"/>
              </w:rPr>
              <w:t>.</w:t>
            </w:r>
            <w:r w:rsidRPr="006B190F">
              <w:rPr>
                <w:rFonts w:eastAsia="Times New Roman" w:cs="Times New Roman"/>
              </w:rPr>
              <w:t xml:space="preserve"> </w:t>
            </w:r>
          </w:p>
        </w:tc>
      </w:tr>
      <w:tr w:rsidR="006B68FF" w14:paraId="684A7D17"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2F6CBC72" w14:textId="77777777" w:rsidR="00E61149" w:rsidRPr="008A34B5" w:rsidRDefault="00E61149" w:rsidP="00E61149">
            <w:pPr>
              <w:pStyle w:val="ListParagraph"/>
              <w:numPr>
                <w:ilvl w:val="1"/>
                <w:numId w:val="29"/>
              </w:numPr>
              <w:spacing w:before="0"/>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79861C74" w14:textId="77777777" w:rsidR="00E61149" w:rsidRPr="002D73EF" w:rsidRDefault="002D73EF" w:rsidP="00CB7998">
            <w:pPr>
              <w:spacing w:before="0"/>
              <w:jc w:val="center"/>
              <w:rPr>
                <w:rFonts w:eastAsia="Times New Roman" w:cs="Times New Roman"/>
                <w:sz w:val="22"/>
                <w:szCs w:val="22"/>
                <w:rtl/>
                <w:lang w:val="en-GB"/>
              </w:rPr>
            </w:pPr>
            <w:r>
              <w:rPr>
                <w:rFonts w:eastAsia="Times New Roman" w:cs="Times New Roman"/>
                <w:sz w:val="22"/>
                <w:szCs w:val="22"/>
                <w:lang w:val="en-GB"/>
              </w:rPr>
              <w:t>2008 to 2018</w:t>
            </w:r>
          </w:p>
        </w:tc>
        <w:tc>
          <w:tcPr>
            <w:tcW w:w="1341" w:type="pct"/>
            <w:tcBorders>
              <w:top w:val="dotted" w:sz="2" w:space="0" w:color="D9D9D9" w:themeColor="background1" w:themeShade="D9"/>
              <w:bottom w:val="dotted" w:sz="2" w:space="0" w:color="D9D9D9" w:themeColor="background1" w:themeShade="D9"/>
            </w:tcBorders>
            <w:vAlign w:val="center"/>
          </w:tcPr>
          <w:p w14:paraId="28FE9371" w14:textId="77777777" w:rsidR="00322DEC" w:rsidRPr="00B16B2F" w:rsidRDefault="00322DEC" w:rsidP="00322DEC">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496B0EEC" w14:textId="77777777" w:rsidR="005E79E6" w:rsidRPr="00B16B2F" w:rsidRDefault="005E79E6" w:rsidP="005E79E6">
            <w:pPr>
              <w:spacing w:before="0"/>
              <w:rPr>
                <w:rFonts w:eastAsia="Times New Roman" w:cs="Times New Roman"/>
                <w:sz w:val="22"/>
                <w:szCs w:val="22"/>
                <w:lang w:eastAsia="nl-NL"/>
              </w:rPr>
            </w:pPr>
            <w:r w:rsidRPr="00B16B2F">
              <w:rPr>
                <w:rFonts w:eastAsia="Times New Roman" w:cs="Times New Roman"/>
                <w:sz w:val="22"/>
                <w:szCs w:val="22"/>
                <w:lang w:eastAsia="nl-NL"/>
              </w:rPr>
              <w:t>Welfare Association</w:t>
            </w:r>
          </w:p>
          <w:p w14:paraId="2B284868" w14:textId="77777777" w:rsidR="005E79E6" w:rsidRPr="00B16B2F" w:rsidRDefault="005E79E6" w:rsidP="005E79E6">
            <w:pPr>
              <w:spacing w:before="0"/>
              <w:rPr>
                <w:rFonts w:eastAsia="Times New Roman" w:cs="Times New Roman"/>
                <w:sz w:val="22"/>
                <w:szCs w:val="22"/>
                <w:lang w:eastAsia="nl-NL"/>
              </w:rPr>
            </w:pPr>
            <w:r w:rsidRPr="00B16B2F">
              <w:rPr>
                <w:rFonts w:eastAsia="Times New Roman" w:cs="Times New Roman"/>
                <w:sz w:val="22"/>
                <w:szCs w:val="22"/>
                <w:lang w:eastAsia="nl-NL"/>
              </w:rPr>
              <w:t>Eng. Amal Abu Al Hawa</w:t>
            </w:r>
            <w:r>
              <w:rPr>
                <w:rFonts w:eastAsia="Times New Roman" w:cs="Times New Roman"/>
                <w:sz w:val="22"/>
                <w:szCs w:val="22"/>
                <w:lang w:eastAsia="nl-NL"/>
              </w:rPr>
              <w:t>a</w:t>
            </w:r>
          </w:p>
          <w:p w14:paraId="436E7AFF" w14:textId="77777777" w:rsidR="005E79E6" w:rsidRDefault="005E79E6" w:rsidP="005E79E6">
            <w:pPr>
              <w:spacing w:before="0"/>
              <w:rPr>
                <w:rFonts w:asciiTheme="majorBidi" w:hAnsiTheme="majorBidi" w:cstheme="majorBidi"/>
                <w:color w:val="6D6E71"/>
                <w:sz w:val="22"/>
                <w:szCs w:val="22"/>
              </w:rPr>
            </w:pPr>
            <w:r w:rsidRPr="00B16B2F">
              <w:rPr>
                <w:rFonts w:eastAsia="Times New Roman" w:cs="Times New Roman"/>
                <w:sz w:val="22"/>
                <w:szCs w:val="22"/>
                <w:lang w:eastAsia="nl-NL"/>
              </w:rPr>
              <w:t> </w:t>
            </w:r>
            <w:r w:rsidRPr="00B16B2F">
              <w:rPr>
                <w:rFonts w:asciiTheme="majorBidi" w:hAnsiTheme="majorBidi" w:cstheme="majorBidi"/>
                <w:sz w:val="22"/>
                <w:szCs w:val="22"/>
              </w:rPr>
              <w:t>00972-2-6272127</w:t>
            </w:r>
          </w:p>
          <w:p w14:paraId="007171D7" w14:textId="77777777" w:rsidR="005E79E6" w:rsidRPr="00B16B2F" w:rsidRDefault="005E79E6" w:rsidP="005E79E6">
            <w:pPr>
              <w:spacing w:before="0"/>
              <w:rPr>
                <w:rFonts w:asciiTheme="majorBidi" w:eastAsia="Times New Roman" w:hAnsiTheme="majorBidi" w:cstheme="majorBidi"/>
                <w:color w:val="222222"/>
                <w:sz w:val="22"/>
                <w:szCs w:val="22"/>
                <w:lang w:val="en-GB"/>
              </w:rPr>
            </w:pPr>
            <w:r>
              <w:rPr>
                <w:rFonts w:asciiTheme="majorBidi" w:eastAsia="Times New Roman" w:hAnsiTheme="majorBidi" w:cstheme="majorBidi"/>
                <w:color w:val="222222"/>
                <w:sz w:val="22"/>
                <w:szCs w:val="22"/>
                <w:lang w:val="en-GB"/>
              </w:rPr>
              <w:t>+972545977333</w:t>
            </w:r>
          </w:p>
          <w:p w14:paraId="1B28F97C" w14:textId="77777777" w:rsidR="00E61149" w:rsidRDefault="0044483C" w:rsidP="005E79E6">
            <w:pPr>
              <w:spacing w:before="0"/>
              <w:rPr>
                <w:rFonts w:eastAsia="Times New Roman" w:cs="Times New Roman"/>
                <w:sz w:val="22"/>
                <w:szCs w:val="22"/>
              </w:rPr>
            </w:pPr>
            <w:hyperlink r:id="rId21" w:history="1">
              <w:r w:rsidR="005E79E6" w:rsidRPr="00CC11DC">
                <w:rPr>
                  <w:rStyle w:val="Hyperlink"/>
                  <w:rFonts w:asciiTheme="majorBidi" w:hAnsiTheme="majorBidi" w:cstheme="majorBidi"/>
                  <w:sz w:val="20"/>
                  <w:szCs w:val="20"/>
                  <w:shd w:val="clear" w:color="auto" w:fill="FFFFFF"/>
                </w:rPr>
                <w:t>Abuelhawaa@taawon.org</w:t>
              </w:r>
            </w:hyperlink>
          </w:p>
        </w:tc>
        <w:tc>
          <w:tcPr>
            <w:tcW w:w="581" w:type="pct"/>
            <w:tcBorders>
              <w:top w:val="dotted" w:sz="2" w:space="0" w:color="D9D9D9" w:themeColor="background1" w:themeShade="D9"/>
              <w:bottom w:val="dotted" w:sz="2" w:space="0" w:color="D9D9D9" w:themeColor="background1" w:themeShade="D9"/>
            </w:tcBorders>
            <w:vAlign w:val="center"/>
          </w:tcPr>
          <w:p w14:paraId="0DF7BC41" w14:textId="77777777" w:rsidR="00E61149" w:rsidRDefault="00322DEC" w:rsidP="006D4BB3">
            <w:pPr>
              <w:spacing w:before="0"/>
              <w:jc w:val="center"/>
              <w:rPr>
                <w:rFonts w:eastAsia="Times New Roman" w:cs="Times New Roman"/>
                <w:sz w:val="22"/>
                <w:szCs w:val="22"/>
                <w:lang w:val="en-GB"/>
              </w:rPr>
            </w:pPr>
            <w:r>
              <w:rPr>
                <w:rFonts w:eastAsia="Times New Roman" w:cs="Times New Roman"/>
                <w:sz w:val="22"/>
                <w:szCs w:val="22"/>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73FDBD0C" w14:textId="58BE6EAB" w:rsidR="00E61149" w:rsidRPr="00614617" w:rsidRDefault="00614617" w:rsidP="00614617">
            <w:pPr>
              <w:tabs>
                <w:tab w:val="left" w:pos="720"/>
              </w:tabs>
              <w:autoSpaceDE w:val="0"/>
              <w:autoSpaceDN w:val="0"/>
              <w:adjustRightInd w:val="0"/>
              <w:spacing w:before="0" w:after="120" w:line="276" w:lineRule="auto"/>
              <w:rPr>
                <w:rFonts w:eastAsia="Times New Roman" w:cs="Times New Roman"/>
                <w:lang w:eastAsia="nl-NL"/>
              </w:rPr>
            </w:pPr>
            <w:r>
              <w:rPr>
                <w:rFonts w:eastAsia="Times New Roman" w:cs="Times New Roman"/>
                <w:lang w:eastAsia="nl-NL"/>
              </w:rPr>
              <w:t>9-</w:t>
            </w:r>
            <w:r w:rsidRPr="007577FE">
              <w:rPr>
                <w:rFonts w:eastAsia="Times New Roman" w:cs="Times New Roman"/>
                <w:b/>
                <w:bCs/>
                <w:lang w:eastAsia="nl-NL"/>
              </w:rPr>
              <w:t xml:space="preserve">Consultant for the </w:t>
            </w:r>
            <w:bookmarkStart w:id="12" w:name="_Hlk83399684"/>
            <w:r w:rsidRPr="007577FE">
              <w:rPr>
                <w:rFonts w:eastAsia="Times New Roman" w:cs="Times New Roman"/>
                <w:b/>
                <w:bCs/>
                <w:lang w:eastAsia="nl-NL"/>
              </w:rPr>
              <w:t>Welfare Association</w:t>
            </w:r>
            <w:r w:rsidRPr="007577FE">
              <w:rPr>
                <w:rFonts w:eastAsia="Times New Roman" w:cs="Times New Roman"/>
                <w:lang w:eastAsia="nl-NL"/>
              </w:rPr>
              <w:t xml:space="preserve"> - Old City of Jerusalem Revitalization Programme </w:t>
            </w:r>
            <w:bookmarkEnd w:id="12"/>
            <w:r w:rsidRPr="007577FE">
              <w:rPr>
                <w:rFonts w:eastAsia="Times New Roman" w:cs="Times New Roman"/>
                <w:lang w:eastAsia="nl-NL"/>
              </w:rPr>
              <w:t>(</w:t>
            </w:r>
            <w:r w:rsidRPr="007577FE">
              <w:rPr>
                <w:rFonts w:eastAsia="Times New Roman" w:cs="Times New Roman"/>
                <w:b/>
                <w:bCs/>
                <w:lang w:eastAsia="nl-NL"/>
              </w:rPr>
              <w:t>from 2008 to 2018</w:t>
            </w:r>
            <w:r w:rsidRPr="007577FE">
              <w:rPr>
                <w:rFonts w:eastAsia="Times New Roman" w:cs="Times New Roman"/>
                <w:lang w:eastAsia="nl-NL"/>
              </w:rPr>
              <w:t>), in the field of earthquake design of buildings and structural upgrading of historic buildings in Palestine (in Jerusalem, Nablus, Jenin, Hebron, etc).</w:t>
            </w:r>
          </w:p>
        </w:tc>
      </w:tr>
      <w:tr w:rsidR="006B68FF" w14:paraId="6DF17417"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0CADCA07" w14:textId="77777777" w:rsidR="0090077F" w:rsidRPr="008A34B5" w:rsidRDefault="0090077F" w:rsidP="009E6363">
            <w:pPr>
              <w:pStyle w:val="ListParagraph"/>
              <w:numPr>
                <w:ilvl w:val="1"/>
                <w:numId w:val="29"/>
              </w:numPr>
              <w:tabs>
                <w:tab w:val="left" w:pos="360"/>
              </w:tabs>
              <w:spacing w:before="0"/>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022C2CE3" w14:textId="0D981515" w:rsidR="0090077F" w:rsidRPr="006D4BB3" w:rsidRDefault="00DC3BFE" w:rsidP="006D4BB3">
            <w:pPr>
              <w:spacing w:before="0"/>
              <w:jc w:val="center"/>
              <w:rPr>
                <w:rFonts w:eastAsia="Times New Roman" w:cs="Times New Roman"/>
                <w:sz w:val="22"/>
                <w:szCs w:val="22"/>
                <w:rtl/>
                <w:lang w:val="en-GB"/>
              </w:rPr>
            </w:pPr>
            <w:r w:rsidRPr="001B2D84">
              <w:rPr>
                <w:rFonts w:eastAsia="Times New Roman" w:cs="Times New Roman"/>
                <w:sz w:val="22"/>
                <w:szCs w:val="22"/>
                <w:lang w:val="en-GB"/>
              </w:rPr>
              <w:t>2012 to 20</w:t>
            </w:r>
            <w:r w:rsidR="00806EA5">
              <w:rPr>
                <w:rFonts w:eastAsia="Times New Roman" w:cs="Times New Roman"/>
                <w:sz w:val="22"/>
                <w:szCs w:val="22"/>
                <w:lang w:val="en-GB"/>
              </w:rPr>
              <w:t>24</w:t>
            </w:r>
          </w:p>
        </w:tc>
        <w:tc>
          <w:tcPr>
            <w:tcW w:w="1341" w:type="pct"/>
            <w:tcBorders>
              <w:top w:val="dotted" w:sz="2" w:space="0" w:color="D9D9D9" w:themeColor="background1" w:themeShade="D9"/>
              <w:bottom w:val="dotted" w:sz="2" w:space="0" w:color="D9D9D9" w:themeColor="background1" w:themeShade="D9"/>
            </w:tcBorders>
            <w:vAlign w:val="center"/>
          </w:tcPr>
          <w:p w14:paraId="73C2B8BC" w14:textId="77777777" w:rsidR="007A4460" w:rsidRPr="00B16B2F" w:rsidRDefault="007A4460" w:rsidP="007A4460">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1035EDF4" w14:textId="77777777" w:rsidR="007A4460" w:rsidRPr="00B16B2F" w:rsidRDefault="007A4460" w:rsidP="007A4460">
            <w:pPr>
              <w:spacing w:before="0"/>
              <w:rPr>
                <w:rFonts w:eastAsia="Times New Roman" w:cs="Times New Roman"/>
                <w:sz w:val="22"/>
                <w:szCs w:val="22"/>
                <w:lang w:eastAsia="nl-NL"/>
              </w:rPr>
            </w:pPr>
            <w:r w:rsidRPr="00B16B2F">
              <w:rPr>
                <w:rFonts w:eastAsia="Times New Roman" w:cs="Times New Roman"/>
                <w:sz w:val="22"/>
                <w:szCs w:val="22"/>
                <w:lang w:eastAsia="nl-NL"/>
              </w:rPr>
              <w:t>Welfare Association</w:t>
            </w:r>
          </w:p>
          <w:p w14:paraId="7FF6522C" w14:textId="77777777" w:rsidR="007A4460" w:rsidRPr="00B16B2F" w:rsidRDefault="007A4460" w:rsidP="007A4460">
            <w:pPr>
              <w:spacing w:before="0"/>
              <w:rPr>
                <w:rFonts w:eastAsia="Times New Roman" w:cs="Times New Roman"/>
                <w:sz w:val="22"/>
                <w:szCs w:val="22"/>
                <w:lang w:eastAsia="nl-NL"/>
              </w:rPr>
            </w:pPr>
            <w:r w:rsidRPr="00B16B2F">
              <w:rPr>
                <w:rFonts w:eastAsia="Times New Roman" w:cs="Times New Roman"/>
                <w:sz w:val="22"/>
                <w:szCs w:val="22"/>
                <w:lang w:eastAsia="nl-NL"/>
              </w:rPr>
              <w:t xml:space="preserve"> (Taawon)</w:t>
            </w:r>
          </w:p>
          <w:p w14:paraId="27BB6C74" w14:textId="77777777" w:rsidR="007A4460" w:rsidRPr="00B16B2F" w:rsidRDefault="007A4460" w:rsidP="007A4460">
            <w:pPr>
              <w:spacing w:before="0"/>
              <w:rPr>
                <w:rFonts w:eastAsia="Times New Roman" w:cs="Times New Roman"/>
                <w:sz w:val="22"/>
                <w:szCs w:val="22"/>
                <w:lang w:eastAsia="nl-NL"/>
              </w:rPr>
            </w:pPr>
            <w:r w:rsidRPr="00B16B2F">
              <w:rPr>
                <w:rFonts w:eastAsia="Times New Roman" w:cs="Times New Roman"/>
                <w:sz w:val="22"/>
                <w:szCs w:val="22"/>
                <w:lang w:eastAsia="nl-NL"/>
              </w:rPr>
              <w:t>Eng. Amal Abu Al Hawa</w:t>
            </w:r>
            <w:r>
              <w:rPr>
                <w:rFonts w:eastAsia="Times New Roman" w:cs="Times New Roman"/>
                <w:sz w:val="22"/>
                <w:szCs w:val="22"/>
                <w:lang w:eastAsia="nl-NL"/>
              </w:rPr>
              <w:t>a</w:t>
            </w:r>
          </w:p>
          <w:p w14:paraId="5C3C6B64" w14:textId="77777777" w:rsidR="007A4460" w:rsidRDefault="007A4460" w:rsidP="007A4460">
            <w:pPr>
              <w:spacing w:before="0"/>
              <w:rPr>
                <w:rFonts w:asciiTheme="majorBidi" w:hAnsiTheme="majorBidi" w:cstheme="majorBidi"/>
                <w:color w:val="6D6E71"/>
                <w:sz w:val="22"/>
                <w:szCs w:val="22"/>
              </w:rPr>
            </w:pPr>
            <w:r w:rsidRPr="00B16B2F">
              <w:rPr>
                <w:rFonts w:eastAsia="Times New Roman" w:cs="Times New Roman"/>
                <w:sz w:val="22"/>
                <w:szCs w:val="22"/>
                <w:lang w:eastAsia="nl-NL"/>
              </w:rPr>
              <w:t> </w:t>
            </w:r>
            <w:r w:rsidRPr="00B16B2F">
              <w:rPr>
                <w:rFonts w:asciiTheme="majorBidi" w:hAnsiTheme="majorBidi" w:cstheme="majorBidi"/>
                <w:color w:val="6D6E71"/>
                <w:sz w:val="22"/>
                <w:szCs w:val="22"/>
              </w:rPr>
              <w:t>00972-2-6272127</w:t>
            </w:r>
          </w:p>
          <w:p w14:paraId="14F0BF96" w14:textId="77777777" w:rsidR="007A4460" w:rsidRPr="00B16B2F" w:rsidRDefault="007A4460" w:rsidP="007A4460">
            <w:pPr>
              <w:spacing w:before="0"/>
              <w:rPr>
                <w:rFonts w:asciiTheme="majorBidi" w:eastAsia="Times New Roman" w:hAnsiTheme="majorBidi" w:cstheme="majorBidi"/>
                <w:color w:val="222222"/>
                <w:sz w:val="22"/>
                <w:szCs w:val="22"/>
                <w:lang w:val="en-GB"/>
              </w:rPr>
            </w:pPr>
            <w:r>
              <w:rPr>
                <w:rFonts w:asciiTheme="majorBidi" w:eastAsia="Times New Roman" w:hAnsiTheme="majorBidi" w:cstheme="majorBidi"/>
                <w:color w:val="222222"/>
                <w:sz w:val="22"/>
                <w:szCs w:val="22"/>
                <w:lang w:val="en-GB"/>
              </w:rPr>
              <w:t>+972545977333</w:t>
            </w:r>
          </w:p>
          <w:p w14:paraId="72F29250" w14:textId="77777777" w:rsidR="0090077F" w:rsidRPr="006D4BB3" w:rsidRDefault="0044483C" w:rsidP="006D4BB3">
            <w:pPr>
              <w:spacing w:before="0"/>
              <w:rPr>
                <w:rFonts w:asciiTheme="majorBidi" w:hAnsiTheme="majorBidi" w:cstheme="majorBidi"/>
                <w:color w:val="202124"/>
                <w:sz w:val="20"/>
                <w:szCs w:val="20"/>
                <w:shd w:val="clear" w:color="auto" w:fill="FFFFFF"/>
              </w:rPr>
            </w:pPr>
            <w:hyperlink r:id="rId22" w:history="1">
              <w:r w:rsidR="007A4460" w:rsidRPr="00CC11DC">
                <w:rPr>
                  <w:rStyle w:val="Hyperlink"/>
                  <w:rFonts w:asciiTheme="majorBidi" w:hAnsiTheme="majorBidi" w:cstheme="majorBidi"/>
                  <w:sz w:val="20"/>
                  <w:szCs w:val="20"/>
                  <w:shd w:val="clear" w:color="auto" w:fill="FFFFFF"/>
                </w:rPr>
                <w:t>Abuelhawaa@taawon.org</w:t>
              </w:r>
            </w:hyperlink>
          </w:p>
        </w:tc>
        <w:tc>
          <w:tcPr>
            <w:tcW w:w="581" w:type="pct"/>
            <w:tcBorders>
              <w:top w:val="dotted" w:sz="2" w:space="0" w:color="D9D9D9" w:themeColor="background1" w:themeShade="D9"/>
              <w:bottom w:val="dotted" w:sz="2" w:space="0" w:color="D9D9D9" w:themeColor="background1" w:themeShade="D9"/>
            </w:tcBorders>
            <w:vAlign w:val="center"/>
          </w:tcPr>
          <w:p w14:paraId="5EE40970" w14:textId="77777777" w:rsidR="0090077F" w:rsidRDefault="007A4460" w:rsidP="006D4BB3">
            <w:pPr>
              <w:spacing w:before="0"/>
              <w:jc w:val="center"/>
              <w:rPr>
                <w:rFonts w:eastAsia="Times New Roman" w:cs="Times New Roman"/>
                <w:sz w:val="22"/>
                <w:szCs w:val="22"/>
                <w:lang w:val="en-GB"/>
              </w:rPr>
            </w:pPr>
            <w:r>
              <w:rPr>
                <w:rFonts w:eastAsia="Times New Roman" w:cs="Times New Roman"/>
                <w:sz w:val="22"/>
                <w:szCs w:val="22"/>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6D4AE99F" w14:textId="40C964A4" w:rsidR="0090077F" w:rsidRPr="00507A2C" w:rsidRDefault="00507A2C" w:rsidP="00507A2C">
            <w:pPr>
              <w:pStyle w:val="ListParagraph"/>
              <w:tabs>
                <w:tab w:val="left" w:pos="363"/>
              </w:tabs>
              <w:spacing w:before="0" w:after="120" w:line="276" w:lineRule="auto"/>
              <w:ind w:left="0"/>
              <w:contextualSpacing/>
              <w:rPr>
                <w:rFonts w:eastAsia="Times New Roman" w:cs="Times New Roman"/>
              </w:rPr>
            </w:pPr>
            <w:r>
              <w:rPr>
                <w:rFonts w:eastAsia="Times New Roman" w:cs="Times New Roman"/>
              </w:rPr>
              <w:t>10-</w:t>
            </w:r>
            <w:r w:rsidRPr="00627D3B">
              <w:rPr>
                <w:rFonts w:eastAsia="Times New Roman" w:cs="Times New Roman"/>
              </w:rPr>
              <w:t xml:space="preserve">Conducting several </w:t>
            </w:r>
            <w:r w:rsidR="002D5528">
              <w:rPr>
                <w:rFonts w:eastAsia="Times New Roman" w:cs="Times New Roman"/>
              </w:rPr>
              <w:t>capacity-building</w:t>
            </w:r>
            <w:r w:rsidRPr="00627D3B">
              <w:rPr>
                <w:rFonts w:eastAsia="Times New Roman" w:cs="Times New Roman"/>
              </w:rPr>
              <w:t xml:space="preserve"> programs and training courses on </w:t>
            </w:r>
            <w:r w:rsidR="002D5528" w:rsidRPr="00806EA5">
              <w:rPr>
                <w:rFonts w:eastAsia="Times New Roman" w:cs="Times New Roman"/>
              </w:rPr>
              <w:t xml:space="preserve">the </w:t>
            </w:r>
            <w:r w:rsidRPr="00806EA5">
              <w:rPr>
                <w:rFonts w:eastAsia="Times New Roman" w:cs="Times New Roman"/>
              </w:rPr>
              <w:t>assessment and upgrading of historical and old masonry buildings in Palestine,</w:t>
            </w:r>
            <w:r w:rsidR="00806EA5">
              <w:rPr>
                <w:rFonts w:eastAsia="Times New Roman" w:cs="Times New Roman"/>
              </w:rPr>
              <w:t xml:space="preserve"> risk assessment and management, post-disaster damage assessment, and resilient cities,</w:t>
            </w:r>
            <w:r w:rsidRPr="00627D3B">
              <w:rPr>
                <w:rFonts w:eastAsia="Times New Roman" w:cs="Times New Roman"/>
              </w:rPr>
              <w:t xml:space="preserve"> funded by Welfare Association - Old City of Jerusalem Revitalization Programme, during the period 2012 </w:t>
            </w:r>
            <w:r>
              <w:rPr>
                <w:rFonts w:eastAsia="Times New Roman" w:cs="Times New Roman"/>
              </w:rPr>
              <w:t>and</w:t>
            </w:r>
            <w:r w:rsidRPr="00627D3B">
              <w:rPr>
                <w:rFonts w:eastAsia="Times New Roman" w:cs="Times New Roman"/>
              </w:rPr>
              <w:t xml:space="preserve"> 201</w:t>
            </w:r>
            <w:r>
              <w:rPr>
                <w:rFonts w:eastAsia="Times New Roman" w:cs="Times New Roman"/>
              </w:rPr>
              <w:t>7</w:t>
            </w:r>
            <w:r w:rsidRPr="00627D3B">
              <w:rPr>
                <w:rFonts w:eastAsia="Times New Roman" w:cs="Times New Roman"/>
              </w:rPr>
              <w:t xml:space="preserve">. </w:t>
            </w:r>
          </w:p>
        </w:tc>
      </w:tr>
      <w:tr w:rsidR="0090077F" w14:paraId="5B992A50"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62FF95F5" w14:textId="77777777" w:rsidR="0090077F" w:rsidRPr="008A34B5" w:rsidRDefault="0090077F" w:rsidP="00E61149">
            <w:pPr>
              <w:pStyle w:val="ListParagraph"/>
              <w:numPr>
                <w:ilvl w:val="1"/>
                <w:numId w:val="29"/>
              </w:numPr>
              <w:spacing w:before="0"/>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0228BEBC" w14:textId="77777777" w:rsidR="0090077F" w:rsidRPr="00D752CD" w:rsidRDefault="00D752CD" w:rsidP="00CB7998">
            <w:pPr>
              <w:spacing w:before="0"/>
              <w:jc w:val="center"/>
              <w:rPr>
                <w:rFonts w:eastAsia="Times New Roman" w:cs="Times New Roman"/>
                <w:sz w:val="22"/>
                <w:szCs w:val="22"/>
                <w:rtl/>
                <w:lang w:val="en-GB"/>
              </w:rPr>
            </w:pPr>
            <w:r>
              <w:rPr>
                <w:rFonts w:eastAsia="Times New Roman" w:cs="Times New Roman"/>
                <w:sz w:val="22"/>
                <w:szCs w:val="22"/>
                <w:lang w:val="en-GB"/>
              </w:rPr>
              <w:t>2015 and 2016</w:t>
            </w:r>
          </w:p>
        </w:tc>
        <w:tc>
          <w:tcPr>
            <w:tcW w:w="1341" w:type="pct"/>
            <w:tcBorders>
              <w:top w:val="dotted" w:sz="2" w:space="0" w:color="D9D9D9" w:themeColor="background1" w:themeShade="D9"/>
              <w:bottom w:val="dotted" w:sz="2" w:space="0" w:color="D9D9D9" w:themeColor="background1" w:themeShade="D9"/>
            </w:tcBorders>
            <w:vAlign w:val="center"/>
          </w:tcPr>
          <w:p w14:paraId="7029E6E5" w14:textId="77777777" w:rsidR="00D752CD" w:rsidRPr="00B16B2F" w:rsidRDefault="00D752CD" w:rsidP="00D752CD">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128BCCAB" w14:textId="77777777" w:rsidR="002E3C69" w:rsidRDefault="0044483C" w:rsidP="002E3C69">
            <w:pPr>
              <w:spacing w:before="0"/>
              <w:rPr>
                <w:rFonts w:eastAsia="Times New Roman" w:cs="Times New Roman"/>
                <w:sz w:val="22"/>
                <w:szCs w:val="22"/>
              </w:rPr>
            </w:pPr>
            <w:hyperlink r:id="rId23" w:history="1">
              <w:r w:rsidR="002E3C69" w:rsidRPr="00441C0B">
                <w:rPr>
                  <w:rStyle w:val="Hyperlink"/>
                  <w:rFonts w:cs="Times New Roman"/>
                </w:rPr>
                <w:t>http://sasparm2.najah.edu/</w:t>
              </w:r>
            </w:hyperlink>
          </w:p>
        </w:tc>
        <w:tc>
          <w:tcPr>
            <w:tcW w:w="581" w:type="pct"/>
            <w:tcBorders>
              <w:top w:val="dotted" w:sz="2" w:space="0" w:color="D9D9D9" w:themeColor="background1" w:themeShade="D9"/>
              <w:bottom w:val="dotted" w:sz="2" w:space="0" w:color="D9D9D9" w:themeColor="background1" w:themeShade="D9"/>
            </w:tcBorders>
            <w:vAlign w:val="center"/>
          </w:tcPr>
          <w:p w14:paraId="18376EB3" w14:textId="77777777" w:rsidR="0090077F" w:rsidRPr="006D4BB3" w:rsidRDefault="00780C10" w:rsidP="006D4BB3">
            <w:pPr>
              <w:spacing w:before="0"/>
              <w:jc w:val="center"/>
              <w:rPr>
                <w:rFonts w:eastAsia="Times New Roman" w:cs="Times New Roman"/>
                <w:lang w:val="en-GB"/>
              </w:rPr>
            </w:pPr>
            <w:r>
              <w:rPr>
                <w:rFonts w:eastAsia="Times New Roman" w:cs="Times New Roman"/>
                <w:lang w:val="en-GB"/>
              </w:rPr>
              <w:t>Palestine and Italy</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219E93CF" w14:textId="77777777" w:rsidR="002E3C69" w:rsidRPr="00D752CD" w:rsidRDefault="00D752CD" w:rsidP="002E3C69">
            <w:pPr>
              <w:tabs>
                <w:tab w:val="left" w:pos="720"/>
                <w:tab w:val="left" w:pos="1080"/>
              </w:tabs>
              <w:spacing w:before="0" w:after="120" w:line="276" w:lineRule="auto"/>
              <w:rPr>
                <w:rFonts w:cs="Times New Roman"/>
              </w:rPr>
            </w:pPr>
            <w:r w:rsidRPr="00563938">
              <w:rPr>
                <w:rFonts w:cs="Times New Roman"/>
                <w:b/>
                <w:bCs/>
              </w:rPr>
              <w:t>11-</w:t>
            </w:r>
            <w:r w:rsidRPr="0020153F">
              <w:rPr>
                <w:rFonts w:cs="Times New Roman"/>
              </w:rPr>
              <w:t xml:space="preserve">Participating as </w:t>
            </w:r>
            <w:r w:rsidRPr="00563938">
              <w:rPr>
                <w:rFonts w:cs="Times New Roman"/>
                <w:b/>
                <w:bCs/>
              </w:rPr>
              <w:t>a key expert</w:t>
            </w:r>
            <w:r w:rsidRPr="0020153F">
              <w:rPr>
                <w:rFonts w:cs="Times New Roman"/>
              </w:rPr>
              <w:t xml:space="preserve"> and the Palestinian / ANNU </w:t>
            </w:r>
            <w:bookmarkStart w:id="13" w:name="_Hlk84014617"/>
            <w:r w:rsidRPr="00563938">
              <w:rPr>
                <w:rFonts w:cs="Times New Roman"/>
                <w:b/>
                <w:bCs/>
              </w:rPr>
              <w:t xml:space="preserve">team </w:t>
            </w:r>
            <w:bookmarkEnd w:id="13"/>
            <w:r w:rsidRPr="00563938">
              <w:rPr>
                <w:rFonts w:cs="Times New Roman"/>
                <w:b/>
                <w:bCs/>
              </w:rPr>
              <w:t xml:space="preserve">leader </w:t>
            </w:r>
            <w:r w:rsidRPr="0020153F">
              <w:rPr>
                <w:rFonts w:cs="Times New Roman"/>
              </w:rPr>
              <w:t>in</w:t>
            </w:r>
            <w:r w:rsidRPr="004159A0">
              <w:rPr>
                <w:rFonts w:cs="Times New Roman"/>
              </w:rPr>
              <w:t xml:space="preserve"> SASPARM 2 –EC, ECHO (Seismic Risk Mitigation in Palestine), in cooperation with EUCENTRE and IUSS University in Pavia, Italy </w:t>
            </w:r>
            <w:r w:rsidRPr="00CA2332">
              <w:rPr>
                <w:rFonts w:cs="Times New Roman"/>
                <w:b/>
                <w:bCs/>
              </w:rPr>
              <w:t>(</w:t>
            </w:r>
            <w:r>
              <w:rPr>
                <w:rFonts w:cs="Times New Roman"/>
                <w:b/>
                <w:bCs/>
              </w:rPr>
              <w:t xml:space="preserve">January </w:t>
            </w:r>
            <w:r w:rsidRPr="00CA2332">
              <w:rPr>
                <w:rFonts w:cs="Times New Roman"/>
                <w:b/>
                <w:bCs/>
              </w:rPr>
              <w:t xml:space="preserve">2015 – </w:t>
            </w:r>
            <w:r>
              <w:rPr>
                <w:rFonts w:cs="Times New Roman"/>
                <w:b/>
                <w:bCs/>
              </w:rPr>
              <w:t xml:space="preserve">Dec </w:t>
            </w:r>
            <w:r w:rsidRPr="00CA2332">
              <w:rPr>
                <w:rFonts w:cs="Times New Roman"/>
                <w:b/>
                <w:bCs/>
              </w:rPr>
              <w:t>2016)</w:t>
            </w:r>
            <w:r w:rsidRPr="004159A0">
              <w:rPr>
                <w:rFonts w:cs="Times New Roman"/>
              </w:rPr>
              <w:t xml:space="preserve">, </w:t>
            </w:r>
            <w:hyperlink r:id="rId24" w:history="1">
              <w:r w:rsidR="002E3C69" w:rsidRPr="00441C0B">
                <w:rPr>
                  <w:rStyle w:val="Hyperlink"/>
                  <w:rFonts w:cs="Times New Roman"/>
                </w:rPr>
                <w:t>http://sasparm2.najah.edu/</w:t>
              </w:r>
            </w:hyperlink>
          </w:p>
        </w:tc>
      </w:tr>
      <w:tr w:rsidR="00620DBB" w14:paraId="42FFCE41"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1DF92F28" w14:textId="77777777" w:rsidR="0090077F" w:rsidRPr="008A34B5" w:rsidRDefault="0090077F"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7B92E12D" w14:textId="77777777" w:rsidR="0090077F" w:rsidRPr="005A02F8" w:rsidRDefault="005A02F8" w:rsidP="00CB7998">
            <w:pPr>
              <w:spacing w:before="0"/>
              <w:jc w:val="center"/>
              <w:rPr>
                <w:rFonts w:eastAsia="Times New Roman" w:cs="Times New Roman"/>
                <w:sz w:val="22"/>
                <w:szCs w:val="22"/>
                <w:rtl/>
                <w:lang w:val="en-GB"/>
              </w:rPr>
            </w:pPr>
            <w:r>
              <w:rPr>
                <w:rFonts w:eastAsia="Times New Roman" w:cs="Times New Roman"/>
                <w:sz w:val="22"/>
                <w:szCs w:val="22"/>
                <w:lang w:val="en-GB"/>
              </w:rPr>
              <w:t>2013 to 2017</w:t>
            </w:r>
          </w:p>
        </w:tc>
        <w:tc>
          <w:tcPr>
            <w:tcW w:w="1341" w:type="pct"/>
            <w:tcBorders>
              <w:top w:val="dotted" w:sz="2" w:space="0" w:color="D9D9D9" w:themeColor="background1" w:themeShade="D9"/>
              <w:bottom w:val="dotted" w:sz="2" w:space="0" w:color="D9D9D9" w:themeColor="background1" w:themeShade="D9"/>
            </w:tcBorders>
            <w:vAlign w:val="center"/>
          </w:tcPr>
          <w:p w14:paraId="4CD57EC5" w14:textId="77777777" w:rsidR="00B1482E" w:rsidRPr="00444B9F" w:rsidRDefault="00B1482E" w:rsidP="00B1482E">
            <w:pPr>
              <w:spacing w:before="0"/>
              <w:rPr>
                <w:rFonts w:eastAsia="Times New Roman" w:cs="Times New Roman"/>
                <w:sz w:val="22"/>
                <w:szCs w:val="22"/>
                <w:lang w:bidi="ar-JO"/>
              </w:rPr>
            </w:pPr>
            <w:r w:rsidRPr="00444B9F">
              <w:rPr>
                <w:rFonts w:eastAsia="Times New Roman" w:cs="Times New Roman"/>
                <w:sz w:val="22"/>
                <w:szCs w:val="22"/>
                <w:lang w:bidi="ar-JO"/>
              </w:rPr>
              <w:t>Reference:</w:t>
            </w:r>
          </w:p>
          <w:p w14:paraId="356D3C7C" w14:textId="77777777" w:rsidR="00B1482E" w:rsidRDefault="00B1482E" w:rsidP="00B1482E">
            <w:pPr>
              <w:spacing w:before="0"/>
              <w:rPr>
                <w:rFonts w:cs="Times New Roman"/>
                <w:b/>
                <w:bCs/>
                <w:sz w:val="22"/>
                <w:szCs w:val="22"/>
              </w:rPr>
            </w:pPr>
            <w:r w:rsidRPr="00444B9F">
              <w:rPr>
                <w:rFonts w:cs="Times New Roman"/>
                <w:b/>
                <w:bCs/>
                <w:sz w:val="22"/>
                <w:szCs w:val="22"/>
              </w:rPr>
              <w:t>USAID</w:t>
            </w:r>
            <w:r>
              <w:rPr>
                <w:rFonts w:cs="Times New Roman"/>
                <w:b/>
                <w:bCs/>
                <w:sz w:val="22"/>
                <w:szCs w:val="22"/>
              </w:rPr>
              <w:t xml:space="preserve"> – MERC</w:t>
            </w:r>
          </w:p>
          <w:p w14:paraId="3AB6309F" w14:textId="77777777" w:rsidR="0090077F" w:rsidRPr="00B1482E" w:rsidRDefault="00B1482E" w:rsidP="00B1482E">
            <w:pPr>
              <w:spacing w:before="0"/>
              <w:rPr>
                <w:rFonts w:cs="Times New Roman"/>
                <w:sz w:val="22"/>
                <w:szCs w:val="22"/>
              </w:rPr>
            </w:pPr>
            <w:r w:rsidRPr="00444B9F">
              <w:rPr>
                <w:rFonts w:cs="Times New Roman"/>
                <w:sz w:val="22"/>
                <w:szCs w:val="22"/>
              </w:rPr>
              <w:t xml:space="preserve">, M31-017 </w:t>
            </w:r>
            <w:r>
              <w:rPr>
                <w:rFonts w:cs="Times New Roman"/>
                <w:sz w:val="22"/>
                <w:szCs w:val="22"/>
              </w:rPr>
              <w:t>P</w:t>
            </w:r>
            <w:r w:rsidRPr="00444B9F">
              <w:rPr>
                <w:rFonts w:cs="Times New Roman"/>
                <w:sz w:val="22"/>
                <w:szCs w:val="22"/>
              </w:rPr>
              <w:t>roject</w:t>
            </w:r>
          </w:p>
        </w:tc>
        <w:tc>
          <w:tcPr>
            <w:tcW w:w="581" w:type="pct"/>
            <w:tcBorders>
              <w:top w:val="dotted" w:sz="2" w:space="0" w:color="D9D9D9" w:themeColor="background1" w:themeShade="D9"/>
              <w:bottom w:val="dotted" w:sz="2" w:space="0" w:color="D9D9D9" w:themeColor="background1" w:themeShade="D9"/>
            </w:tcBorders>
            <w:vAlign w:val="center"/>
          </w:tcPr>
          <w:p w14:paraId="7A7419DA" w14:textId="77777777" w:rsidR="0090077F" w:rsidRDefault="00B1482E" w:rsidP="006D4BB3">
            <w:pPr>
              <w:spacing w:before="0"/>
              <w:jc w:val="center"/>
              <w:rPr>
                <w:rFonts w:eastAsia="Times New Roman" w:cs="Times New Roman"/>
                <w:sz w:val="22"/>
                <w:szCs w:val="22"/>
                <w:lang w:val="en-GB"/>
              </w:rPr>
            </w:pPr>
            <w:r w:rsidRPr="000F3406">
              <w:rPr>
                <w:rFonts w:eastAsia="Times New Roman" w:cs="Times New Roman"/>
                <w:sz w:val="22"/>
                <w:szCs w:val="22"/>
                <w:lang w:val="en-GB"/>
              </w:rPr>
              <w:t>Regional countries</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5310B515" w14:textId="77777777" w:rsidR="0090077F" w:rsidRPr="00B1482E" w:rsidRDefault="00B1482E" w:rsidP="00B1482E">
            <w:pPr>
              <w:tabs>
                <w:tab w:val="left" w:pos="720"/>
                <w:tab w:val="left" w:pos="1080"/>
              </w:tabs>
              <w:spacing w:before="0" w:after="120" w:line="276" w:lineRule="auto"/>
              <w:jc w:val="both"/>
              <w:rPr>
                <w:rFonts w:eastAsia="Courier New" w:cs="Times New Roman"/>
              </w:rPr>
            </w:pPr>
            <w:r w:rsidRPr="00563938">
              <w:rPr>
                <w:rFonts w:cs="Times New Roman"/>
                <w:b/>
                <w:bCs/>
              </w:rPr>
              <w:t>12-</w:t>
            </w:r>
            <w:r w:rsidRPr="0020153F">
              <w:rPr>
                <w:rFonts w:cs="Times New Roman"/>
              </w:rPr>
              <w:t xml:space="preserve">Participating as the Palestinian/ANNU </w:t>
            </w:r>
            <w:r w:rsidRPr="00563938">
              <w:rPr>
                <w:rFonts w:cs="Times New Roman"/>
                <w:b/>
                <w:bCs/>
              </w:rPr>
              <w:t>team leader</w:t>
            </w:r>
            <w:r w:rsidR="002D5528">
              <w:rPr>
                <w:rFonts w:cs="Times New Roman"/>
              </w:rPr>
              <w:t xml:space="preserve"> </w:t>
            </w:r>
            <w:r w:rsidRPr="0020153F">
              <w:rPr>
                <w:rFonts w:cs="Times New Roman"/>
              </w:rPr>
              <w:t xml:space="preserve">in the Local Monitoring of Micro seismicity and Active Fault Mapping in the Jericho Basin, </w:t>
            </w:r>
            <w:r w:rsidRPr="00563938">
              <w:rPr>
                <w:rFonts w:cs="Times New Roman"/>
                <w:b/>
                <w:bCs/>
              </w:rPr>
              <w:t>USAID</w:t>
            </w:r>
            <w:r w:rsidRPr="0020153F">
              <w:rPr>
                <w:rFonts w:cs="Times New Roman"/>
              </w:rPr>
              <w:t>, M31-017 project - regional project. (2013 – 2017).</w:t>
            </w:r>
          </w:p>
        </w:tc>
      </w:tr>
      <w:tr w:rsidR="00190536" w14:paraId="57631D2F"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6A987578" w14:textId="77777777" w:rsidR="00190536" w:rsidRPr="008A34B5" w:rsidRDefault="00190536"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75DF5EF9" w14:textId="77777777" w:rsidR="00190536" w:rsidRDefault="00190536" w:rsidP="006D0472">
            <w:pPr>
              <w:spacing w:before="0"/>
              <w:jc w:val="center"/>
              <w:rPr>
                <w:rFonts w:eastAsia="Times New Roman" w:cs="Times New Roman"/>
                <w:sz w:val="22"/>
                <w:szCs w:val="22"/>
                <w:lang w:val="en-GB"/>
              </w:rPr>
            </w:pPr>
            <w:r w:rsidRPr="001B2D84">
              <w:rPr>
                <w:rFonts w:eastAsia="Times New Roman" w:cs="Times New Roman"/>
                <w:sz w:val="22"/>
                <w:szCs w:val="22"/>
                <w:lang w:val="en-GB"/>
              </w:rPr>
              <w:t>2013 to 2016</w:t>
            </w:r>
          </w:p>
        </w:tc>
        <w:tc>
          <w:tcPr>
            <w:tcW w:w="1341" w:type="pct"/>
            <w:tcBorders>
              <w:top w:val="dotted" w:sz="2" w:space="0" w:color="D9D9D9" w:themeColor="background1" w:themeShade="D9"/>
              <w:bottom w:val="dotted" w:sz="2" w:space="0" w:color="D9D9D9" w:themeColor="background1" w:themeShade="D9"/>
            </w:tcBorders>
            <w:vAlign w:val="center"/>
          </w:tcPr>
          <w:p w14:paraId="154B6341" w14:textId="77777777" w:rsidR="00190536" w:rsidRPr="00444B9F" w:rsidRDefault="00190536" w:rsidP="00190536">
            <w:pPr>
              <w:spacing w:before="0"/>
              <w:rPr>
                <w:rFonts w:eastAsia="Times New Roman" w:cs="Times New Roman"/>
                <w:sz w:val="22"/>
                <w:szCs w:val="22"/>
                <w:lang w:bidi="ar-JO"/>
              </w:rPr>
            </w:pPr>
            <w:r w:rsidRPr="00444B9F">
              <w:rPr>
                <w:rFonts w:eastAsia="Times New Roman" w:cs="Times New Roman"/>
                <w:sz w:val="22"/>
                <w:szCs w:val="22"/>
                <w:lang w:bidi="ar-JO"/>
              </w:rPr>
              <w:t>Reference:</w:t>
            </w:r>
          </w:p>
          <w:p w14:paraId="082B8491" w14:textId="77777777" w:rsidR="00190536" w:rsidRDefault="00190536" w:rsidP="00190536">
            <w:pPr>
              <w:spacing w:before="0"/>
              <w:rPr>
                <w:rFonts w:cs="Times New Roman"/>
                <w:b/>
                <w:bCs/>
                <w:sz w:val="22"/>
                <w:szCs w:val="22"/>
              </w:rPr>
            </w:pPr>
            <w:r w:rsidRPr="00444B9F">
              <w:rPr>
                <w:rFonts w:cs="Times New Roman"/>
                <w:b/>
                <w:bCs/>
                <w:sz w:val="22"/>
                <w:szCs w:val="22"/>
              </w:rPr>
              <w:t>USAID</w:t>
            </w:r>
            <w:r>
              <w:rPr>
                <w:rFonts w:cs="Times New Roman"/>
                <w:b/>
                <w:bCs/>
                <w:sz w:val="22"/>
                <w:szCs w:val="22"/>
              </w:rPr>
              <w:t xml:space="preserve"> – MERC</w:t>
            </w:r>
          </w:p>
          <w:p w14:paraId="08895AE3" w14:textId="77777777" w:rsidR="00190536" w:rsidRPr="006D0472" w:rsidRDefault="00190536" w:rsidP="006D0472">
            <w:pPr>
              <w:spacing w:before="0"/>
              <w:rPr>
                <w:rFonts w:cs="Times New Roman"/>
                <w:sz w:val="22"/>
                <w:szCs w:val="22"/>
              </w:rPr>
            </w:pPr>
            <w:r w:rsidRPr="0020153F">
              <w:rPr>
                <w:rFonts w:cs="Times New Roman"/>
              </w:rPr>
              <w:t xml:space="preserve">M30-023 </w:t>
            </w:r>
            <w:r>
              <w:rPr>
                <w:rFonts w:cs="Times New Roman"/>
                <w:sz w:val="22"/>
                <w:szCs w:val="22"/>
              </w:rPr>
              <w:t>P</w:t>
            </w:r>
            <w:r w:rsidRPr="00444B9F">
              <w:rPr>
                <w:rFonts w:cs="Times New Roman"/>
                <w:sz w:val="22"/>
                <w:szCs w:val="22"/>
              </w:rPr>
              <w:t>roject</w:t>
            </w:r>
          </w:p>
        </w:tc>
        <w:tc>
          <w:tcPr>
            <w:tcW w:w="581" w:type="pct"/>
            <w:tcBorders>
              <w:top w:val="dotted" w:sz="2" w:space="0" w:color="D9D9D9" w:themeColor="background1" w:themeShade="D9"/>
              <w:bottom w:val="dotted" w:sz="2" w:space="0" w:color="D9D9D9" w:themeColor="background1" w:themeShade="D9"/>
            </w:tcBorders>
            <w:vAlign w:val="center"/>
          </w:tcPr>
          <w:p w14:paraId="18707063" w14:textId="77777777" w:rsidR="00190536" w:rsidRPr="000F3406" w:rsidRDefault="00190536" w:rsidP="00CB7998">
            <w:pPr>
              <w:spacing w:before="0"/>
              <w:jc w:val="center"/>
              <w:rPr>
                <w:rFonts w:eastAsia="Times New Roman" w:cs="Times New Roman"/>
                <w:sz w:val="22"/>
                <w:szCs w:val="22"/>
                <w:lang w:val="en-GB"/>
              </w:rPr>
            </w:pPr>
            <w:r w:rsidRPr="000F3406">
              <w:rPr>
                <w:rFonts w:eastAsia="Times New Roman" w:cs="Times New Roman"/>
                <w:sz w:val="22"/>
                <w:szCs w:val="22"/>
                <w:lang w:val="en-GB"/>
              </w:rPr>
              <w:t>Regional countries</w:t>
            </w:r>
          </w:p>
          <w:p w14:paraId="2C94491A" w14:textId="77777777" w:rsidR="00190536" w:rsidRDefault="00190536" w:rsidP="00CB7998">
            <w:pPr>
              <w:spacing w:before="0"/>
              <w:jc w:val="center"/>
              <w:rPr>
                <w:rFonts w:eastAsia="Times New Roman" w:cs="Times New Roman"/>
                <w:lang w:val="en-GB"/>
              </w:rPr>
            </w:pPr>
            <w:r>
              <w:rPr>
                <w:rFonts w:eastAsia="Times New Roman" w:cs="Times New Roman"/>
                <w:lang w:val="en-GB"/>
              </w:rPr>
              <w:t>and USGS</w:t>
            </w:r>
          </w:p>
          <w:p w14:paraId="4FC53AB1" w14:textId="77777777" w:rsidR="00190536" w:rsidRPr="006D0472" w:rsidRDefault="00190536" w:rsidP="006D0472">
            <w:pPr>
              <w:spacing w:before="0"/>
              <w:jc w:val="center"/>
              <w:rPr>
                <w:rFonts w:eastAsia="Times New Roman" w:cs="Times New Roman"/>
                <w:lang w:val="en-GB"/>
              </w:rPr>
            </w:pPr>
            <w:r>
              <w:rPr>
                <w:rFonts w:eastAsia="Times New Roman" w:cs="Times New Roman"/>
                <w:lang w:val="en-GB"/>
              </w:rPr>
              <w:t>-USA</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5C6986BE" w14:textId="2D497B3D" w:rsidR="00190536" w:rsidRPr="00190536" w:rsidRDefault="00190536" w:rsidP="00190536">
            <w:pPr>
              <w:tabs>
                <w:tab w:val="left" w:pos="720"/>
                <w:tab w:val="left" w:pos="1080"/>
              </w:tabs>
              <w:spacing w:before="0" w:after="120" w:line="276" w:lineRule="auto"/>
              <w:jc w:val="both"/>
              <w:rPr>
                <w:rFonts w:eastAsia="Courier New" w:cs="Times New Roman"/>
              </w:rPr>
            </w:pPr>
            <w:r w:rsidRPr="00563938">
              <w:rPr>
                <w:rFonts w:cs="Times New Roman"/>
                <w:b/>
                <w:bCs/>
              </w:rPr>
              <w:t>13-</w:t>
            </w:r>
            <w:r w:rsidRPr="0020153F">
              <w:rPr>
                <w:rFonts w:cs="Times New Roman"/>
              </w:rPr>
              <w:t xml:space="preserve">Participating as the Palestinian/ANNU </w:t>
            </w:r>
            <w:r w:rsidRPr="00563938">
              <w:rPr>
                <w:rFonts w:cs="Times New Roman"/>
                <w:b/>
                <w:bCs/>
              </w:rPr>
              <w:t>team leader</w:t>
            </w:r>
            <w:r w:rsidRPr="0020153F">
              <w:rPr>
                <w:rFonts w:cs="Times New Roman"/>
              </w:rPr>
              <w:t xml:space="preserve"> in the Pilot Network in the Dead Transnational Seismic Dead Sea Rift, </w:t>
            </w:r>
            <w:r w:rsidRPr="00563938">
              <w:rPr>
                <w:rFonts w:cs="Times New Roman"/>
                <w:b/>
                <w:bCs/>
              </w:rPr>
              <w:t>USAID,</w:t>
            </w:r>
            <w:r w:rsidRPr="0020153F">
              <w:rPr>
                <w:rFonts w:cs="Times New Roman"/>
              </w:rPr>
              <w:t xml:space="preserve"> M30-023 regional project. (2013 – 2016).</w:t>
            </w:r>
          </w:p>
        </w:tc>
      </w:tr>
      <w:tr w:rsidR="00190536" w14:paraId="173D7C72"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10637F13" w14:textId="77777777" w:rsidR="00190536" w:rsidRPr="008A34B5" w:rsidRDefault="00190536"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540EBE10" w14:textId="77777777" w:rsidR="00190536" w:rsidRDefault="000F4BE7" w:rsidP="006D0472">
            <w:pPr>
              <w:spacing w:before="0"/>
              <w:jc w:val="center"/>
              <w:rPr>
                <w:rFonts w:eastAsia="Times New Roman" w:cs="Times New Roman"/>
                <w:sz w:val="22"/>
                <w:szCs w:val="22"/>
                <w:lang w:val="en-GB"/>
              </w:rPr>
            </w:pPr>
            <w:r w:rsidRPr="001B2D84">
              <w:rPr>
                <w:rFonts w:eastAsia="Times New Roman" w:cs="Times New Roman"/>
                <w:sz w:val="22"/>
                <w:szCs w:val="22"/>
                <w:lang w:val="en-GB"/>
              </w:rPr>
              <w:t>1999 to 2017</w:t>
            </w:r>
          </w:p>
        </w:tc>
        <w:tc>
          <w:tcPr>
            <w:tcW w:w="1341" w:type="pct"/>
            <w:tcBorders>
              <w:top w:val="dotted" w:sz="2" w:space="0" w:color="D9D9D9" w:themeColor="background1" w:themeShade="D9"/>
              <w:bottom w:val="dotted" w:sz="2" w:space="0" w:color="D9D9D9" w:themeColor="background1" w:themeShade="D9"/>
            </w:tcBorders>
            <w:vAlign w:val="center"/>
          </w:tcPr>
          <w:p w14:paraId="549E5490" w14:textId="77777777" w:rsidR="000F4BE7" w:rsidRPr="00444B9F" w:rsidRDefault="000F4BE7" w:rsidP="000F4BE7">
            <w:pPr>
              <w:spacing w:before="0"/>
              <w:rPr>
                <w:rFonts w:eastAsia="Times New Roman" w:cs="Times New Roman"/>
                <w:sz w:val="22"/>
                <w:szCs w:val="22"/>
                <w:lang w:bidi="ar-JO"/>
              </w:rPr>
            </w:pPr>
            <w:r w:rsidRPr="00444B9F">
              <w:rPr>
                <w:rFonts w:eastAsia="Times New Roman" w:cs="Times New Roman"/>
                <w:sz w:val="22"/>
                <w:szCs w:val="22"/>
                <w:lang w:bidi="ar-JO"/>
              </w:rPr>
              <w:t>Reference:</w:t>
            </w:r>
          </w:p>
          <w:p w14:paraId="591EEF9A" w14:textId="77777777" w:rsidR="000F4BE7" w:rsidRDefault="000F4BE7" w:rsidP="000F4BE7">
            <w:pPr>
              <w:spacing w:before="0"/>
              <w:rPr>
                <w:rFonts w:cs="Times New Roman"/>
                <w:sz w:val="22"/>
                <w:szCs w:val="22"/>
              </w:rPr>
            </w:pPr>
            <w:r w:rsidRPr="00124EB4">
              <w:rPr>
                <w:rFonts w:cs="Times New Roman"/>
                <w:sz w:val="22"/>
                <w:szCs w:val="22"/>
              </w:rPr>
              <w:t>Prof. Dr. Michael Weber</w:t>
            </w:r>
          </w:p>
          <w:p w14:paraId="12DAD83D" w14:textId="77777777" w:rsidR="000F4BE7" w:rsidRDefault="000F4BE7" w:rsidP="000F4BE7">
            <w:pPr>
              <w:spacing w:before="0"/>
              <w:rPr>
                <w:rFonts w:asciiTheme="majorBidi" w:hAnsiTheme="majorBidi" w:cstheme="majorBidi"/>
                <w:color w:val="222222"/>
                <w:shd w:val="clear" w:color="auto" w:fill="FFFFFF"/>
              </w:rPr>
            </w:pPr>
            <w:r>
              <w:rPr>
                <w:rFonts w:ascii="Arial" w:hAnsi="Arial"/>
                <w:color w:val="222222"/>
                <w:shd w:val="clear" w:color="auto" w:fill="FFFFFF"/>
              </w:rPr>
              <w:t> </w:t>
            </w:r>
            <w:r w:rsidRPr="009216B8">
              <w:rPr>
                <w:rFonts w:asciiTheme="majorBidi" w:hAnsiTheme="majorBidi" w:cstheme="majorBidi"/>
                <w:color w:val="222222"/>
                <w:shd w:val="clear" w:color="auto" w:fill="FFFFFF"/>
              </w:rPr>
              <w:t>Helmholtz Centre Potsdam</w:t>
            </w:r>
            <w:r>
              <w:rPr>
                <w:rFonts w:asciiTheme="majorBidi" w:hAnsiTheme="majorBidi" w:cstheme="majorBidi"/>
                <w:color w:val="222222"/>
                <w:shd w:val="clear" w:color="auto" w:fill="FFFFFF"/>
              </w:rPr>
              <w:t xml:space="preserve"> Germany</w:t>
            </w:r>
            <w:r w:rsidRPr="009216B8">
              <w:rPr>
                <w:rFonts w:asciiTheme="majorBidi" w:hAnsiTheme="majorBidi" w:cstheme="majorBidi"/>
                <w:color w:val="222222"/>
              </w:rPr>
              <w:br/>
            </w:r>
            <w:r w:rsidRPr="009216B8">
              <w:rPr>
                <w:rFonts w:asciiTheme="majorBidi" w:hAnsiTheme="majorBidi" w:cstheme="majorBidi"/>
                <w:color w:val="222222"/>
                <w:shd w:val="clear" w:color="auto" w:fill="FFFFFF"/>
              </w:rPr>
              <w:t>GFZ German Research Center for Geosciences</w:t>
            </w:r>
          </w:p>
          <w:p w14:paraId="70A66836" w14:textId="77777777" w:rsidR="000F4BE7" w:rsidRDefault="000F4BE7" w:rsidP="000F4BE7">
            <w:pPr>
              <w:spacing w:before="0"/>
              <w:rPr>
                <w:rFonts w:asciiTheme="majorBidi" w:hAnsiTheme="majorBidi" w:cstheme="majorBidi"/>
                <w:color w:val="222222"/>
                <w:shd w:val="clear" w:color="auto" w:fill="FFFFFF"/>
              </w:rPr>
            </w:pPr>
            <w:r w:rsidRPr="00124EB4">
              <w:rPr>
                <w:rFonts w:asciiTheme="majorBidi" w:hAnsiTheme="majorBidi" w:cstheme="majorBidi"/>
                <w:color w:val="222222"/>
                <w:shd w:val="clear" w:color="auto" w:fill="FFFFFF"/>
              </w:rPr>
              <w:t>+49-331-288-1250</w:t>
            </w:r>
          </w:p>
          <w:p w14:paraId="3AF8C778" w14:textId="77777777" w:rsidR="00190536" w:rsidRPr="006D0472" w:rsidRDefault="000F4BE7" w:rsidP="006D0472">
            <w:pPr>
              <w:spacing w:before="0"/>
              <w:rPr>
                <w:rFonts w:asciiTheme="majorBidi" w:hAnsiTheme="majorBidi" w:cstheme="majorBidi"/>
                <w:sz w:val="22"/>
                <w:szCs w:val="22"/>
              </w:rPr>
            </w:pPr>
            <w:r w:rsidRPr="00124EB4">
              <w:rPr>
                <w:rFonts w:asciiTheme="majorBidi" w:hAnsiTheme="majorBidi" w:cstheme="majorBidi"/>
                <w:color w:val="222222"/>
                <w:sz w:val="22"/>
                <w:szCs w:val="22"/>
                <w:shd w:val="clear" w:color="auto" w:fill="FFFFFF"/>
              </w:rPr>
              <w:t> </w:t>
            </w:r>
            <w:hyperlink r:id="rId25" w:tgtFrame="_blank" w:history="1">
              <w:r w:rsidRPr="00124EB4">
                <w:rPr>
                  <w:rFonts w:asciiTheme="majorBidi" w:hAnsiTheme="majorBidi" w:cstheme="majorBidi"/>
                  <w:color w:val="1155CC"/>
                  <w:sz w:val="22"/>
                  <w:szCs w:val="22"/>
                  <w:u w:val="single"/>
                  <w:shd w:val="clear" w:color="auto" w:fill="FFFFFF"/>
                </w:rPr>
                <w:t>mhw@gfz-potsdam.de</w:t>
              </w:r>
            </w:hyperlink>
          </w:p>
        </w:tc>
        <w:tc>
          <w:tcPr>
            <w:tcW w:w="581" w:type="pct"/>
            <w:tcBorders>
              <w:top w:val="dotted" w:sz="2" w:space="0" w:color="D9D9D9" w:themeColor="background1" w:themeShade="D9"/>
              <w:bottom w:val="dotted" w:sz="2" w:space="0" w:color="D9D9D9" w:themeColor="background1" w:themeShade="D9"/>
            </w:tcBorders>
            <w:vAlign w:val="center"/>
          </w:tcPr>
          <w:p w14:paraId="75091724" w14:textId="77777777" w:rsidR="000F4BE7" w:rsidRPr="000F3406" w:rsidRDefault="000F4BE7" w:rsidP="00CB7998">
            <w:pPr>
              <w:spacing w:before="0"/>
              <w:jc w:val="center"/>
              <w:rPr>
                <w:rFonts w:eastAsia="Times New Roman" w:cs="Times New Roman"/>
                <w:sz w:val="22"/>
                <w:szCs w:val="22"/>
                <w:lang w:val="en-GB"/>
              </w:rPr>
            </w:pPr>
            <w:r w:rsidRPr="000F3406">
              <w:rPr>
                <w:rFonts w:eastAsia="Times New Roman" w:cs="Times New Roman"/>
                <w:sz w:val="22"/>
                <w:szCs w:val="22"/>
                <w:lang w:val="en-GB"/>
              </w:rPr>
              <w:t>Regional countries</w:t>
            </w:r>
          </w:p>
          <w:p w14:paraId="78C9A408" w14:textId="77777777" w:rsidR="00190536" w:rsidRPr="000F3406" w:rsidRDefault="000F4BE7" w:rsidP="006D0472">
            <w:pPr>
              <w:spacing w:before="0"/>
              <w:jc w:val="center"/>
              <w:rPr>
                <w:rFonts w:eastAsia="Times New Roman" w:cs="Times New Roman"/>
                <w:sz w:val="22"/>
                <w:szCs w:val="22"/>
                <w:lang w:val="en-GB"/>
              </w:rPr>
            </w:pPr>
            <w:r w:rsidRPr="000F3406">
              <w:rPr>
                <w:rFonts w:eastAsia="Times New Roman" w:cs="Times New Roman"/>
                <w:sz w:val="22"/>
                <w:szCs w:val="22"/>
                <w:lang w:val="en-GB"/>
              </w:rPr>
              <w:t>and Germany</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6AA6ACBB" w14:textId="2FBDA186" w:rsidR="00190536" w:rsidRPr="000F4BE7" w:rsidRDefault="000F4BE7" w:rsidP="000F4BE7">
            <w:pPr>
              <w:tabs>
                <w:tab w:val="left" w:pos="720"/>
                <w:tab w:val="left" w:pos="1080"/>
              </w:tabs>
              <w:spacing w:before="0" w:after="120" w:line="276" w:lineRule="auto"/>
              <w:jc w:val="both"/>
              <w:rPr>
                <w:rFonts w:eastAsia="Courier New" w:cs="Times New Roman"/>
              </w:rPr>
            </w:pPr>
            <w:r w:rsidRPr="00563938">
              <w:rPr>
                <w:rFonts w:cs="Times New Roman"/>
                <w:b/>
                <w:bCs/>
              </w:rPr>
              <w:t>14-</w:t>
            </w:r>
            <w:r w:rsidRPr="0020153F">
              <w:rPr>
                <w:rFonts w:cs="Times New Roman"/>
              </w:rPr>
              <w:t xml:space="preserve">Participating as a </w:t>
            </w:r>
            <w:r w:rsidR="00D61A54">
              <w:rPr>
                <w:rFonts w:cs="Times New Roman"/>
                <w:b/>
                <w:bCs/>
              </w:rPr>
              <w:t>“Palestinian / ANNU representative” steering committee member</w:t>
            </w:r>
            <w:r w:rsidRPr="0020153F">
              <w:rPr>
                <w:rFonts w:cs="Times New Roman"/>
              </w:rPr>
              <w:t xml:space="preserve"> in the Geoscientific Dead Sea Integrated Research Projects:  DESERT, DESERVE, Geo Desert.</w:t>
            </w:r>
            <w:r>
              <w:rPr>
                <w:rFonts w:cs="Times New Roman"/>
              </w:rPr>
              <w:t xml:space="preserve"> </w:t>
            </w:r>
            <w:r w:rsidRPr="0020153F">
              <w:rPr>
                <w:rFonts w:cs="Times New Roman"/>
              </w:rPr>
              <w:t>etc</w:t>
            </w:r>
            <w:r w:rsidR="006C1ED6">
              <w:rPr>
                <w:rFonts w:cs="Times New Roman"/>
              </w:rPr>
              <w:t>. as well as multinational and interdisciplinary Studies and international projects with regional countries, GFZ,</w:t>
            </w:r>
            <w:r w:rsidRPr="0020153F">
              <w:rPr>
                <w:rFonts w:cs="Times New Roman"/>
              </w:rPr>
              <w:t xml:space="preserve"> and KIT Germany. (1999 – 2017).</w:t>
            </w:r>
          </w:p>
        </w:tc>
      </w:tr>
      <w:tr w:rsidR="00190536" w14:paraId="60972213"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2CDBD438" w14:textId="77777777" w:rsidR="00190536" w:rsidRPr="008A34B5" w:rsidRDefault="00190536"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086921AB" w14:textId="77777777" w:rsidR="00190536" w:rsidRDefault="0049678F" w:rsidP="00CB7998">
            <w:pPr>
              <w:spacing w:before="0"/>
              <w:jc w:val="center"/>
              <w:rPr>
                <w:rFonts w:eastAsia="Times New Roman" w:cs="Times New Roman"/>
                <w:sz w:val="22"/>
                <w:szCs w:val="22"/>
                <w:lang w:val="en-GB"/>
              </w:rPr>
            </w:pPr>
            <w:r w:rsidRPr="001B2D84">
              <w:rPr>
                <w:rFonts w:eastAsia="Times New Roman" w:cs="Times New Roman"/>
                <w:sz w:val="22"/>
                <w:szCs w:val="22"/>
                <w:lang w:val="en-GB"/>
              </w:rPr>
              <w:t>2007 to 2016</w:t>
            </w:r>
          </w:p>
        </w:tc>
        <w:tc>
          <w:tcPr>
            <w:tcW w:w="1341" w:type="pct"/>
            <w:tcBorders>
              <w:top w:val="dotted" w:sz="2" w:space="0" w:color="D9D9D9" w:themeColor="background1" w:themeShade="D9"/>
              <w:bottom w:val="dotted" w:sz="2" w:space="0" w:color="D9D9D9" w:themeColor="background1" w:themeShade="D9"/>
            </w:tcBorders>
            <w:vAlign w:val="center"/>
          </w:tcPr>
          <w:p w14:paraId="443D4EE0" w14:textId="77777777" w:rsidR="00190536" w:rsidRPr="00444B9F" w:rsidRDefault="00190536" w:rsidP="00B1482E">
            <w:pPr>
              <w:spacing w:before="0"/>
              <w:rPr>
                <w:rFonts w:eastAsia="Times New Roman" w:cs="Times New Roman"/>
                <w:sz w:val="22"/>
                <w:szCs w:val="22"/>
                <w:lang w:bidi="ar-JO"/>
              </w:rPr>
            </w:pPr>
          </w:p>
        </w:tc>
        <w:tc>
          <w:tcPr>
            <w:tcW w:w="581" w:type="pct"/>
            <w:tcBorders>
              <w:top w:val="dotted" w:sz="2" w:space="0" w:color="D9D9D9" w:themeColor="background1" w:themeShade="D9"/>
              <w:bottom w:val="dotted" w:sz="2" w:space="0" w:color="D9D9D9" w:themeColor="background1" w:themeShade="D9"/>
            </w:tcBorders>
            <w:vAlign w:val="center"/>
          </w:tcPr>
          <w:p w14:paraId="7F07B23A" w14:textId="77777777" w:rsidR="00190536" w:rsidRPr="000F3406" w:rsidRDefault="0049678F" w:rsidP="00CB7998">
            <w:pPr>
              <w:spacing w:before="0"/>
              <w:jc w:val="center"/>
              <w:rPr>
                <w:rFonts w:eastAsia="Times New Roman" w:cs="Times New Roman"/>
                <w:sz w:val="22"/>
                <w:szCs w:val="22"/>
                <w:lang w:val="en-GB"/>
              </w:rPr>
            </w:pPr>
            <w:r w:rsidRPr="000F3406">
              <w:rPr>
                <w:rFonts w:eastAsia="Times New Roman" w:cs="Times New Roman"/>
                <w:sz w:val="22"/>
                <w:szCs w:val="22"/>
                <w:lang w:val="en-GB"/>
              </w:rPr>
              <w:t>Regional countries</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654D4684" w14:textId="4CD9844E" w:rsidR="00190536" w:rsidRPr="00310863" w:rsidRDefault="006E430B" w:rsidP="00310863">
            <w:pPr>
              <w:tabs>
                <w:tab w:val="left" w:pos="720"/>
                <w:tab w:val="left" w:pos="1080"/>
              </w:tabs>
              <w:spacing w:before="0" w:after="120" w:line="276" w:lineRule="auto"/>
              <w:jc w:val="both"/>
              <w:rPr>
                <w:rFonts w:eastAsia="Courier New" w:cs="Times New Roman"/>
              </w:rPr>
            </w:pPr>
            <w:r w:rsidRPr="00563938">
              <w:rPr>
                <w:rFonts w:cs="Times New Roman"/>
                <w:b/>
                <w:bCs/>
              </w:rPr>
              <w:t>15-</w:t>
            </w:r>
            <w:r w:rsidRPr="0020153F">
              <w:rPr>
                <w:rFonts w:cs="Times New Roman"/>
              </w:rPr>
              <w:t xml:space="preserve">Participating as </w:t>
            </w:r>
            <w:r>
              <w:rPr>
                <w:rFonts w:cs="Times New Roman"/>
              </w:rPr>
              <w:t>the</w:t>
            </w:r>
            <w:r w:rsidRPr="0020153F">
              <w:rPr>
                <w:rFonts w:cs="Times New Roman"/>
              </w:rPr>
              <w:t xml:space="preserve"> </w:t>
            </w:r>
            <w:r w:rsidR="00D61A54">
              <w:rPr>
                <w:rFonts w:cs="Times New Roman"/>
                <w:b/>
                <w:bCs/>
              </w:rPr>
              <w:t>“Palestinian / ANNU representative” coordinator</w:t>
            </w:r>
            <w:r>
              <w:rPr>
                <w:rFonts w:cs="Times New Roman"/>
              </w:rPr>
              <w:t xml:space="preserve"> </w:t>
            </w:r>
            <w:r w:rsidRPr="0020153F">
              <w:rPr>
                <w:rFonts w:cs="Times New Roman"/>
              </w:rPr>
              <w:t>in the Dead Sea Triangle Seismic Network project (Dead Sea Net), seismic microscope, Regional Project, phases I, II</w:t>
            </w:r>
            <w:r w:rsidR="002854C8">
              <w:rPr>
                <w:rFonts w:cs="Times New Roman"/>
              </w:rPr>
              <w:t>,</w:t>
            </w:r>
            <w:r w:rsidRPr="0020153F">
              <w:rPr>
                <w:rFonts w:cs="Times New Roman"/>
              </w:rPr>
              <w:t xml:space="preserve"> and III, </w:t>
            </w:r>
            <w:r w:rsidRPr="005A4691">
              <w:rPr>
                <w:rFonts w:cs="Times New Roman"/>
                <w:b/>
                <w:bCs/>
              </w:rPr>
              <w:t>2007-2016</w:t>
            </w:r>
            <w:r w:rsidRPr="0020153F">
              <w:rPr>
                <w:rFonts w:cs="Times New Roman"/>
              </w:rPr>
              <w:t xml:space="preserve">, funded by </w:t>
            </w:r>
            <w:r w:rsidRPr="0020153F">
              <w:rPr>
                <w:rFonts w:eastAsia="Times New Roman" w:cs="Times New Roman"/>
              </w:rPr>
              <w:t>Rothschild and other Agencies</w:t>
            </w:r>
            <w:r w:rsidRPr="0020153F">
              <w:rPr>
                <w:rFonts w:eastAsia="Times New Roman" w:cs="Times New Roman"/>
                <w:b/>
                <w:bCs/>
              </w:rPr>
              <w:t>.</w:t>
            </w:r>
          </w:p>
        </w:tc>
      </w:tr>
      <w:tr w:rsidR="00190536" w14:paraId="1D05D010"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210310DD" w14:textId="77777777" w:rsidR="00190536" w:rsidRPr="008A34B5" w:rsidRDefault="00190536"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0DAABF96" w14:textId="77777777" w:rsidR="00190536" w:rsidRDefault="00E069F3" w:rsidP="00CB7998">
            <w:pPr>
              <w:spacing w:before="0"/>
              <w:jc w:val="center"/>
              <w:rPr>
                <w:rFonts w:eastAsia="Times New Roman" w:cs="Times New Roman"/>
                <w:sz w:val="22"/>
                <w:szCs w:val="22"/>
                <w:lang w:val="en-GB"/>
              </w:rPr>
            </w:pPr>
            <w:r w:rsidRPr="001B2D84">
              <w:rPr>
                <w:rFonts w:eastAsia="Times New Roman" w:cs="Times New Roman"/>
                <w:sz w:val="22"/>
                <w:szCs w:val="22"/>
                <w:lang w:val="en-GB"/>
              </w:rPr>
              <w:t>2015</w:t>
            </w:r>
          </w:p>
        </w:tc>
        <w:tc>
          <w:tcPr>
            <w:tcW w:w="1341" w:type="pct"/>
            <w:tcBorders>
              <w:top w:val="dotted" w:sz="2" w:space="0" w:color="D9D9D9" w:themeColor="background1" w:themeShade="D9"/>
              <w:bottom w:val="dotted" w:sz="2" w:space="0" w:color="D9D9D9" w:themeColor="background1" w:themeShade="D9"/>
            </w:tcBorders>
            <w:vAlign w:val="center"/>
          </w:tcPr>
          <w:p w14:paraId="6A84940A" w14:textId="77777777" w:rsidR="00E069F3" w:rsidRPr="006D365E" w:rsidRDefault="00E069F3" w:rsidP="00E069F3">
            <w:pPr>
              <w:spacing w:before="0"/>
              <w:rPr>
                <w:rFonts w:eastAsia="Times New Roman" w:cs="Times New Roman"/>
                <w:sz w:val="22"/>
                <w:szCs w:val="22"/>
                <w:lang w:bidi="ar-JO"/>
              </w:rPr>
            </w:pPr>
            <w:r w:rsidRPr="00444B9F">
              <w:rPr>
                <w:rFonts w:eastAsia="Times New Roman" w:cs="Times New Roman"/>
                <w:sz w:val="22"/>
                <w:szCs w:val="22"/>
                <w:lang w:bidi="ar-JO"/>
              </w:rPr>
              <w:t>Reference:</w:t>
            </w:r>
          </w:p>
          <w:p w14:paraId="7B302676" w14:textId="77777777" w:rsidR="00E069F3" w:rsidRPr="00701CEE" w:rsidRDefault="00E069F3" w:rsidP="00E069F3">
            <w:pPr>
              <w:spacing w:before="0"/>
              <w:rPr>
                <w:rFonts w:asciiTheme="majorBidi" w:hAnsiTheme="majorBidi" w:cstheme="majorBidi"/>
                <w:color w:val="010202"/>
                <w:sz w:val="22"/>
                <w:szCs w:val="22"/>
              </w:rPr>
            </w:pPr>
            <w:r w:rsidRPr="00701CEE">
              <w:rPr>
                <w:rFonts w:asciiTheme="majorBidi" w:eastAsiaTheme="minorHAnsi" w:hAnsiTheme="majorBidi" w:cstheme="majorBidi"/>
                <w:color w:val="010202"/>
                <w:sz w:val="22"/>
                <w:szCs w:val="22"/>
              </w:rPr>
              <w:t xml:space="preserve">UNDP/PAPP </w:t>
            </w:r>
            <w:r w:rsidRPr="00701CEE">
              <w:rPr>
                <w:rFonts w:asciiTheme="majorBidi" w:hAnsiTheme="majorBidi" w:cstheme="majorBidi"/>
                <w:color w:val="010202"/>
                <w:sz w:val="22"/>
                <w:szCs w:val="22"/>
              </w:rPr>
              <w:t>-</w:t>
            </w:r>
            <w:r w:rsidRPr="00701CEE">
              <w:rPr>
                <w:rFonts w:asciiTheme="majorBidi" w:eastAsiaTheme="minorHAnsi" w:hAnsiTheme="majorBidi" w:cstheme="majorBidi"/>
                <w:color w:val="010202"/>
                <w:sz w:val="22"/>
                <w:szCs w:val="22"/>
              </w:rPr>
              <w:t>Jerusalem</w:t>
            </w:r>
          </w:p>
          <w:p w14:paraId="01406D1D" w14:textId="77777777" w:rsidR="00E069F3" w:rsidRPr="00701CEE" w:rsidRDefault="00E069F3" w:rsidP="00E069F3">
            <w:pPr>
              <w:spacing w:before="0"/>
              <w:rPr>
                <w:rFonts w:asciiTheme="majorBidi" w:hAnsiTheme="majorBidi" w:cstheme="majorBidi"/>
                <w:sz w:val="22"/>
                <w:szCs w:val="22"/>
              </w:rPr>
            </w:pPr>
            <w:r w:rsidRPr="00701CEE">
              <w:rPr>
                <w:rFonts w:asciiTheme="majorBidi" w:hAnsiTheme="majorBidi" w:cstheme="majorBidi"/>
                <w:sz w:val="22"/>
                <w:szCs w:val="22"/>
              </w:rPr>
              <w:t>Mr. Haider Abassi</w:t>
            </w:r>
          </w:p>
          <w:p w14:paraId="1FA6A8E9" w14:textId="77777777" w:rsidR="00E069F3" w:rsidRPr="00701CEE" w:rsidRDefault="00E069F3" w:rsidP="00E069F3">
            <w:pPr>
              <w:spacing w:before="0"/>
              <w:rPr>
                <w:rFonts w:asciiTheme="majorBidi" w:hAnsiTheme="majorBidi" w:cstheme="majorBidi"/>
                <w:sz w:val="22"/>
                <w:szCs w:val="22"/>
              </w:rPr>
            </w:pPr>
            <w:r w:rsidRPr="00701CEE">
              <w:rPr>
                <w:rFonts w:asciiTheme="majorBidi" w:hAnsiTheme="majorBidi" w:cstheme="majorBidi"/>
                <w:sz w:val="22"/>
                <w:szCs w:val="22"/>
              </w:rPr>
              <w:t>+972542108922</w:t>
            </w:r>
          </w:p>
          <w:p w14:paraId="57AAAF09" w14:textId="77777777" w:rsidR="00E069F3" w:rsidRPr="00701CEE" w:rsidRDefault="00E069F3" w:rsidP="00E069F3">
            <w:pPr>
              <w:spacing w:before="0"/>
              <w:rPr>
                <w:rFonts w:asciiTheme="majorBidi" w:hAnsiTheme="majorBidi" w:cstheme="majorBidi"/>
                <w:sz w:val="22"/>
                <w:szCs w:val="22"/>
              </w:rPr>
            </w:pPr>
            <w:r w:rsidRPr="00701CEE">
              <w:rPr>
                <w:rFonts w:asciiTheme="majorBidi" w:hAnsiTheme="majorBidi" w:cstheme="majorBidi"/>
                <w:sz w:val="22"/>
                <w:szCs w:val="22"/>
              </w:rPr>
              <w:t>Eng. Jony Thiodory</w:t>
            </w:r>
          </w:p>
          <w:p w14:paraId="4A09E10C" w14:textId="77777777" w:rsidR="00190536" w:rsidRPr="00CF62C4" w:rsidRDefault="00E069F3" w:rsidP="00CF62C4">
            <w:pPr>
              <w:spacing w:before="0"/>
              <w:rPr>
                <w:rFonts w:asciiTheme="majorBidi" w:hAnsiTheme="majorBidi" w:cstheme="majorBidi"/>
                <w:sz w:val="22"/>
                <w:szCs w:val="22"/>
              </w:rPr>
            </w:pPr>
            <w:r w:rsidRPr="00701CEE">
              <w:rPr>
                <w:rFonts w:asciiTheme="majorBidi" w:hAnsiTheme="majorBidi" w:cstheme="majorBidi"/>
                <w:sz w:val="22"/>
                <w:szCs w:val="22"/>
              </w:rPr>
              <w:t>+972548174035</w:t>
            </w:r>
          </w:p>
        </w:tc>
        <w:tc>
          <w:tcPr>
            <w:tcW w:w="581" w:type="pct"/>
            <w:tcBorders>
              <w:top w:val="dotted" w:sz="2" w:space="0" w:color="D9D9D9" w:themeColor="background1" w:themeShade="D9"/>
              <w:bottom w:val="dotted" w:sz="2" w:space="0" w:color="D9D9D9" w:themeColor="background1" w:themeShade="D9"/>
            </w:tcBorders>
            <w:vAlign w:val="center"/>
          </w:tcPr>
          <w:p w14:paraId="780B5363" w14:textId="77777777" w:rsidR="00190536" w:rsidRPr="006D0472" w:rsidRDefault="00023EFD" w:rsidP="006D0472">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658AE87C" w14:textId="77777777" w:rsidR="00190536" w:rsidRPr="00023EFD" w:rsidRDefault="00023EFD" w:rsidP="00023EFD">
            <w:pPr>
              <w:tabs>
                <w:tab w:val="left" w:pos="720"/>
                <w:tab w:val="left" w:pos="1154"/>
              </w:tabs>
              <w:spacing w:before="0" w:after="120" w:line="276" w:lineRule="auto"/>
              <w:ind w:right="20"/>
              <w:jc w:val="both"/>
              <w:rPr>
                <w:rFonts w:cs="Times New Roman"/>
              </w:rPr>
            </w:pPr>
            <w:r w:rsidRPr="005A4691">
              <w:rPr>
                <w:rFonts w:cs="Times New Roman"/>
                <w:b/>
                <w:bCs/>
              </w:rPr>
              <w:t>16-</w:t>
            </w:r>
            <w:r>
              <w:rPr>
                <w:rFonts w:cs="Times New Roman"/>
              </w:rPr>
              <w:t xml:space="preserve">Preparing and conducting the </w:t>
            </w:r>
            <w:r w:rsidRPr="005A4691">
              <w:rPr>
                <w:rFonts w:cs="Times New Roman"/>
                <w:b/>
                <w:bCs/>
              </w:rPr>
              <w:t>seismic risk assessment of UNDP/PAPP</w:t>
            </w:r>
            <w:r w:rsidRPr="004E2671">
              <w:rPr>
                <w:rFonts w:cs="Times New Roman"/>
              </w:rPr>
              <w:t xml:space="preserve"> building in Jerusalem, </w:t>
            </w:r>
            <w:r>
              <w:rPr>
                <w:rFonts w:cs="Times New Roman"/>
              </w:rPr>
              <w:t xml:space="preserve">the project contains a detailed study to upgrade the building following up </w:t>
            </w:r>
            <w:r w:rsidR="002854C8">
              <w:rPr>
                <w:rFonts w:cs="Times New Roman"/>
              </w:rPr>
              <w:t xml:space="preserve">on </w:t>
            </w:r>
            <w:r>
              <w:rPr>
                <w:rFonts w:cs="Times New Roman"/>
              </w:rPr>
              <w:t xml:space="preserve">the seismic retrofitting design and requirements, </w:t>
            </w:r>
            <w:r w:rsidRPr="004E2671">
              <w:rPr>
                <w:rFonts w:cs="Times New Roman"/>
              </w:rPr>
              <w:t>funded by UNDP</w:t>
            </w:r>
            <w:r>
              <w:rPr>
                <w:rFonts w:cs="Times New Roman"/>
              </w:rPr>
              <w:t xml:space="preserve">, </w:t>
            </w:r>
            <w:r w:rsidRPr="005A4691">
              <w:rPr>
                <w:rFonts w:cs="Times New Roman"/>
                <w:b/>
                <w:bCs/>
              </w:rPr>
              <w:t>(2015).</w:t>
            </w:r>
          </w:p>
        </w:tc>
      </w:tr>
      <w:tr w:rsidR="00190536" w14:paraId="7B05486F"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030BC8B0" w14:textId="77777777" w:rsidR="00190536" w:rsidRPr="008A34B5" w:rsidRDefault="00190536"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761EB75D" w14:textId="77777777" w:rsidR="00190536" w:rsidRDefault="0067722A" w:rsidP="00CB7998">
            <w:pPr>
              <w:spacing w:before="0"/>
              <w:jc w:val="center"/>
              <w:rPr>
                <w:rFonts w:eastAsia="Times New Roman" w:cs="Times New Roman"/>
                <w:sz w:val="22"/>
                <w:szCs w:val="22"/>
                <w:lang w:val="en-GB"/>
              </w:rPr>
            </w:pPr>
            <w:r w:rsidRPr="001B2D84">
              <w:rPr>
                <w:rFonts w:eastAsia="Times New Roman" w:cs="Times New Roman"/>
                <w:sz w:val="22"/>
                <w:szCs w:val="22"/>
                <w:lang w:val="en-GB"/>
              </w:rPr>
              <w:t>2014</w:t>
            </w:r>
          </w:p>
        </w:tc>
        <w:tc>
          <w:tcPr>
            <w:tcW w:w="1341" w:type="pct"/>
            <w:tcBorders>
              <w:top w:val="dotted" w:sz="2" w:space="0" w:color="D9D9D9" w:themeColor="background1" w:themeShade="D9"/>
              <w:bottom w:val="dotted" w:sz="2" w:space="0" w:color="D9D9D9" w:themeColor="background1" w:themeShade="D9"/>
            </w:tcBorders>
            <w:vAlign w:val="center"/>
          </w:tcPr>
          <w:p w14:paraId="136D6A2B" w14:textId="77777777" w:rsidR="004F1031" w:rsidRPr="00942E84" w:rsidRDefault="004F1031" w:rsidP="004F1031">
            <w:pPr>
              <w:rPr>
                <w:rFonts w:asciiTheme="majorBidi" w:hAnsiTheme="majorBidi" w:cstheme="majorBidi"/>
                <w:color w:val="010202"/>
                <w:sz w:val="22"/>
                <w:szCs w:val="22"/>
              </w:rPr>
            </w:pPr>
            <w:r w:rsidRPr="00942E84">
              <w:rPr>
                <w:rFonts w:asciiTheme="majorBidi" w:eastAsiaTheme="minorHAnsi" w:hAnsiTheme="majorBidi" w:cstheme="majorBidi"/>
                <w:color w:val="010202"/>
                <w:sz w:val="22"/>
                <w:szCs w:val="22"/>
              </w:rPr>
              <w:t xml:space="preserve">UNRCP </w:t>
            </w:r>
            <w:r>
              <w:rPr>
                <w:rFonts w:asciiTheme="majorBidi" w:hAnsiTheme="majorBidi" w:cstheme="majorBidi"/>
                <w:color w:val="010202"/>
                <w:sz w:val="22"/>
                <w:szCs w:val="22"/>
              </w:rPr>
              <w:t xml:space="preserve">Building – UNDP - </w:t>
            </w:r>
            <w:r w:rsidRPr="00942E84">
              <w:rPr>
                <w:rFonts w:asciiTheme="majorBidi" w:eastAsiaTheme="minorHAnsi" w:hAnsiTheme="majorBidi" w:cstheme="majorBidi"/>
                <w:color w:val="010202"/>
                <w:sz w:val="22"/>
                <w:szCs w:val="22"/>
              </w:rPr>
              <w:t>Ramallah</w:t>
            </w:r>
            <w:r w:rsidRPr="00942E84">
              <w:rPr>
                <w:rFonts w:asciiTheme="majorBidi" w:hAnsiTheme="majorBidi" w:cstheme="majorBidi"/>
                <w:color w:val="010202"/>
                <w:sz w:val="22"/>
                <w:szCs w:val="22"/>
              </w:rPr>
              <w:t xml:space="preserve"> </w:t>
            </w:r>
          </w:p>
          <w:p w14:paraId="678EB615" w14:textId="77777777" w:rsidR="004F1031" w:rsidRPr="006D365E" w:rsidRDefault="004F1031" w:rsidP="004F1031">
            <w:pPr>
              <w:spacing w:before="0"/>
              <w:rPr>
                <w:rFonts w:asciiTheme="majorBidi" w:hAnsiTheme="majorBidi" w:cstheme="majorBidi"/>
                <w:sz w:val="22"/>
                <w:szCs w:val="22"/>
              </w:rPr>
            </w:pPr>
            <w:r w:rsidRPr="006D365E">
              <w:rPr>
                <w:rFonts w:asciiTheme="majorBidi" w:hAnsiTheme="majorBidi" w:cstheme="majorBidi"/>
                <w:sz w:val="22"/>
                <w:szCs w:val="22"/>
              </w:rPr>
              <w:t>Manal +970597929931</w:t>
            </w:r>
          </w:p>
          <w:p w14:paraId="68EC21E3" w14:textId="77777777" w:rsidR="004F1031" w:rsidRPr="006D365E" w:rsidRDefault="004F1031" w:rsidP="004F1031">
            <w:pPr>
              <w:spacing w:before="0"/>
              <w:rPr>
                <w:rFonts w:asciiTheme="majorBidi" w:hAnsiTheme="majorBidi" w:cstheme="majorBidi"/>
                <w:sz w:val="22"/>
                <w:szCs w:val="22"/>
              </w:rPr>
            </w:pPr>
            <w:r w:rsidRPr="006D365E">
              <w:rPr>
                <w:rFonts w:asciiTheme="majorBidi" w:hAnsiTheme="majorBidi" w:cstheme="majorBidi"/>
                <w:sz w:val="22"/>
                <w:szCs w:val="22"/>
              </w:rPr>
              <w:t>Eng. Jony Thiodory</w:t>
            </w:r>
          </w:p>
          <w:p w14:paraId="45DCEEA3" w14:textId="77777777" w:rsidR="00190536" w:rsidRPr="006D0472" w:rsidRDefault="004F1031" w:rsidP="006D0472">
            <w:pPr>
              <w:spacing w:before="0"/>
              <w:rPr>
                <w:rFonts w:asciiTheme="majorBidi" w:hAnsiTheme="majorBidi" w:cstheme="majorBidi"/>
                <w:sz w:val="22"/>
                <w:szCs w:val="22"/>
              </w:rPr>
            </w:pPr>
            <w:r w:rsidRPr="006D365E">
              <w:rPr>
                <w:rFonts w:asciiTheme="majorBidi" w:hAnsiTheme="majorBidi" w:cstheme="majorBidi"/>
                <w:sz w:val="22"/>
                <w:szCs w:val="22"/>
              </w:rPr>
              <w:t>+972548174035</w:t>
            </w:r>
          </w:p>
        </w:tc>
        <w:tc>
          <w:tcPr>
            <w:tcW w:w="581" w:type="pct"/>
            <w:tcBorders>
              <w:top w:val="dotted" w:sz="2" w:space="0" w:color="D9D9D9" w:themeColor="background1" w:themeShade="D9"/>
              <w:bottom w:val="dotted" w:sz="2" w:space="0" w:color="D9D9D9" w:themeColor="background1" w:themeShade="D9"/>
            </w:tcBorders>
            <w:vAlign w:val="center"/>
          </w:tcPr>
          <w:p w14:paraId="47BBAFA4" w14:textId="77777777" w:rsidR="00190536" w:rsidRPr="000F3406" w:rsidRDefault="004F1031" w:rsidP="008F7846">
            <w:pPr>
              <w:spacing w:before="0"/>
              <w:jc w:val="center"/>
              <w:rPr>
                <w:rFonts w:eastAsia="Times New Roman" w:cs="Times New Roman"/>
                <w:sz w:val="22"/>
                <w:szCs w:val="22"/>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064E0AE9" w14:textId="77777777" w:rsidR="004F1031" w:rsidRPr="004F1031" w:rsidRDefault="004F1031" w:rsidP="0075141B">
            <w:pPr>
              <w:tabs>
                <w:tab w:val="left" w:pos="720"/>
                <w:tab w:val="left" w:pos="1154"/>
              </w:tabs>
              <w:spacing w:before="0" w:after="120" w:line="276" w:lineRule="auto"/>
              <w:ind w:right="20"/>
              <w:rPr>
                <w:rFonts w:cs="Times New Roman"/>
              </w:rPr>
            </w:pPr>
            <w:r w:rsidRPr="005A4691">
              <w:rPr>
                <w:rFonts w:cs="Times New Roman"/>
                <w:b/>
                <w:bCs/>
              </w:rPr>
              <w:t>17-</w:t>
            </w:r>
            <w:r>
              <w:rPr>
                <w:rFonts w:cs="Times New Roman"/>
              </w:rPr>
              <w:t>Preparing and conducting the</w:t>
            </w:r>
            <w:r w:rsidRPr="005A4691">
              <w:rPr>
                <w:rFonts w:cs="Times New Roman"/>
                <w:b/>
                <w:bCs/>
              </w:rPr>
              <w:t xml:space="preserve"> seismic risk assessment of UNRCP</w:t>
            </w:r>
            <w:r w:rsidRPr="006B190F">
              <w:rPr>
                <w:rFonts w:cs="Times New Roman"/>
              </w:rPr>
              <w:t xml:space="preserve"> building in Ramallah</w:t>
            </w:r>
            <w:r>
              <w:rPr>
                <w:rFonts w:cs="Times New Roman"/>
              </w:rPr>
              <w:t>,</w:t>
            </w:r>
            <w:r w:rsidRPr="009A47E0">
              <w:rPr>
                <w:rFonts w:cs="Times New Roman"/>
              </w:rPr>
              <w:t xml:space="preserve"> </w:t>
            </w:r>
            <w:r>
              <w:rPr>
                <w:rFonts w:cs="Times New Roman"/>
              </w:rPr>
              <w:t xml:space="preserve">the project contains a detailed study to upgrade the building following up </w:t>
            </w:r>
            <w:r w:rsidR="002854C8">
              <w:rPr>
                <w:rFonts w:cs="Times New Roman"/>
              </w:rPr>
              <w:t xml:space="preserve">on </w:t>
            </w:r>
            <w:r>
              <w:rPr>
                <w:rFonts w:cs="Times New Roman"/>
              </w:rPr>
              <w:t xml:space="preserve">the seismic retrofitting design and requirements, </w:t>
            </w:r>
            <w:r w:rsidRPr="004E2671">
              <w:rPr>
                <w:rFonts w:cs="Times New Roman"/>
              </w:rPr>
              <w:t>funded by UNDP</w:t>
            </w:r>
            <w:r>
              <w:rPr>
                <w:rFonts w:cs="Times New Roman"/>
              </w:rPr>
              <w:t xml:space="preserve">, </w:t>
            </w:r>
            <w:r w:rsidRPr="005A4691">
              <w:rPr>
                <w:rFonts w:cs="Times New Roman"/>
                <w:b/>
                <w:bCs/>
              </w:rPr>
              <w:t>(2014).</w:t>
            </w:r>
          </w:p>
        </w:tc>
      </w:tr>
      <w:tr w:rsidR="00BF5628" w14:paraId="6ADFFE22"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14B8C895" w14:textId="77777777" w:rsidR="00BF5628" w:rsidRPr="008A34B5" w:rsidRDefault="00BF5628"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0FF3B228" w14:textId="77777777" w:rsidR="00B419D6" w:rsidRPr="001B2D84" w:rsidRDefault="00B419D6" w:rsidP="006D0472">
            <w:pPr>
              <w:spacing w:before="0"/>
              <w:jc w:val="center"/>
              <w:rPr>
                <w:rFonts w:eastAsia="Times New Roman" w:cs="Times New Roman"/>
                <w:sz w:val="22"/>
                <w:szCs w:val="22"/>
                <w:lang w:val="en-GB"/>
              </w:rPr>
            </w:pPr>
            <w:r w:rsidRPr="001B2D84">
              <w:rPr>
                <w:rFonts w:eastAsia="Times New Roman" w:cs="Times New Roman"/>
                <w:sz w:val="22"/>
                <w:szCs w:val="22"/>
                <w:lang w:val="en-GB"/>
              </w:rPr>
              <w:t>Oct 2012 to Sept 2014</w:t>
            </w:r>
          </w:p>
        </w:tc>
        <w:tc>
          <w:tcPr>
            <w:tcW w:w="1341" w:type="pct"/>
            <w:tcBorders>
              <w:top w:val="dotted" w:sz="2" w:space="0" w:color="D9D9D9" w:themeColor="background1" w:themeShade="D9"/>
              <w:bottom w:val="dotted" w:sz="2" w:space="0" w:color="D9D9D9" w:themeColor="background1" w:themeShade="D9"/>
            </w:tcBorders>
            <w:vAlign w:val="center"/>
          </w:tcPr>
          <w:p w14:paraId="13065A96" w14:textId="77777777" w:rsidR="00BF5628" w:rsidRPr="006D365E" w:rsidRDefault="00BF5628" w:rsidP="00BF5628">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75CDECDA" w14:textId="77777777" w:rsidR="00BF5628" w:rsidRPr="00BF5628" w:rsidRDefault="0044483C" w:rsidP="00BF5628">
            <w:hyperlink r:id="rId26" w:history="1">
              <w:r w:rsidR="00BF5628" w:rsidRPr="00441C0B">
                <w:rPr>
                  <w:rStyle w:val="Hyperlink"/>
                </w:rPr>
                <w:t>http://sasparm.najah.edu/</w:t>
              </w:r>
            </w:hyperlink>
          </w:p>
        </w:tc>
        <w:tc>
          <w:tcPr>
            <w:tcW w:w="581" w:type="pct"/>
            <w:tcBorders>
              <w:top w:val="dotted" w:sz="2" w:space="0" w:color="D9D9D9" w:themeColor="background1" w:themeShade="D9"/>
              <w:bottom w:val="dotted" w:sz="2" w:space="0" w:color="D9D9D9" w:themeColor="background1" w:themeShade="D9"/>
            </w:tcBorders>
            <w:vAlign w:val="center"/>
          </w:tcPr>
          <w:p w14:paraId="78046885" w14:textId="77777777" w:rsidR="00BF5628" w:rsidRDefault="00E86928" w:rsidP="00907B1F">
            <w:pPr>
              <w:spacing w:before="0"/>
              <w:jc w:val="center"/>
              <w:rPr>
                <w:rFonts w:eastAsia="Times New Roman" w:cs="Times New Roman"/>
                <w:lang w:val="en-GB"/>
              </w:rPr>
            </w:pPr>
            <w:r>
              <w:rPr>
                <w:rFonts w:eastAsia="Times New Roman" w:cs="Times New Roman"/>
                <w:lang w:val="en-GB"/>
              </w:rPr>
              <w:t>Palestine and Italy</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5C2AA3EF" w14:textId="01E5E52E" w:rsidR="00BF5628" w:rsidRPr="00175A4D" w:rsidRDefault="00175A4D" w:rsidP="00175A4D">
            <w:pPr>
              <w:tabs>
                <w:tab w:val="left" w:pos="720"/>
                <w:tab w:val="left" w:pos="1183"/>
              </w:tabs>
              <w:spacing w:before="0" w:after="120" w:line="276" w:lineRule="auto"/>
              <w:jc w:val="both"/>
              <w:rPr>
                <w:rFonts w:cs="Times New Roman"/>
              </w:rPr>
            </w:pPr>
            <w:r>
              <w:rPr>
                <w:rFonts w:cs="Times New Roman"/>
              </w:rPr>
              <w:t xml:space="preserve">18-Team </w:t>
            </w:r>
            <w:r w:rsidR="00D61A54">
              <w:rPr>
                <w:rFonts w:cs="Times New Roman"/>
              </w:rPr>
              <w:t>L</w:t>
            </w:r>
            <w:r>
              <w:rPr>
                <w:rFonts w:cs="Times New Roman"/>
              </w:rPr>
              <w:t>eader</w:t>
            </w:r>
            <w:r w:rsidRPr="00BD7639">
              <w:rPr>
                <w:rFonts w:cs="Times New Roman"/>
              </w:rPr>
              <w:t xml:space="preserve"> of SASPARM - </w:t>
            </w:r>
            <w:r w:rsidRPr="005A4691">
              <w:rPr>
                <w:rFonts w:cs="Times New Roman"/>
                <w:b/>
                <w:bCs/>
              </w:rPr>
              <w:t>FP7</w:t>
            </w:r>
            <w:r w:rsidRPr="00BD7639">
              <w:rPr>
                <w:rFonts w:cs="Times New Roman"/>
              </w:rPr>
              <w:t xml:space="preserve"> (</w:t>
            </w:r>
            <w:r w:rsidRPr="005A4691">
              <w:rPr>
                <w:rFonts w:cs="Times New Roman"/>
                <w:b/>
                <w:bCs/>
              </w:rPr>
              <w:t>Seismic Risk Mitigation in Palestine</w:t>
            </w:r>
            <w:r w:rsidRPr="00BD7639">
              <w:rPr>
                <w:rFonts w:cs="Times New Roman"/>
              </w:rPr>
              <w:t xml:space="preserve">, </w:t>
            </w:r>
            <w:r>
              <w:rPr>
                <w:rFonts w:cs="Times New Roman"/>
              </w:rPr>
              <w:t>(</w:t>
            </w:r>
            <w:r w:rsidRPr="00CA2332">
              <w:rPr>
                <w:rFonts w:cs="Times New Roman"/>
                <w:color w:val="0070C0"/>
              </w:rPr>
              <w:t>www.sasparm.ps</w:t>
            </w:r>
            <w:r w:rsidRPr="00BD7639">
              <w:rPr>
                <w:rFonts w:cs="Times New Roman"/>
              </w:rPr>
              <w:t xml:space="preserve">), in cooperation with EUCENTRE and IUSS University in Pavia, Italy </w:t>
            </w:r>
            <w:r w:rsidRPr="00CA2332">
              <w:rPr>
                <w:rFonts w:cs="Times New Roman"/>
                <w:b/>
                <w:bCs/>
              </w:rPr>
              <w:t>(2012 – 2014)</w:t>
            </w:r>
            <w:r w:rsidRPr="00BD7639">
              <w:rPr>
                <w:rFonts w:cs="Times New Roman"/>
              </w:rPr>
              <w:t>, Note: several activities in this project have been done in coordination with UNISDR</w:t>
            </w:r>
            <w:r>
              <w:rPr>
                <w:rFonts w:cs="Times New Roman"/>
              </w:rPr>
              <w:t xml:space="preserve"> (UNDRR), </w:t>
            </w:r>
            <w:r w:rsidRPr="005A4691">
              <w:rPr>
                <w:rFonts w:cs="Times New Roman"/>
                <w:b/>
                <w:bCs/>
              </w:rPr>
              <w:t>EU-FP7 fund.</w:t>
            </w:r>
          </w:p>
        </w:tc>
      </w:tr>
      <w:tr w:rsidR="00BF5628" w14:paraId="67A312ED"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2E25574A" w14:textId="77777777" w:rsidR="00BF5628" w:rsidRPr="008A34B5" w:rsidRDefault="00BF5628"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69926BF3" w14:textId="77777777" w:rsidR="00BF5628" w:rsidRPr="001B2D84" w:rsidRDefault="00B419D6" w:rsidP="00CB7998">
            <w:pPr>
              <w:spacing w:before="0"/>
              <w:jc w:val="center"/>
              <w:rPr>
                <w:rFonts w:eastAsia="Times New Roman" w:cs="Times New Roman"/>
                <w:sz w:val="22"/>
                <w:szCs w:val="22"/>
                <w:lang w:val="en-GB"/>
              </w:rPr>
            </w:pPr>
            <w:r w:rsidRPr="001B2D84">
              <w:rPr>
                <w:rFonts w:eastAsia="Times New Roman" w:cs="Times New Roman"/>
                <w:sz w:val="22"/>
                <w:szCs w:val="22"/>
                <w:lang w:val="en-GB"/>
              </w:rPr>
              <w:t>2010 to 2011</w:t>
            </w:r>
          </w:p>
        </w:tc>
        <w:tc>
          <w:tcPr>
            <w:tcW w:w="1341" w:type="pct"/>
            <w:tcBorders>
              <w:top w:val="dotted" w:sz="2" w:space="0" w:color="D9D9D9" w:themeColor="background1" w:themeShade="D9"/>
              <w:bottom w:val="dotted" w:sz="2" w:space="0" w:color="D9D9D9" w:themeColor="background1" w:themeShade="D9"/>
            </w:tcBorders>
            <w:vAlign w:val="center"/>
          </w:tcPr>
          <w:p w14:paraId="314440B7" w14:textId="77777777" w:rsidR="003A1622" w:rsidRPr="00FD0010" w:rsidRDefault="003A1622" w:rsidP="003A1622">
            <w:pPr>
              <w:spacing w:before="0"/>
              <w:rPr>
                <w:rFonts w:cs="Times New Roman"/>
                <w:sz w:val="22"/>
                <w:szCs w:val="22"/>
                <w:lang w:val="de-DE"/>
              </w:rPr>
            </w:pPr>
            <w:r w:rsidRPr="00FD0010">
              <w:rPr>
                <w:rFonts w:cs="Times New Roman"/>
                <w:sz w:val="22"/>
                <w:szCs w:val="22"/>
                <w:lang w:val="de-DE"/>
              </w:rPr>
              <w:t>Reference:</w:t>
            </w:r>
          </w:p>
          <w:p w14:paraId="2273747D" w14:textId="77777777" w:rsidR="003A1622" w:rsidRPr="00FD0010" w:rsidRDefault="003A1622" w:rsidP="003A1622">
            <w:pPr>
              <w:spacing w:before="0"/>
              <w:rPr>
                <w:rFonts w:cs="Times New Roman"/>
                <w:sz w:val="22"/>
                <w:szCs w:val="22"/>
                <w:lang w:val="de-DE"/>
              </w:rPr>
            </w:pPr>
            <w:r w:rsidRPr="00FD0010">
              <w:rPr>
                <w:rFonts w:cs="Times New Roman"/>
                <w:sz w:val="22"/>
                <w:szCs w:val="22"/>
                <w:lang w:val="de-DE"/>
              </w:rPr>
              <w:t>Flagship Project – USAID</w:t>
            </w:r>
          </w:p>
          <w:p w14:paraId="4248A83E" w14:textId="77777777" w:rsidR="003A1622" w:rsidRDefault="003A1622" w:rsidP="003A1622">
            <w:pPr>
              <w:spacing w:before="0"/>
              <w:rPr>
                <w:rFonts w:asciiTheme="majorBidi" w:hAnsiTheme="majorBidi" w:cstheme="majorBidi"/>
                <w:sz w:val="22"/>
                <w:szCs w:val="22"/>
              </w:rPr>
            </w:pPr>
            <w:r w:rsidRPr="00FD0010">
              <w:rPr>
                <w:rFonts w:cs="Times New Roman"/>
                <w:sz w:val="22"/>
                <w:szCs w:val="22"/>
                <w:lang w:val="de-DE"/>
              </w:rPr>
              <w:t>Ms. Noor Husseini,</w:t>
            </w:r>
          </w:p>
          <w:p w14:paraId="786B1B47" w14:textId="77777777" w:rsidR="00BF5628" w:rsidRPr="003A1622" w:rsidRDefault="003A1622" w:rsidP="003A1622">
            <w:pPr>
              <w:spacing w:before="0"/>
              <w:rPr>
                <w:rFonts w:cs="Times New Roman"/>
                <w:sz w:val="22"/>
                <w:szCs w:val="22"/>
                <w:lang w:val="de-DE"/>
              </w:rPr>
            </w:pPr>
            <w:r w:rsidRPr="00FD0010">
              <w:rPr>
                <w:rFonts w:cs="Times New Roman"/>
                <w:sz w:val="22"/>
                <w:szCs w:val="22"/>
                <w:lang w:val="de-DE"/>
              </w:rPr>
              <w:t>Emergency Care Program Officer.Dr. NaimSabra, Director General of Hospitals.</w:t>
            </w:r>
          </w:p>
        </w:tc>
        <w:tc>
          <w:tcPr>
            <w:tcW w:w="581" w:type="pct"/>
            <w:tcBorders>
              <w:top w:val="dotted" w:sz="2" w:space="0" w:color="D9D9D9" w:themeColor="background1" w:themeShade="D9"/>
              <w:bottom w:val="dotted" w:sz="2" w:space="0" w:color="D9D9D9" w:themeColor="background1" w:themeShade="D9"/>
            </w:tcBorders>
            <w:vAlign w:val="center"/>
          </w:tcPr>
          <w:p w14:paraId="40025AF2" w14:textId="77777777" w:rsidR="00BF5628" w:rsidRDefault="003A1622" w:rsidP="006D0472">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3567BBF9" w14:textId="2FF01C14" w:rsidR="00BF5628" w:rsidRPr="00172465" w:rsidRDefault="003A1622" w:rsidP="00172465">
            <w:pPr>
              <w:pStyle w:val="Default"/>
              <w:tabs>
                <w:tab w:val="left" w:pos="720"/>
              </w:tabs>
              <w:spacing w:after="120"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19-</w:t>
            </w:r>
            <w:r w:rsidRPr="005A4691">
              <w:rPr>
                <w:rFonts w:ascii="Times New Roman" w:hAnsi="Times New Roman" w:cs="Times New Roman"/>
                <w:b/>
                <w:bCs/>
                <w:color w:val="auto"/>
                <w:lang w:eastAsia="en-US"/>
              </w:rPr>
              <w:t>Short</w:t>
            </w:r>
            <w:r w:rsidR="00D61A54">
              <w:rPr>
                <w:rFonts w:ascii="Times New Roman" w:hAnsi="Times New Roman" w:cs="Times New Roman"/>
                <w:b/>
                <w:bCs/>
                <w:color w:val="auto"/>
                <w:lang w:eastAsia="en-US"/>
              </w:rPr>
              <w:t>-</w:t>
            </w:r>
            <w:r w:rsidRPr="005A4691">
              <w:rPr>
                <w:rFonts w:ascii="Times New Roman" w:hAnsi="Times New Roman" w:cs="Times New Roman"/>
                <w:b/>
                <w:bCs/>
                <w:color w:val="auto"/>
                <w:lang w:eastAsia="en-US"/>
              </w:rPr>
              <w:t>term Consultant</w:t>
            </w:r>
            <w:r w:rsidRPr="005A4691">
              <w:rPr>
                <w:rFonts w:ascii="Times New Roman" w:hAnsi="Times New Roman" w:cs="Times New Roman"/>
                <w:color w:val="auto"/>
                <w:lang w:eastAsia="en-US"/>
              </w:rPr>
              <w:t xml:space="preserve"> for the USAID project to reform the Palestinian healthcare sector, known as “the Flagship Project</w:t>
            </w:r>
            <w:r w:rsidR="006C1ED6">
              <w:rPr>
                <w:rFonts w:ascii="Times New Roman" w:hAnsi="Times New Roman" w:cs="Times New Roman"/>
                <w:color w:val="auto"/>
                <w:lang w:eastAsia="en-US"/>
              </w:rPr>
              <w:t>.”</w:t>
            </w:r>
            <w:r w:rsidRPr="005A4691">
              <w:rPr>
                <w:rFonts w:ascii="Times New Roman" w:hAnsi="Times New Roman" w:cs="Times New Roman"/>
                <w:color w:val="auto"/>
                <w:lang w:eastAsia="en-US"/>
              </w:rPr>
              <w:t xml:space="preserve"> </w:t>
            </w:r>
            <w:r w:rsidRPr="00B21D50">
              <w:rPr>
                <w:rFonts w:ascii="Times New Roman" w:hAnsi="Times New Roman" w:cs="Times New Roman"/>
                <w:b/>
                <w:bCs/>
                <w:color w:val="auto"/>
                <w:lang w:eastAsia="en-US"/>
              </w:rPr>
              <w:t>Emergency Preparedness and Response Planning Consultancy</w:t>
            </w:r>
            <w:r w:rsidRPr="005A4691">
              <w:rPr>
                <w:rFonts w:ascii="Times New Roman" w:hAnsi="Times New Roman" w:cs="Times New Roman"/>
                <w:color w:val="auto"/>
                <w:lang w:eastAsia="en-US"/>
              </w:rPr>
              <w:t xml:space="preserve"> As a part of this</w:t>
            </w:r>
            <w:r w:rsidR="00D61A54">
              <w:rPr>
                <w:rFonts w:ascii="Times New Roman" w:hAnsi="Times New Roman" w:cs="Times New Roman"/>
                <w:color w:val="auto"/>
                <w:lang w:eastAsia="en-US"/>
              </w:rPr>
              <w:t>,</w:t>
            </w:r>
            <w:r w:rsidRPr="005A4691">
              <w:rPr>
                <w:rFonts w:ascii="Times New Roman" w:hAnsi="Times New Roman" w:cs="Times New Roman"/>
                <w:color w:val="auto"/>
                <w:lang w:eastAsia="en-US"/>
              </w:rPr>
              <w:t xml:space="preserve"> served as the principal preparer of an Emergency Preparedness and Response </w:t>
            </w:r>
            <w:r w:rsidRPr="005A4691">
              <w:rPr>
                <w:rFonts w:ascii="Times New Roman" w:hAnsi="Times New Roman" w:cs="Times New Roman"/>
                <w:b/>
                <w:bCs/>
                <w:color w:val="auto"/>
                <w:lang w:eastAsia="en-US"/>
              </w:rPr>
              <w:t xml:space="preserve">Plan outlining the current state of preparedness in </w:t>
            </w:r>
            <w:r w:rsidR="00D61A54">
              <w:rPr>
                <w:rFonts w:ascii="Times New Roman" w:hAnsi="Times New Roman" w:cs="Times New Roman"/>
                <w:b/>
                <w:bCs/>
                <w:color w:val="auto"/>
                <w:lang w:eastAsia="en-US"/>
              </w:rPr>
              <w:t xml:space="preserve">the </w:t>
            </w:r>
            <w:r w:rsidRPr="005A4691">
              <w:rPr>
                <w:rFonts w:ascii="Times New Roman" w:hAnsi="Times New Roman" w:cs="Times New Roman"/>
                <w:b/>
                <w:bCs/>
                <w:color w:val="auto"/>
                <w:lang w:eastAsia="en-US"/>
              </w:rPr>
              <w:t>health sector and the steps to increase its disaster resiliency</w:t>
            </w:r>
            <w:r w:rsidRPr="005A4691">
              <w:rPr>
                <w:rFonts w:ascii="Times New Roman" w:hAnsi="Times New Roman" w:cs="Times New Roman"/>
                <w:color w:val="auto"/>
                <w:lang w:eastAsia="en-US"/>
              </w:rPr>
              <w:t xml:space="preserve">. This included </w:t>
            </w:r>
            <w:r w:rsidRPr="005A4691">
              <w:rPr>
                <w:rFonts w:ascii="Times New Roman" w:hAnsi="Times New Roman" w:cs="Times New Roman"/>
                <w:b/>
                <w:bCs/>
                <w:color w:val="auto"/>
                <w:lang w:eastAsia="en-US"/>
              </w:rPr>
              <w:t>field assessment</w:t>
            </w:r>
            <w:r w:rsidRPr="005A4691">
              <w:rPr>
                <w:rFonts w:ascii="Times New Roman" w:hAnsi="Times New Roman" w:cs="Times New Roman"/>
                <w:color w:val="auto"/>
                <w:lang w:eastAsia="en-US"/>
              </w:rPr>
              <w:t xml:space="preserve"> (</w:t>
            </w:r>
            <w:r w:rsidRPr="005A4691">
              <w:rPr>
                <w:rFonts w:ascii="Times New Roman" w:hAnsi="Times New Roman" w:cs="Times New Roman"/>
                <w:b/>
                <w:bCs/>
                <w:color w:val="auto"/>
                <w:lang w:eastAsia="en-US"/>
              </w:rPr>
              <w:t>non-structural seismic vulnerability assessment of hospitals and health centers</w:t>
            </w:r>
            <w:r w:rsidRPr="005A4691">
              <w:rPr>
                <w:rFonts w:ascii="Times New Roman" w:hAnsi="Times New Roman" w:cs="Times New Roman"/>
                <w:color w:val="auto"/>
                <w:lang w:eastAsia="en-US"/>
              </w:rPr>
              <w:t xml:space="preserve">), meetings with engineers and </w:t>
            </w:r>
            <w:r w:rsidR="002854C8">
              <w:rPr>
                <w:rFonts w:ascii="Times New Roman" w:hAnsi="Times New Roman" w:cs="Times New Roman"/>
                <w:color w:val="auto"/>
                <w:lang w:eastAsia="en-US"/>
              </w:rPr>
              <w:t>decision-makers</w:t>
            </w:r>
            <w:r w:rsidRPr="005A4691">
              <w:rPr>
                <w:rFonts w:ascii="Times New Roman" w:hAnsi="Times New Roman" w:cs="Times New Roman"/>
                <w:color w:val="auto"/>
                <w:lang w:eastAsia="en-US"/>
              </w:rPr>
              <w:t xml:space="preserve"> in the </w:t>
            </w:r>
            <w:r w:rsidR="00D61A54">
              <w:rPr>
                <w:rFonts w:ascii="Times New Roman" w:hAnsi="Times New Roman" w:cs="Times New Roman"/>
                <w:color w:val="auto"/>
                <w:lang w:eastAsia="en-US"/>
              </w:rPr>
              <w:t>M</w:t>
            </w:r>
            <w:r w:rsidRPr="005A4691">
              <w:rPr>
                <w:rFonts w:ascii="Times New Roman" w:hAnsi="Times New Roman" w:cs="Times New Roman"/>
                <w:color w:val="auto"/>
                <w:lang w:eastAsia="en-US"/>
              </w:rPr>
              <w:t xml:space="preserve">inistry of </w:t>
            </w:r>
            <w:r w:rsidR="006C1ED6">
              <w:rPr>
                <w:rFonts w:ascii="Times New Roman" w:hAnsi="Times New Roman" w:cs="Times New Roman"/>
                <w:color w:val="auto"/>
                <w:lang w:eastAsia="en-US"/>
              </w:rPr>
              <w:t>H</w:t>
            </w:r>
            <w:r w:rsidRPr="005A4691">
              <w:rPr>
                <w:rFonts w:ascii="Times New Roman" w:hAnsi="Times New Roman" w:cs="Times New Roman"/>
                <w:color w:val="auto"/>
                <w:lang w:eastAsia="en-US"/>
              </w:rPr>
              <w:t>ealth, a</w:t>
            </w:r>
            <w:r w:rsidR="00D61A54">
              <w:rPr>
                <w:rFonts w:ascii="Times New Roman" w:hAnsi="Times New Roman" w:cs="Times New Roman"/>
                <w:color w:val="auto"/>
                <w:lang w:eastAsia="en-US"/>
              </w:rPr>
              <w:t>nd</w:t>
            </w:r>
            <w:r w:rsidRPr="005A4691">
              <w:rPr>
                <w:rFonts w:ascii="Times New Roman" w:hAnsi="Times New Roman" w:cs="Times New Roman"/>
                <w:color w:val="auto"/>
                <w:lang w:eastAsia="en-US"/>
              </w:rPr>
              <w:t xml:space="preserve"> public awareness campaigning </w:t>
            </w:r>
            <w:r w:rsidRPr="00CB74B7">
              <w:rPr>
                <w:rFonts w:ascii="Times New Roman" w:hAnsi="Times New Roman" w:cs="Times New Roman"/>
                <w:b/>
                <w:bCs/>
                <w:color w:val="auto"/>
                <w:lang w:eastAsia="en-US"/>
              </w:rPr>
              <w:t>(2010</w:t>
            </w:r>
            <w:r w:rsidRPr="005A4691">
              <w:rPr>
                <w:rFonts w:ascii="Times New Roman" w:hAnsi="Times New Roman" w:cs="Times New Roman"/>
                <w:color w:val="auto"/>
                <w:lang w:eastAsia="en-US"/>
              </w:rPr>
              <w:t xml:space="preserve"> – </w:t>
            </w:r>
            <w:r w:rsidRPr="00CB74B7">
              <w:rPr>
                <w:rFonts w:ascii="Times New Roman" w:hAnsi="Times New Roman" w:cs="Times New Roman"/>
                <w:b/>
                <w:bCs/>
                <w:color w:val="auto"/>
                <w:lang w:eastAsia="en-US"/>
              </w:rPr>
              <w:t>2011</w:t>
            </w:r>
            <w:r w:rsidRPr="005A4691">
              <w:rPr>
                <w:rFonts w:ascii="Times New Roman" w:hAnsi="Times New Roman" w:cs="Times New Roman"/>
                <w:color w:val="auto"/>
                <w:lang w:eastAsia="en-US"/>
              </w:rPr>
              <w:t>).</w:t>
            </w:r>
          </w:p>
        </w:tc>
      </w:tr>
      <w:tr w:rsidR="00BF5628" w14:paraId="21898068"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7619F545" w14:textId="77777777" w:rsidR="00BF5628" w:rsidRPr="008A34B5" w:rsidRDefault="00BF5628" w:rsidP="00620DBB">
            <w:pPr>
              <w:pStyle w:val="ListParagraph"/>
              <w:numPr>
                <w:ilvl w:val="1"/>
                <w:numId w:val="29"/>
              </w:numPr>
              <w:tabs>
                <w:tab w:val="left" w:pos="360"/>
              </w:tabs>
              <w:spacing w:before="0"/>
              <w:jc w:val="both"/>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5CE35CD7" w14:textId="77777777" w:rsidR="00BF5628" w:rsidRPr="001B2D84" w:rsidRDefault="003A1622" w:rsidP="00CB7998">
            <w:pPr>
              <w:spacing w:before="0"/>
              <w:jc w:val="center"/>
              <w:rPr>
                <w:rFonts w:eastAsia="Times New Roman" w:cs="Times New Roman"/>
                <w:sz w:val="22"/>
                <w:szCs w:val="22"/>
                <w:lang w:val="en-GB"/>
              </w:rPr>
            </w:pPr>
            <w:r w:rsidRPr="001B2D84">
              <w:rPr>
                <w:rFonts w:eastAsia="Times New Roman" w:cs="Times New Roman"/>
                <w:sz w:val="22"/>
                <w:szCs w:val="22"/>
                <w:lang w:val="en-GB"/>
              </w:rPr>
              <w:t>2009 to 2010</w:t>
            </w:r>
          </w:p>
        </w:tc>
        <w:tc>
          <w:tcPr>
            <w:tcW w:w="1341" w:type="pct"/>
            <w:tcBorders>
              <w:top w:val="dotted" w:sz="2" w:space="0" w:color="D9D9D9" w:themeColor="background1" w:themeShade="D9"/>
              <w:bottom w:val="dotted" w:sz="2" w:space="0" w:color="D9D9D9" w:themeColor="background1" w:themeShade="D9"/>
            </w:tcBorders>
            <w:vAlign w:val="center"/>
          </w:tcPr>
          <w:p w14:paraId="196D78DA" w14:textId="77777777" w:rsidR="003A1622" w:rsidRPr="00FD0010" w:rsidRDefault="003A1622" w:rsidP="003A1622">
            <w:pPr>
              <w:rPr>
                <w:rFonts w:cs="Times New Roman"/>
                <w:sz w:val="22"/>
                <w:szCs w:val="22"/>
                <w:lang w:val="de-DE"/>
              </w:rPr>
            </w:pPr>
            <w:r w:rsidRPr="00FD0010">
              <w:rPr>
                <w:rFonts w:cs="Times New Roman"/>
                <w:sz w:val="22"/>
                <w:szCs w:val="22"/>
                <w:lang w:val="de-DE"/>
              </w:rPr>
              <w:t>Reference:</w:t>
            </w:r>
          </w:p>
          <w:p w14:paraId="17C20762" w14:textId="77777777" w:rsidR="003A1622" w:rsidRDefault="003A1622" w:rsidP="003A1622">
            <w:pPr>
              <w:spacing w:before="0"/>
              <w:rPr>
                <w:rFonts w:cs="Times New Roman"/>
              </w:rPr>
            </w:pPr>
            <w:r w:rsidRPr="005F294E">
              <w:rPr>
                <w:rFonts w:cs="Times New Roman"/>
              </w:rPr>
              <w:t>Bayti Real Estate Investment Company</w:t>
            </w:r>
            <w:r>
              <w:rPr>
                <w:rFonts w:cs="Times New Roman"/>
              </w:rPr>
              <w:t>.</w:t>
            </w:r>
          </w:p>
          <w:p w14:paraId="09A1F952" w14:textId="77777777" w:rsidR="00BF5628" w:rsidRPr="00942E84" w:rsidRDefault="003A1622" w:rsidP="003A1622">
            <w:pPr>
              <w:rPr>
                <w:rFonts w:asciiTheme="majorBidi" w:eastAsiaTheme="minorHAnsi" w:hAnsiTheme="majorBidi" w:cstheme="majorBidi"/>
                <w:color w:val="010202"/>
                <w:sz w:val="22"/>
                <w:szCs w:val="22"/>
              </w:rPr>
            </w:pPr>
            <w:r>
              <w:rPr>
                <w:rFonts w:asciiTheme="majorBidi" w:eastAsia="Times New Roman" w:hAnsiTheme="majorBidi" w:cstheme="majorBidi"/>
                <w:sz w:val="22"/>
                <w:szCs w:val="22"/>
                <w:lang w:bidi="ar-JO"/>
              </w:rPr>
              <w:t>+970599300305</w:t>
            </w:r>
          </w:p>
        </w:tc>
        <w:tc>
          <w:tcPr>
            <w:tcW w:w="581" w:type="pct"/>
            <w:tcBorders>
              <w:top w:val="dotted" w:sz="2" w:space="0" w:color="D9D9D9" w:themeColor="background1" w:themeShade="D9"/>
              <w:bottom w:val="dotted" w:sz="2" w:space="0" w:color="D9D9D9" w:themeColor="background1" w:themeShade="D9"/>
            </w:tcBorders>
            <w:vAlign w:val="center"/>
          </w:tcPr>
          <w:p w14:paraId="25E6738A" w14:textId="77777777" w:rsidR="00BF5628" w:rsidRDefault="006F0539" w:rsidP="00D33758">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14EB4A2E" w14:textId="2971EA5B" w:rsidR="00BF5628" w:rsidRPr="006F0539" w:rsidRDefault="006F0539" w:rsidP="006F0539">
            <w:pPr>
              <w:tabs>
                <w:tab w:val="left" w:pos="720"/>
                <w:tab w:val="left" w:pos="1183"/>
              </w:tabs>
              <w:spacing w:before="0" w:after="120" w:line="276" w:lineRule="auto"/>
              <w:jc w:val="both"/>
              <w:rPr>
                <w:rFonts w:cs="Times New Roman"/>
              </w:rPr>
            </w:pPr>
            <w:r w:rsidRPr="00736D66">
              <w:rPr>
                <w:rFonts w:cs="Times New Roman"/>
                <w:b/>
                <w:bCs/>
              </w:rPr>
              <w:t>20-</w:t>
            </w:r>
            <w:r>
              <w:rPr>
                <w:rFonts w:cs="Times New Roman"/>
              </w:rPr>
              <w:t>Preparing and c</w:t>
            </w:r>
            <w:r w:rsidRPr="005F294E">
              <w:rPr>
                <w:rFonts w:cs="Times New Roman"/>
              </w:rPr>
              <w:t>onducting</w:t>
            </w:r>
            <w:r>
              <w:rPr>
                <w:rFonts w:cs="Times New Roman"/>
              </w:rPr>
              <w:t xml:space="preserve"> (Key expert and team leader)</w:t>
            </w:r>
            <w:r w:rsidRPr="005F294E">
              <w:rPr>
                <w:rFonts w:cs="Times New Roman"/>
              </w:rPr>
              <w:t xml:space="preserve"> the </w:t>
            </w:r>
            <w:r w:rsidRPr="00736D66">
              <w:rPr>
                <w:rFonts w:cs="Times New Roman"/>
                <w:b/>
                <w:bCs/>
              </w:rPr>
              <w:t xml:space="preserve">assessment of seismic site effect and producing </w:t>
            </w:r>
            <w:r w:rsidR="002854C8">
              <w:rPr>
                <w:rFonts w:cs="Times New Roman"/>
                <w:b/>
                <w:bCs/>
              </w:rPr>
              <w:t xml:space="preserve">a </w:t>
            </w:r>
            <w:r w:rsidRPr="00736D66">
              <w:rPr>
                <w:rFonts w:cs="Times New Roman"/>
                <w:b/>
                <w:bCs/>
              </w:rPr>
              <w:t>micro-zonation map for Rawabi</w:t>
            </w:r>
            <w:r w:rsidR="006C1ED6">
              <w:rPr>
                <w:rFonts w:cs="Times New Roman"/>
                <w:b/>
                <w:bCs/>
              </w:rPr>
              <w:t>, the</w:t>
            </w:r>
            <w:r w:rsidRPr="00736D66">
              <w:rPr>
                <w:rFonts w:cs="Times New Roman"/>
                <w:b/>
                <w:bCs/>
              </w:rPr>
              <w:t xml:space="preserve"> first Palestinian planned city</w:t>
            </w:r>
            <w:r w:rsidRPr="005F294E">
              <w:rPr>
                <w:rFonts w:cs="Times New Roman"/>
              </w:rPr>
              <w:t xml:space="preserve"> </w:t>
            </w:r>
            <w:r>
              <w:rPr>
                <w:rFonts w:cs="Times New Roman"/>
              </w:rPr>
              <w:t>for</w:t>
            </w:r>
            <w:r w:rsidRPr="005F294E">
              <w:rPr>
                <w:rFonts w:cs="Times New Roman"/>
              </w:rPr>
              <w:t xml:space="preserve"> Bayti Real Estate Investment Company</w:t>
            </w:r>
            <w:r>
              <w:rPr>
                <w:rFonts w:cs="Times New Roman"/>
              </w:rPr>
              <w:t xml:space="preserve"> </w:t>
            </w:r>
            <w:r w:rsidRPr="005F294E">
              <w:rPr>
                <w:rFonts w:cs="Times New Roman"/>
                <w:b/>
                <w:bCs/>
              </w:rPr>
              <w:t>(</w:t>
            </w:r>
            <w:r w:rsidRPr="005F294E">
              <w:rPr>
                <w:rFonts w:eastAsia="Times New Roman" w:cs="Times New Roman"/>
                <w:b/>
                <w:bCs/>
              </w:rPr>
              <w:t>2009</w:t>
            </w:r>
            <w:r>
              <w:rPr>
                <w:rFonts w:eastAsia="Times New Roman" w:cs="Times New Roman"/>
                <w:b/>
                <w:bCs/>
              </w:rPr>
              <w:t>-2010</w:t>
            </w:r>
            <w:r w:rsidRPr="005F294E">
              <w:rPr>
                <w:rFonts w:eastAsia="Times New Roman" w:cs="Times New Roman"/>
                <w:b/>
                <w:bCs/>
              </w:rPr>
              <w:t>).</w:t>
            </w:r>
          </w:p>
        </w:tc>
      </w:tr>
      <w:tr w:rsidR="00BF5628" w14:paraId="3C003E3D"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330FEA60" w14:textId="77777777" w:rsidR="00BF5628" w:rsidRPr="008A34B5" w:rsidRDefault="00BF5628"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049F417E" w14:textId="77777777" w:rsidR="00BF5628" w:rsidRPr="001B2D84" w:rsidRDefault="00614086" w:rsidP="00CB7998">
            <w:pPr>
              <w:spacing w:before="0"/>
              <w:jc w:val="center"/>
              <w:rPr>
                <w:rFonts w:eastAsia="Times New Roman" w:cs="Times New Roman"/>
                <w:sz w:val="22"/>
                <w:szCs w:val="22"/>
                <w:lang w:val="en-GB"/>
              </w:rPr>
            </w:pPr>
            <w:r w:rsidRPr="001B2D84">
              <w:rPr>
                <w:rFonts w:eastAsia="Times New Roman" w:cs="Times New Roman"/>
                <w:sz w:val="22"/>
                <w:szCs w:val="22"/>
                <w:lang w:val="en-GB"/>
              </w:rPr>
              <w:t>2009</w:t>
            </w:r>
          </w:p>
        </w:tc>
        <w:tc>
          <w:tcPr>
            <w:tcW w:w="1341" w:type="pct"/>
            <w:tcBorders>
              <w:top w:val="dotted" w:sz="2" w:space="0" w:color="D9D9D9" w:themeColor="background1" w:themeShade="D9"/>
              <w:bottom w:val="dotted" w:sz="2" w:space="0" w:color="D9D9D9" w:themeColor="background1" w:themeShade="D9"/>
            </w:tcBorders>
            <w:vAlign w:val="center"/>
          </w:tcPr>
          <w:p w14:paraId="6CA01F5D" w14:textId="77777777" w:rsidR="00614086" w:rsidRPr="00FD0010" w:rsidRDefault="00614086" w:rsidP="00614086">
            <w:pPr>
              <w:rPr>
                <w:rFonts w:cs="Times New Roman"/>
                <w:sz w:val="22"/>
                <w:szCs w:val="22"/>
                <w:lang w:val="de-DE"/>
              </w:rPr>
            </w:pPr>
            <w:r w:rsidRPr="00FD0010">
              <w:rPr>
                <w:rFonts w:cs="Times New Roman"/>
                <w:sz w:val="22"/>
                <w:szCs w:val="22"/>
                <w:lang w:val="de-DE"/>
              </w:rPr>
              <w:t>Reference:</w:t>
            </w:r>
          </w:p>
          <w:p w14:paraId="55E03383" w14:textId="77777777" w:rsidR="00614086" w:rsidRDefault="00614086" w:rsidP="00614086">
            <w:pPr>
              <w:spacing w:before="0"/>
              <w:rPr>
                <w:rFonts w:cs="Times New Roman"/>
              </w:rPr>
            </w:pPr>
            <w:r w:rsidRPr="005F294E">
              <w:rPr>
                <w:rFonts w:cs="Times New Roman"/>
              </w:rPr>
              <w:t>Bayti Real Estate Investment Company</w:t>
            </w:r>
            <w:r>
              <w:rPr>
                <w:rFonts w:cs="Times New Roman"/>
              </w:rPr>
              <w:t>.</w:t>
            </w:r>
          </w:p>
          <w:p w14:paraId="152504D4" w14:textId="77777777" w:rsidR="00BF5628" w:rsidRPr="00614086" w:rsidRDefault="00614086" w:rsidP="00614086">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+970599300305</w:t>
            </w:r>
          </w:p>
        </w:tc>
        <w:tc>
          <w:tcPr>
            <w:tcW w:w="581" w:type="pct"/>
            <w:tcBorders>
              <w:top w:val="dotted" w:sz="2" w:space="0" w:color="D9D9D9" w:themeColor="background1" w:themeShade="D9"/>
              <w:bottom w:val="dotted" w:sz="2" w:space="0" w:color="D9D9D9" w:themeColor="background1" w:themeShade="D9"/>
            </w:tcBorders>
            <w:vAlign w:val="center"/>
          </w:tcPr>
          <w:p w14:paraId="4837037F" w14:textId="77777777" w:rsidR="00BF5628" w:rsidRDefault="0025238E" w:rsidP="008F7846">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018DE7BF" w14:textId="77777777" w:rsidR="00BF5628" w:rsidRPr="00D33758" w:rsidRDefault="00D33758" w:rsidP="00D33758">
            <w:pPr>
              <w:tabs>
                <w:tab w:val="left" w:pos="720"/>
                <w:tab w:val="left" w:pos="1183"/>
              </w:tabs>
              <w:spacing w:before="0" w:after="120" w:line="276" w:lineRule="auto"/>
              <w:jc w:val="both"/>
              <w:rPr>
                <w:rFonts w:cs="Times New Roman"/>
              </w:rPr>
            </w:pPr>
            <w:r w:rsidRPr="00736D66">
              <w:rPr>
                <w:rFonts w:cs="Times New Roman"/>
                <w:b/>
                <w:bCs/>
              </w:rPr>
              <w:t>21</w:t>
            </w:r>
            <w:r>
              <w:rPr>
                <w:rFonts w:cs="Times New Roman"/>
              </w:rPr>
              <w:t>-Participating in t</w:t>
            </w:r>
            <w:r w:rsidRPr="005F294E">
              <w:rPr>
                <w:rFonts w:cs="Times New Roman"/>
              </w:rPr>
              <w:t xml:space="preserve">he </w:t>
            </w:r>
            <w:r w:rsidRPr="00736D66">
              <w:rPr>
                <w:rFonts w:cs="Times New Roman"/>
                <w:b/>
                <w:bCs/>
              </w:rPr>
              <w:t xml:space="preserve">environmental impact assessment </w:t>
            </w:r>
            <w:r w:rsidRPr="005F294E">
              <w:rPr>
                <w:rFonts w:cs="Times New Roman"/>
              </w:rPr>
              <w:t>for Rawabi-First Palestinian Planned Community</w:t>
            </w:r>
            <w:r>
              <w:rPr>
                <w:rFonts w:cs="Times New Roman"/>
              </w:rPr>
              <w:t>, for</w:t>
            </w:r>
            <w:r w:rsidRPr="005F294E">
              <w:rPr>
                <w:rFonts w:cs="Times New Roman"/>
              </w:rPr>
              <w:t xml:space="preserve"> Bayti Real Estate Investment Company</w:t>
            </w:r>
            <w:r>
              <w:rPr>
                <w:rFonts w:cs="Times New Roman"/>
              </w:rPr>
              <w:t xml:space="preserve"> </w:t>
            </w:r>
            <w:r w:rsidRPr="005F294E">
              <w:rPr>
                <w:rFonts w:cs="Times New Roman"/>
                <w:b/>
                <w:bCs/>
              </w:rPr>
              <w:t>(</w:t>
            </w:r>
            <w:r w:rsidRPr="005F294E">
              <w:rPr>
                <w:rFonts w:eastAsia="Times New Roman" w:cs="Times New Roman"/>
                <w:b/>
                <w:bCs/>
              </w:rPr>
              <w:t>2009).</w:t>
            </w:r>
          </w:p>
        </w:tc>
      </w:tr>
      <w:tr w:rsidR="00A30285" w14:paraId="71850023"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7060784F" w14:textId="77777777" w:rsidR="00A30285" w:rsidRPr="008A34B5" w:rsidRDefault="00A30285"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3FF46550" w14:textId="77777777" w:rsidR="00A30285" w:rsidRPr="001B2D84" w:rsidRDefault="00A30285" w:rsidP="00172465">
            <w:pPr>
              <w:spacing w:before="0"/>
              <w:jc w:val="center"/>
              <w:rPr>
                <w:rFonts w:eastAsia="Times New Roman" w:cs="Times New Roman"/>
                <w:sz w:val="22"/>
                <w:szCs w:val="22"/>
                <w:lang w:val="en-GB"/>
              </w:rPr>
            </w:pPr>
            <w:r w:rsidRPr="001B2D84">
              <w:rPr>
                <w:rFonts w:eastAsia="Times New Roman" w:cs="Times New Roman"/>
                <w:sz w:val="22"/>
                <w:szCs w:val="22"/>
                <w:lang w:val="en-GB"/>
              </w:rPr>
              <w:t>2010</w:t>
            </w:r>
          </w:p>
        </w:tc>
        <w:tc>
          <w:tcPr>
            <w:tcW w:w="1341" w:type="pct"/>
            <w:tcBorders>
              <w:top w:val="dotted" w:sz="2" w:space="0" w:color="D9D9D9" w:themeColor="background1" w:themeShade="D9"/>
              <w:bottom w:val="dotted" w:sz="2" w:space="0" w:color="D9D9D9" w:themeColor="background1" w:themeShade="D9"/>
            </w:tcBorders>
            <w:vAlign w:val="center"/>
          </w:tcPr>
          <w:p w14:paraId="1DDF7639" w14:textId="77777777" w:rsidR="00A30285" w:rsidRDefault="00A30285" w:rsidP="00A30285">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20C7191D" w14:textId="77777777" w:rsidR="00A30285" w:rsidRPr="002912DD" w:rsidRDefault="00A30285" w:rsidP="00A30285">
            <w:pPr>
              <w:spacing w:before="0"/>
              <w:rPr>
                <w:rFonts w:cs="Times New Roman"/>
                <w:sz w:val="22"/>
                <w:szCs w:val="22"/>
              </w:rPr>
            </w:pPr>
            <w:r w:rsidRPr="002912DD">
              <w:rPr>
                <w:rFonts w:cs="Times New Roman"/>
                <w:sz w:val="22"/>
                <w:szCs w:val="22"/>
              </w:rPr>
              <w:t>Hebron and Bethlehem Governorates (JSC-H&amp;B).</w:t>
            </w:r>
          </w:p>
          <w:p w14:paraId="111B2E0D" w14:textId="77777777" w:rsidR="00A30285" w:rsidRPr="002912DD" w:rsidRDefault="00A30285" w:rsidP="00A30285">
            <w:pPr>
              <w:jc w:val="both"/>
              <w:rPr>
                <w:rFonts w:asciiTheme="majorBidi" w:hAnsiTheme="majorBidi" w:cstheme="majorBidi"/>
                <w:b/>
                <w:sz w:val="22"/>
                <w:szCs w:val="22"/>
              </w:rPr>
            </w:pPr>
            <w:r w:rsidRPr="002912DD">
              <w:rPr>
                <w:rFonts w:asciiTheme="majorBidi" w:hAnsiTheme="majorBidi" w:cstheme="majorBidi"/>
                <w:b/>
                <w:sz w:val="22"/>
                <w:szCs w:val="22"/>
              </w:rPr>
              <w:t>Engineer Yasser Dweik</w:t>
            </w:r>
          </w:p>
          <w:p w14:paraId="5AC26B42" w14:textId="77777777" w:rsidR="00A30285" w:rsidRPr="002912DD" w:rsidRDefault="00A30285" w:rsidP="00A30285">
            <w:pPr>
              <w:jc w:val="both"/>
              <w:rPr>
                <w:rFonts w:asciiTheme="majorBidi" w:hAnsiTheme="majorBidi" w:cstheme="majorBidi"/>
                <w:sz w:val="22"/>
                <w:szCs w:val="22"/>
              </w:rPr>
            </w:pPr>
            <w:r>
              <w:rPr>
                <w:rFonts w:asciiTheme="majorBidi" w:hAnsiTheme="majorBidi" w:cstheme="majorBidi"/>
                <w:sz w:val="22"/>
                <w:szCs w:val="22"/>
              </w:rPr>
              <w:t>+970</w:t>
            </w:r>
            <w:r w:rsidRPr="002912DD">
              <w:rPr>
                <w:rFonts w:asciiTheme="majorBidi" w:hAnsiTheme="majorBidi" w:cstheme="majorBidi"/>
                <w:sz w:val="22"/>
                <w:szCs w:val="22"/>
              </w:rPr>
              <w:t>599 262 820</w:t>
            </w:r>
          </w:p>
          <w:p w14:paraId="6F99A834" w14:textId="77777777" w:rsidR="00A30285" w:rsidRPr="00172465" w:rsidRDefault="00A30285" w:rsidP="00172465">
            <w:pPr>
              <w:jc w:val="both"/>
              <w:rPr>
                <w:rFonts w:asciiTheme="majorBidi" w:hAnsiTheme="majorBidi" w:cstheme="majorBidi"/>
                <w:sz w:val="22"/>
                <w:szCs w:val="22"/>
              </w:rPr>
            </w:pPr>
            <w:r w:rsidRPr="002912DD">
              <w:rPr>
                <w:rFonts w:asciiTheme="majorBidi" w:hAnsiTheme="majorBidi" w:cstheme="majorBidi"/>
                <w:sz w:val="22"/>
                <w:szCs w:val="22"/>
              </w:rPr>
              <w:t xml:space="preserve">E-Mail: </w:t>
            </w:r>
            <w:hyperlink r:id="rId27" w:history="1">
              <w:r w:rsidRPr="002912DD">
                <w:rPr>
                  <w:rStyle w:val="Hyperlink"/>
                  <w:rFonts w:asciiTheme="majorBidi" w:hAnsiTheme="majorBidi" w:cstheme="majorBidi"/>
                  <w:sz w:val="22"/>
                  <w:szCs w:val="22"/>
                </w:rPr>
                <w:t>yasserdweik@yahoo.com</w:t>
              </w:r>
            </w:hyperlink>
          </w:p>
        </w:tc>
        <w:tc>
          <w:tcPr>
            <w:tcW w:w="581" w:type="pct"/>
            <w:tcBorders>
              <w:top w:val="dotted" w:sz="2" w:space="0" w:color="D9D9D9" w:themeColor="background1" w:themeShade="D9"/>
              <w:bottom w:val="dotted" w:sz="2" w:space="0" w:color="D9D9D9" w:themeColor="background1" w:themeShade="D9"/>
            </w:tcBorders>
            <w:vAlign w:val="center"/>
          </w:tcPr>
          <w:p w14:paraId="74D6BBF0" w14:textId="77777777" w:rsidR="00A30285" w:rsidRDefault="00A30285" w:rsidP="00CB7998">
            <w:pPr>
              <w:spacing w:before="0"/>
              <w:jc w:val="center"/>
              <w:rPr>
                <w:rFonts w:eastAsia="Times New Roman" w:cs="Times New Roman"/>
                <w:lang w:val="en-GB"/>
              </w:rPr>
            </w:pPr>
            <w:r>
              <w:rPr>
                <w:rFonts w:eastAsia="Times New Roman" w:cs="Times New Roman"/>
                <w:lang w:val="en-GB"/>
              </w:rPr>
              <w:t>Palestine</w:t>
            </w:r>
          </w:p>
          <w:p w14:paraId="6CF4D980" w14:textId="77777777" w:rsidR="00A30285" w:rsidRDefault="00A30285" w:rsidP="00CB7998">
            <w:pPr>
              <w:spacing w:before="0"/>
              <w:jc w:val="center"/>
              <w:rPr>
                <w:rFonts w:eastAsia="Times New Roman" w:cs="Times New Roman"/>
                <w:lang w:val="en-GB"/>
              </w:rPr>
            </w:pP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0848F253" w14:textId="77777777" w:rsidR="00A30285" w:rsidRPr="00A003A6" w:rsidRDefault="00A30285" w:rsidP="00A003A6">
            <w:pPr>
              <w:tabs>
                <w:tab w:val="left" w:pos="720"/>
                <w:tab w:val="left" w:pos="1183"/>
              </w:tabs>
              <w:spacing w:before="0" w:after="120" w:line="276" w:lineRule="auto"/>
              <w:jc w:val="both"/>
              <w:rPr>
                <w:rFonts w:cs="Times New Roman"/>
              </w:rPr>
            </w:pPr>
            <w:r w:rsidRPr="00736D66">
              <w:rPr>
                <w:rFonts w:cs="Times New Roman"/>
                <w:b/>
                <w:bCs/>
              </w:rPr>
              <w:t>22-</w:t>
            </w:r>
            <w:r w:rsidRPr="00090065">
              <w:rPr>
                <w:rFonts w:cs="Times New Roman"/>
              </w:rPr>
              <w:t>Conducting the geophysical site i</w:t>
            </w:r>
            <w:r w:rsidRPr="00090065">
              <w:rPr>
                <w:rFonts w:eastAsia="Times New Roman" w:cs="Times New Roman"/>
              </w:rPr>
              <w:t>nvestigation (</w:t>
            </w:r>
            <w:r w:rsidRPr="00736D66">
              <w:rPr>
                <w:rFonts w:cs="Times New Roman"/>
                <w:b/>
                <w:bCs/>
              </w:rPr>
              <w:t>site effect studies</w:t>
            </w:r>
            <w:r w:rsidRPr="00090065">
              <w:rPr>
                <w:rFonts w:cs="Times New Roman"/>
              </w:rPr>
              <w:t>)</w:t>
            </w:r>
            <w:r w:rsidRPr="00090065">
              <w:rPr>
                <w:rFonts w:eastAsia="Times New Roman" w:cs="Times New Roman"/>
              </w:rPr>
              <w:t xml:space="preserve"> to Al-Menya </w:t>
            </w:r>
            <w:r w:rsidRPr="00736D66">
              <w:rPr>
                <w:rFonts w:eastAsia="Times New Roman" w:cs="Times New Roman"/>
                <w:b/>
                <w:bCs/>
              </w:rPr>
              <w:t>Sanitary Landfill Site</w:t>
            </w:r>
            <w:r w:rsidRPr="00736D66">
              <w:rPr>
                <w:rFonts w:cs="Times New Roman"/>
                <w:b/>
                <w:bCs/>
              </w:rPr>
              <w:t>, using seismic technique</w:t>
            </w:r>
            <w:r w:rsidRPr="00090065">
              <w:rPr>
                <w:rFonts w:cs="Times New Roman"/>
              </w:rPr>
              <w:t>, Hebron-Palestine</w:t>
            </w:r>
            <w:r w:rsidRPr="00090065">
              <w:rPr>
                <w:rFonts w:cs="Times New Roman"/>
                <w:b/>
                <w:bCs/>
              </w:rPr>
              <w:t xml:space="preserve">, </w:t>
            </w:r>
            <w:r w:rsidRPr="00090065">
              <w:rPr>
                <w:rFonts w:cs="Times New Roman"/>
              </w:rPr>
              <w:t xml:space="preserve">Southern West Bank Solid Waste Management Project (SWBSWMP), </w:t>
            </w:r>
            <w:r>
              <w:rPr>
                <w:rFonts w:cs="Times New Roman"/>
              </w:rPr>
              <w:t>USAID</w:t>
            </w:r>
            <w:r w:rsidRPr="00090065">
              <w:rPr>
                <w:rFonts w:cs="Times New Roman"/>
              </w:rPr>
              <w:t xml:space="preserve"> fund, through the Joint Service Council for Solid Waste Management of Hebron and Bethlehem Governorates (JSC-H&amp;B</w:t>
            </w:r>
            <w:r>
              <w:rPr>
                <w:rFonts w:cs="Times New Roman"/>
              </w:rPr>
              <w:t xml:space="preserve">) </w:t>
            </w:r>
            <w:r w:rsidRPr="00CA2332">
              <w:rPr>
                <w:rFonts w:cs="Times New Roman"/>
                <w:b/>
                <w:bCs/>
              </w:rPr>
              <w:t>(2010)</w:t>
            </w:r>
            <w:r>
              <w:rPr>
                <w:rFonts w:cs="Times New Roman"/>
              </w:rPr>
              <w:t>.</w:t>
            </w:r>
            <w:r w:rsidRPr="000E343D">
              <w:rPr>
                <w:rFonts w:cs="Times New Roman"/>
              </w:rPr>
              <w:t xml:space="preserve"> </w:t>
            </w:r>
          </w:p>
        </w:tc>
      </w:tr>
      <w:tr w:rsidR="00A30285" w14:paraId="4C854EFB"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16634271" w14:textId="77777777" w:rsidR="00A30285" w:rsidRPr="008A34B5" w:rsidRDefault="00A30285"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78F8A91C" w14:textId="77777777" w:rsidR="00A30285" w:rsidRPr="001B2D84" w:rsidRDefault="00DF0053" w:rsidP="00172465">
            <w:pPr>
              <w:spacing w:before="0"/>
              <w:jc w:val="center"/>
              <w:rPr>
                <w:rFonts w:eastAsia="Times New Roman" w:cs="Times New Roman"/>
                <w:sz w:val="22"/>
                <w:szCs w:val="22"/>
                <w:lang w:val="en-GB"/>
              </w:rPr>
            </w:pPr>
            <w:r w:rsidRPr="001B2D84">
              <w:rPr>
                <w:rFonts w:eastAsia="Times New Roman" w:cs="Times New Roman"/>
                <w:sz w:val="22"/>
                <w:szCs w:val="22"/>
                <w:lang w:val="en-GB"/>
              </w:rPr>
              <w:t>1997, 2003, 2005, 2012 and 2018</w:t>
            </w:r>
          </w:p>
        </w:tc>
        <w:tc>
          <w:tcPr>
            <w:tcW w:w="1341" w:type="pct"/>
            <w:tcBorders>
              <w:top w:val="dotted" w:sz="2" w:space="0" w:color="D9D9D9" w:themeColor="background1" w:themeShade="D9"/>
              <w:bottom w:val="dotted" w:sz="2" w:space="0" w:color="D9D9D9" w:themeColor="background1" w:themeShade="D9"/>
            </w:tcBorders>
            <w:vAlign w:val="center"/>
          </w:tcPr>
          <w:p w14:paraId="767CA2FC" w14:textId="77777777" w:rsidR="00DF0053" w:rsidRDefault="00DF0053" w:rsidP="00DF005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26859BA7" w14:textId="77777777" w:rsidR="00DF0053" w:rsidRDefault="00DF0053" w:rsidP="00DF005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Nablus Municipality</w:t>
            </w:r>
          </w:p>
          <w:p w14:paraId="6EB1241E" w14:textId="77777777" w:rsidR="00DF0053" w:rsidRDefault="00DF0053" w:rsidP="00DF005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Eng. Adly Yaeesh</w:t>
            </w:r>
          </w:p>
          <w:p w14:paraId="1CC3738F" w14:textId="77777777" w:rsidR="00DF0053" w:rsidRDefault="00DF0053" w:rsidP="00DF005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+970599991177</w:t>
            </w:r>
          </w:p>
          <w:p w14:paraId="1134F4B7" w14:textId="77777777" w:rsidR="00A30285" w:rsidRPr="00172465" w:rsidRDefault="0044483C" w:rsidP="00172465">
            <w:pPr>
              <w:spacing w:before="0"/>
              <w:rPr>
                <w:rFonts w:asciiTheme="majorBidi" w:hAnsiTheme="majorBidi" w:cstheme="majorBidi"/>
                <w:color w:val="202124"/>
                <w:sz w:val="22"/>
                <w:szCs w:val="22"/>
                <w:shd w:val="clear" w:color="auto" w:fill="FFFFFF"/>
              </w:rPr>
            </w:pPr>
            <w:hyperlink r:id="rId28" w:history="1">
              <w:r w:rsidR="00DF0053" w:rsidRPr="00CC11DC">
                <w:rPr>
                  <w:rStyle w:val="Hyperlink"/>
                  <w:rFonts w:asciiTheme="majorBidi" w:hAnsiTheme="majorBidi" w:cstheme="majorBidi"/>
                  <w:sz w:val="22"/>
                  <w:szCs w:val="22"/>
                  <w:shd w:val="clear" w:color="auto" w:fill="FFFFFF"/>
                </w:rPr>
                <w:t>rftaher@nablus.org</w:t>
              </w:r>
            </w:hyperlink>
          </w:p>
        </w:tc>
        <w:tc>
          <w:tcPr>
            <w:tcW w:w="581" w:type="pct"/>
            <w:tcBorders>
              <w:top w:val="dotted" w:sz="2" w:space="0" w:color="D9D9D9" w:themeColor="background1" w:themeShade="D9"/>
              <w:bottom w:val="dotted" w:sz="2" w:space="0" w:color="D9D9D9" w:themeColor="background1" w:themeShade="D9"/>
            </w:tcBorders>
            <w:vAlign w:val="center"/>
          </w:tcPr>
          <w:p w14:paraId="379CDA10" w14:textId="77777777" w:rsidR="00A30285" w:rsidRDefault="00DF0053" w:rsidP="00172465">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17665987" w14:textId="11FDC084" w:rsidR="00A30285" w:rsidRPr="00172465" w:rsidRDefault="00DF0053" w:rsidP="00172465">
            <w:pPr>
              <w:pStyle w:val="Default"/>
              <w:tabs>
                <w:tab w:val="left" w:pos="720"/>
              </w:tabs>
              <w:spacing w:after="120" w:line="276" w:lineRule="auto"/>
              <w:jc w:val="both"/>
              <w:rPr>
                <w:rFonts w:ascii="Times New Roman" w:hAnsi="Times New Roman" w:cs="Times New Roman"/>
                <w:color w:val="auto"/>
                <w:lang w:eastAsia="en-US"/>
              </w:rPr>
            </w:pPr>
            <w:r w:rsidRPr="0026386E">
              <w:rPr>
                <w:rFonts w:ascii="Times New Roman" w:hAnsi="Times New Roman" w:cs="Times New Roman"/>
                <w:b/>
                <w:bCs/>
                <w:color w:val="auto"/>
                <w:lang w:eastAsia="en-US"/>
              </w:rPr>
              <w:t>23-</w:t>
            </w:r>
            <w:r w:rsidRPr="0026386E">
              <w:rPr>
                <w:rFonts w:ascii="Times New Roman" w:hAnsi="Times New Roman" w:cs="Times New Roman"/>
                <w:color w:val="auto"/>
                <w:lang w:eastAsia="en-US"/>
              </w:rPr>
              <w:t xml:space="preserve">Leading a team of experts in studying the landslides in </w:t>
            </w:r>
            <w:r w:rsidR="002854C8">
              <w:rPr>
                <w:rFonts w:ascii="Times New Roman" w:hAnsi="Times New Roman" w:cs="Times New Roman"/>
                <w:color w:val="auto"/>
                <w:lang w:eastAsia="en-US"/>
              </w:rPr>
              <w:t xml:space="preserve">the </w:t>
            </w:r>
            <w:r w:rsidRPr="0026386E">
              <w:rPr>
                <w:rFonts w:ascii="Times New Roman" w:hAnsi="Times New Roman" w:cs="Times New Roman"/>
                <w:color w:val="auto"/>
                <w:lang w:eastAsia="en-US"/>
              </w:rPr>
              <w:t xml:space="preserve">West Bank in 1997, 2003, 2005, 2012, and 2018 giving suitable </w:t>
            </w:r>
            <w:r w:rsidRPr="002912DD">
              <w:rPr>
                <w:rFonts w:ascii="Times New Roman" w:hAnsi="Times New Roman" w:cs="Times New Roman"/>
                <w:color w:val="auto"/>
                <w:lang w:eastAsia="en-US"/>
              </w:rPr>
              <w:t>solutions and supervising the implementation,</w:t>
            </w:r>
            <w:r w:rsidRPr="002912DD">
              <w:rPr>
                <w:rFonts w:cs="Times New Roman"/>
                <w:color w:val="auto"/>
              </w:rPr>
              <w:t xml:space="preserve"> </w:t>
            </w:r>
            <w:r w:rsidRPr="002912DD">
              <w:rPr>
                <w:rFonts w:ascii="Times New Roman" w:hAnsi="Times New Roman" w:cs="Times New Roman"/>
                <w:color w:val="auto"/>
                <w:lang w:eastAsia="en-US"/>
              </w:rPr>
              <w:t>funded by ANNU, Nablus Municipality</w:t>
            </w:r>
            <w:r w:rsidR="002854C8">
              <w:rPr>
                <w:rFonts w:ascii="Times New Roman" w:hAnsi="Times New Roman" w:cs="Times New Roman"/>
                <w:color w:val="auto"/>
                <w:lang w:eastAsia="en-US"/>
              </w:rPr>
              <w:t>,</w:t>
            </w:r>
            <w:r w:rsidRPr="002912DD">
              <w:rPr>
                <w:rFonts w:ascii="Times New Roman" w:hAnsi="Times New Roman" w:cs="Times New Roman"/>
                <w:color w:val="auto"/>
                <w:lang w:eastAsia="en-US"/>
              </w:rPr>
              <w:t xml:space="preserve"> and other Institutions. </w:t>
            </w:r>
          </w:p>
        </w:tc>
      </w:tr>
      <w:tr w:rsidR="00A30285" w14:paraId="7543EB8A"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3133E334" w14:textId="77777777" w:rsidR="00A30285" w:rsidRPr="008A34B5" w:rsidRDefault="00A30285" w:rsidP="00DF0053">
            <w:pPr>
              <w:pStyle w:val="ListParagraph"/>
              <w:numPr>
                <w:ilvl w:val="1"/>
                <w:numId w:val="29"/>
              </w:numPr>
              <w:spacing w:before="0"/>
              <w:jc w:val="both"/>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2EA00A93" w14:textId="77777777" w:rsidR="00A30285" w:rsidRPr="001B2D84" w:rsidRDefault="00DF0053" w:rsidP="00172465">
            <w:pPr>
              <w:spacing w:before="0"/>
              <w:jc w:val="center"/>
              <w:rPr>
                <w:rFonts w:eastAsia="Times New Roman" w:cs="Times New Roman"/>
                <w:sz w:val="22"/>
                <w:szCs w:val="22"/>
                <w:lang w:val="en-GB"/>
              </w:rPr>
            </w:pPr>
            <w:r w:rsidRPr="001B2D84">
              <w:rPr>
                <w:rFonts w:eastAsia="Times New Roman" w:cs="Times New Roman"/>
                <w:sz w:val="22"/>
                <w:szCs w:val="22"/>
                <w:lang w:val="en-GB"/>
              </w:rPr>
              <w:t>1998 and 2013</w:t>
            </w:r>
          </w:p>
        </w:tc>
        <w:tc>
          <w:tcPr>
            <w:tcW w:w="1341" w:type="pct"/>
            <w:tcBorders>
              <w:top w:val="dotted" w:sz="2" w:space="0" w:color="D9D9D9" w:themeColor="background1" w:themeShade="D9"/>
              <w:bottom w:val="dotted" w:sz="2" w:space="0" w:color="D9D9D9" w:themeColor="background1" w:themeShade="D9"/>
            </w:tcBorders>
            <w:vAlign w:val="center"/>
          </w:tcPr>
          <w:p w14:paraId="4CC26438" w14:textId="77777777" w:rsidR="00DF0053" w:rsidRDefault="00DF0053" w:rsidP="00DF005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588BA8BC" w14:textId="77777777" w:rsidR="00DF0053" w:rsidRDefault="00DF0053" w:rsidP="00DF005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Nablus Municipality</w:t>
            </w:r>
          </w:p>
          <w:p w14:paraId="00D51FD3" w14:textId="77777777" w:rsidR="00DF0053" w:rsidRDefault="00DF0053" w:rsidP="00DF005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Eng. Adly Yaeesh</w:t>
            </w:r>
          </w:p>
          <w:p w14:paraId="0B3287DF" w14:textId="77777777" w:rsidR="00DF0053" w:rsidRDefault="00DF0053" w:rsidP="00DF005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+970599991177</w:t>
            </w:r>
          </w:p>
          <w:p w14:paraId="2C931B8E" w14:textId="77777777" w:rsidR="00A30285" w:rsidRPr="00172465" w:rsidRDefault="0044483C" w:rsidP="00172465">
            <w:pPr>
              <w:spacing w:before="0"/>
              <w:rPr>
                <w:rFonts w:asciiTheme="majorBidi" w:hAnsiTheme="majorBidi" w:cstheme="majorBidi"/>
                <w:color w:val="202124"/>
                <w:sz w:val="22"/>
                <w:szCs w:val="22"/>
                <w:shd w:val="clear" w:color="auto" w:fill="FFFFFF"/>
              </w:rPr>
            </w:pPr>
            <w:hyperlink r:id="rId29" w:history="1">
              <w:r w:rsidR="00DF0053" w:rsidRPr="00CC11DC">
                <w:rPr>
                  <w:rStyle w:val="Hyperlink"/>
                  <w:rFonts w:asciiTheme="majorBidi" w:hAnsiTheme="majorBidi" w:cstheme="majorBidi"/>
                  <w:sz w:val="22"/>
                  <w:szCs w:val="22"/>
                  <w:shd w:val="clear" w:color="auto" w:fill="FFFFFF"/>
                </w:rPr>
                <w:t>rftaher@nablus.org</w:t>
              </w:r>
            </w:hyperlink>
          </w:p>
        </w:tc>
        <w:tc>
          <w:tcPr>
            <w:tcW w:w="581" w:type="pct"/>
            <w:tcBorders>
              <w:top w:val="dotted" w:sz="2" w:space="0" w:color="D9D9D9" w:themeColor="background1" w:themeShade="D9"/>
              <w:bottom w:val="dotted" w:sz="2" w:space="0" w:color="D9D9D9" w:themeColor="background1" w:themeShade="D9"/>
            </w:tcBorders>
            <w:vAlign w:val="center"/>
          </w:tcPr>
          <w:p w14:paraId="2294D5A4" w14:textId="77777777" w:rsidR="00A30285" w:rsidRDefault="00DF0053" w:rsidP="00172465">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42D4B581" w14:textId="77777777" w:rsidR="00A30285" w:rsidRPr="00DF0053" w:rsidRDefault="00DF0053" w:rsidP="00DF0053">
            <w:pPr>
              <w:pStyle w:val="Default"/>
              <w:tabs>
                <w:tab w:val="left" w:pos="720"/>
              </w:tabs>
              <w:spacing w:after="120" w:line="276" w:lineRule="auto"/>
              <w:jc w:val="both"/>
              <w:rPr>
                <w:rFonts w:ascii="Times New Roman" w:hAnsi="Times New Roman" w:cs="Times New Roman"/>
                <w:color w:val="auto"/>
                <w:lang w:eastAsia="en-US"/>
              </w:rPr>
            </w:pPr>
            <w:r w:rsidRPr="0026386E">
              <w:rPr>
                <w:rFonts w:ascii="Times New Roman" w:hAnsi="Times New Roman" w:cs="Times New Roman"/>
                <w:b/>
                <w:bCs/>
                <w:color w:val="auto"/>
                <w:lang w:eastAsia="en-US"/>
              </w:rPr>
              <w:t>24</w:t>
            </w:r>
            <w:r w:rsidRPr="0026386E">
              <w:rPr>
                <w:rFonts w:ascii="Times New Roman" w:hAnsi="Times New Roman" w:cs="Times New Roman"/>
                <w:color w:val="auto"/>
                <w:lang w:eastAsia="en-US"/>
              </w:rPr>
              <w:t>-Leading a team of experts in studying the capacity and stability of cavities in the North Mountain area (North West of Nablus), 1998 and 2013</w:t>
            </w:r>
            <w:r>
              <w:rPr>
                <w:rFonts w:ascii="Times New Roman" w:hAnsi="Times New Roman" w:cs="Times New Roman"/>
                <w:color w:val="auto"/>
                <w:lang w:eastAsia="en-US"/>
              </w:rPr>
              <w:t xml:space="preserve">, </w:t>
            </w:r>
            <w:r w:rsidRPr="0026386E">
              <w:rPr>
                <w:rFonts w:ascii="Times New Roman" w:hAnsi="Times New Roman" w:cs="Times New Roman"/>
                <w:color w:val="auto"/>
                <w:lang w:eastAsia="en-US"/>
              </w:rPr>
              <w:t>funded by ANNU and Nablus Municipality.</w:t>
            </w:r>
          </w:p>
        </w:tc>
      </w:tr>
      <w:tr w:rsidR="00A30285" w14:paraId="759EE29C"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49B01534" w14:textId="77777777" w:rsidR="00A30285" w:rsidRPr="008A34B5" w:rsidRDefault="00A30285"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032A4057" w14:textId="77777777" w:rsidR="00A30285" w:rsidRPr="001B2D84" w:rsidRDefault="00DF0053" w:rsidP="0083563E">
            <w:pPr>
              <w:spacing w:before="0"/>
              <w:jc w:val="center"/>
              <w:rPr>
                <w:rFonts w:eastAsia="Times New Roman" w:cs="Times New Roman"/>
                <w:sz w:val="22"/>
                <w:szCs w:val="22"/>
                <w:lang w:val="en-GB"/>
              </w:rPr>
            </w:pPr>
            <w:r w:rsidRPr="001B2D84">
              <w:rPr>
                <w:rFonts w:eastAsia="Times New Roman" w:cs="Times New Roman"/>
                <w:sz w:val="22"/>
                <w:szCs w:val="22"/>
                <w:lang w:val="en-GB"/>
              </w:rPr>
              <w:t>2010 to 2020</w:t>
            </w:r>
          </w:p>
        </w:tc>
        <w:tc>
          <w:tcPr>
            <w:tcW w:w="1341" w:type="pct"/>
            <w:tcBorders>
              <w:top w:val="dotted" w:sz="2" w:space="0" w:color="D9D9D9" w:themeColor="background1" w:themeShade="D9"/>
              <w:bottom w:val="dotted" w:sz="2" w:space="0" w:color="D9D9D9" w:themeColor="background1" w:themeShade="D9"/>
            </w:tcBorders>
            <w:vAlign w:val="center"/>
          </w:tcPr>
          <w:p w14:paraId="06F2F1EC" w14:textId="77777777" w:rsidR="00DF0053" w:rsidRPr="00F3364C" w:rsidRDefault="00DF0053" w:rsidP="00DF0053">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31379393" w14:textId="77777777" w:rsidR="00DF0053" w:rsidRPr="00F3364C" w:rsidRDefault="00DF0053" w:rsidP="00DF0053">
            <w:pPr>
              <w:shd w:val="clear" w:color="auto" w:fill="FFFFFF"/>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United Nations Office for Mr. Fadei Jannan</w:t>
            </w:r>
          </w:p>
          <w:p w14:paraId="3C2538A6" w14:textId="77777777" w:rsidR="00DF0053" w:rsidRDefault="0044483C" w:rsidP="00DF0053">
            <w:pPr>
              <w:pStyle w:val="Heading3"/>
              <w:shd w:val="clear" w:color="auto" w:fill="FFFFFF"/>
              <w:spacing w:before="0"/>
              <w:outlineLvl w:val="2"/>
              <w:rPr>
                <w:rFonts w:ascii="Times New Roman" w:eastAsia="Times New Roman" w:hAnsi="Times New Roman" w:cs="Times New Roman"/>
                <w:color w:val="000000"/>
                <w:sz w:val="22"/>
                <w:szCs w:val="22"/>
                <w:lang w:eastAsia="nl-NL"/>
              </w:rPr>
            </w:pPr>
            <w:hyperlink r:id="rId30" w:history="1">
              <w:r w:rsidR="00DF0053" w:rsidRPr="00CC11DC">
                <w:rPr>
                  <w:rStyle w:val="Hyperlink"/>
                  <w:rFonts w:ascii="Times New Roman" w:eastAsia="Times New Roman" w:hAnsi="Times New Roman" w:cs="Times New Roman"/>
                  <w:sz w:val="22"/>
                  <w:szCs w:val="22"/>
                  <w:lang w:eastAsia="nl-NL"/>
                </w:rPr>
                <w:t>jannan@un.org</w:t>
              </w:r>
            </w:hyperlink>
          </w:p>
          <w:p w14:paraId="7AFB031E" w14:textId="77777777" w:rsidR="00A30285" w:rsidRPr="00FD0010" w:rsidRDefault="00DF0053" w:rsidP="00DF0053">
            <w:pPr>
              <w:rPr>
                <w:rFonts w:cs="Times New Roman"/>
                <w:sz w:val="22"/>
                <w:szCs w:val="22"/>
                <w:lang w:val="de-DE"/>
              </w:rPr>
            </w:pPr>
            <w:r w:rsidRPr="00F3364C">
              <w:rPr>
                <w:sz w:val="22"/>
                <w:szCs w:val="22"/>
                <w:lang w:eastAsia="nl-NL"/>
              </w:rPr>
              <w:t>+201000410497</w:t>
            </w:r>
          </w:p>
        </w:tc>
        <w:tc>
          <w:tcPr>
            <w:tcW w:w="581" w:type="pct"/>
            <w:tcBorders>
              <w:top w:val="dotted" w:sz="2" w:space="0" w:color="D9D9D9" w:themeColor="background1" w:themeShade="D9"/>
              <w:bottom w:val="dotted" w:sz="2" w:space="0" w:color="D9D9D9" w:themeColor="background1" w:themeShade="D9"/>
            </w:tcBorders>
            <w:vAlign w:val="center"/>
          </w:tcPr>
          <w:p w14:paraId="0AB39116" w14:textId="77777777" w:rsidR="00A30285" w:rsidRDefault="00DF0053" w:rsidP="0083563E">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25D19DC9" w14:textId="77777777" w:rsidR="00A30285" w:rsidRPr="00736D66" w:rsidRDefault="00DF0053" w:rsidP="00D33758">
            <w:pPr>
              <w:tabs>
                <w:tab w:val="left" w:pos="720"/>
                <w:tab w:val="left" w:pos="1183"/>
              </w:tabs>
              <w:spacing w:before="0" w:after="120" w:line="276" w:lineRule="auto"/>
              <w:jc w:val="both"/>
              <w:rPr>
                <w:rFonts w:cs="Times New Roman"/>
                <w:b/>
                <w:bCs/>
              </w:rPr>
            </w:pPr>
            <w:r w:rsidRPr="005F3114">
              <w:rPr>
                <w:rFonts w:cs="Times New Roman"/>
                <w:b/>
                <w:bCs/>
                <w:lang w:eastAsia="en-US"/>
              </w:rPr>
              <w:t>25-</w:t>
            </w:r>
            <w:r w:rsidRPr="005F3114">
              <w:rPr>
                <w:rFonts w:cs="Times New Roman"/>
                <w:lang w:eastAsia="en-US"/>
              </w:rPr>
              <w:t xml:space="preserve">Conducting several workshops in West Bank: </w:t>
            </w:r>
            <w:r w:rsidRPr="005F3114">
              <w:rPr>
                <w:rFonts w:cs="Times New Roman"/>
                <w:b/>
                <w:bCs/>
                <w:lang w:eastAsia="en-US"/>
              </w:rPr>
              <w:t>"Making Cities Resilient Campaign" in cooperation with UNDRR</w:t>
            </w:r>
            <w:r w:rsidRPr="005F3114">
              <w:rPr>
                <w:rFonts w:cs="Times New Roman"/>
                <w:lang w:eastAsia="en-US"/>
              </w:rPr>
              <w:t>, Municipalities</w:t>
            </w:r>
            <w:r w:rsidR="002854C8">
              <w:rPr>
                <w:rFonts w:cs="Times New Roman"/>
                <w:lang w:eastAsia="en-US"/>
              </w:rPr>
              <w:t>,</w:t>
            </w:r>
            <w:r w:rsidRPr="005F3114">
              <w:rPr>
                <w:rFonts w:cs="Times New Roman"/>
                <w:lang w:eastAsia="en-US"/>
              </w:rPr>
              <w:t xml:space="preserve"> and Ministry of Local Government </w:t>
            </w:r>
            <w:r w:rsidRPr="005F3114">
              <w:rPr>
                <w:rFonts w:cs="Times New Roman"/>
                <w:b/>
                <w:bCs/>
                <w:lang w:eastAsia="en-US"/>
              </w:rPr>
              <w:t>(</w:t>
            </w:r>
            <w:r>
              <w:rPr>
                <w:rFonts w:cs="Times New Roman"/>
                <w:b/>
                <w:bCs/>
                <w:lang w:eastAsia="en-US"/>
              </w:rPr>
              <w:t xml:space="preserve">during the period </w:t>
            </w:r>
            <w:r w:rsidRPr="005F3114">
              <w:rPr>
                <w:rFonts w:cs="Times New Roman"/>
                <w:b/>
                <w:bCs/>
                <w:lang w:eastAsia="en-US"/>
              </w:rPr>
              <w:t>2010 - 2020</w:t>
            </w:r>
            <w:r w:rsidRPr="005F3114">
              <w:rPr>
                <w:rFonts w:cs="Times New Roman"/>
                <w:lang w:eastAsia="en-US"/>
              </w:rPr>
              <w:t>), funded by ANNU</w:t>
            </w:r>
          </w:p>
        </w:tc>
      </w:tr>
      <w:tr w:rsidR="00A30285" w14:paraId="7107794E"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6B687C85" w14:textId="77777777" w:rsidR="00A30285" w:rsidRPr="008A34B5" w:rsidRDefault="00A30285"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227DF247" w14:textId="77777777" w:rsidR="00A30285" w:rsidRPr="001B2D84" w:rsidRDefault="00FD09CE" w:rsidP="00CB7998">
            <w:pPr>
              <w:spacing w:before="0"/>
              <w:jc w:val="center"/>
              <w:rPr>
                <w:rFonts w:eastAsia="Times New Roman" w:cs="Times New Roman"/>
                <w:sz w:val="22"/>
                <w:szCs w:val="22"/>
                <w:lang w:val="en-GB"/>
              </w:rPr>
            </w:pPr>
            <w:r w:rsidRPr="001B2D84">
              <w:rPr>
                <w:rFonts w:eastAsia="Times New Roman" w:cs="Times New Roman"/>
                <w:sz w:val="22"/>
                <w:szCs w:val="22"/>
                <w:lang w:val="en-GB"/>
              </w:rPr>
              <w:t>2005 to 2008</w:t>
            </w:r>
          </w:p>
        </w:tc>
        <w:tc>
          <w:tcPr>
            <w:tcW w:w="1341" w:type="pct"/>
            <w:tcBorders>
              <w:top w:val="dotted" w:sz="2" w:space="0" w:color="D9D9D9" w:themeColor="background1" w:themeShade="D9"/>
              <w:bottom w:val="dotted" w:sz="2" w:space="0" w:color="D9D9D9" w:themeColor="background1" w:themeShade="D9"/>
            </w:tcBorders>
            <w:vAlign w:val="center"/>
          </w:tcPr>
          <w:p w14:paraId="54C4604A" w14:textId="77777777" w:rsidR="00FD09CE" w:rsidRDefault="00FD09CE" w:rsidP="00FD09CE">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0CAED033" w14:textId="77777777" w:rsidR="00FD09CE" w:rsidRDefault="00FD09CE" w:rsidP="00FD09CE">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Nablus Municipality</w:t>
            </w:r>
          </w:p>
          <w:p w14:paraId="2975FBC9" w14:textId="77777777" w:rsidR="00FD09CE" w:rsidRDefault="00FD09CE" w:rsidP="00FD09CE">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Eng. Adly Yaeesh</w:t>
            </w:r>
          </w:p>
          <w:p w14:paraId="2E491DE5" w14:textId="77777777" w:rsidR="00FD09CE" w:rsidRDefault="00FD09CE" w:rsidP="00FD09CE">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+970599991177</w:t>
            </w:r>
          </w:p>
          <w:p w14:paraId="460CA5CB" w14:textId="77777777" w:rsidR="00A30285" w:rsidRPr="0083563E" w:rsidRDefault="0044483C" w:rsidP="0083563E">
            <w:pPr>
              <w:spacing w:before="0"/>
              <w:rPr>
                <w:rFonts w:asciiTheme="majorBidi" w:hAnsiTheme="majorBidi" w:cstheme="majorBidi"/>
                <w:color w:val="202124"/>
                <w:sz w:val="22"/>
                <w:szCs w:val="22"/>
                <w:shd w:val="clear" w:color="auto" w:fill="FFFFFF"/>
              </w:rPr>
            </w:pPr>
            <w:hyperlink r:id="rId31" w:history="1">
              <w:r w:rsidR="00FD09CE" w:rsidRPr="00CC11DC">
                <w:rPr>
                  <w:rStyle w:val="Hyperlink"/>
                  <w:rFonts w:asciiTheme="majorBidi" w:hAnsiTheme="majorBidi" w:cstheme="majorBidi"/>
                  <w:sz w:val="22"/>
                  <w:szCs w:val="22"/>
                  <w:shd w:val="clear" w:color="auto" w:fill="FFFFFF"/>
                </w:rPr>
                <w:t>rftaher@nablus.org</w:t>
              </w:r>
            </w:hyperlink>
          </w:p>
        </w:tc>
        <w:tc>
          <w:tcPr>
            <w:tcW w:w="581" w:type="pct"/>
            <w:tcBorders>
              <w:top w:val="dotted" w:sz="2" w:space="0" w:color="D9D9D9" w:themeColor="background1" w:themeShade="D9"/>
              <w:bottom w:val="dotted" w:sz="2" w:space="0" w:color="D9D9D9" w:themeColor="background1" w:themeShade="D9"/>
            </w:tcBorders>
            <w:vAlign w:val="center"/>
          </w:tcPr>
          <w:p w14:paraId="6E414126" w14:textId="77777777" w:rsidR="00A30285" w:rsidRDefault="00FD09CE" w:rsidP="0083563E">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586D37EE" w14:textId="2381C813" w:rsidR="00A30285" w:rsidRPr="00A125C8" w:rsidRDefault="00FD09CE" w:rsidP="00A125C8">
            <w:pPr>
              <w:tabs>
                <w:tab w:val="left" w:pos="720"/>
                <w:tab w:val="left" w:pos="1183"/>
              </w:tabs>
              <w:spacing w:before="0" w:after="120" w:line="276" w:lineRule="auto"/>
              <w:jc w:val="both"/>
              <w:rPr>
                <w:rFonts w:cs="Times New Roman"/>
              </w:rPr>
            </w:pPr>
            <w:r w:rsidRPr="00736D66">
              <w:rPr>
                <w:rFonts w:cs="Times New Roman"/>
                <w:b/>
                <w:bCs/>
              </w:rPr>
              <w:t>2</w:t>
            </w:r>
            <w:r>
              <w:rPr>
                <w:rFonts w:cs="Times New Roman"/>
                <w:b/>
                <w:bCs/>
              </w:rPr>
              <w:t>6</w:t>
            </w:r>
            <w:r w:rsidRPr="00736D66">
              <w:rPr>
                <w:rFonts w:cs="Times New Roman"/>
                <w:b/>
                <w:bCs/>
              </w:rPr>
              <w:t>-</w:t>
            </w:r>
            <w:r w:rsidRPr="000E343D">
              <w:rPr>
                <w:rFonts w:cs="Times New Roman"/>
              </w:rPr>
              <w:t xml:space="preserve">Team Leader of the </w:t>
            </w:r>
            <w:r w:rsidRPr="00C929DB">
              <w:rPr>
                <w:rFonts w:cs="Times New Roman"/>
              </w:rPr>
              <w:t>famous</w:t>
            </w:r>
            <w:r>
              <w:rPr>
                <w:rFonts w:cs="Times New Roman"/>
              </w:rPr>
              <w:t xml:space="preserve"> project “</w:t>
            </w:r>
            <w:r w:rsidR="006C1ED6">
              <w:rPr>
                <w:rFonts w:cs="Times New Roman"/>
              </w:rPr>
              <w:t>R</w:t>
            </w:r>
            <w:r w:rsidRPr="000E343D">
              <w:rPr>
                <w:rFonts w:cs="Times New Roman"/>
              </w:rPr>
              <w:t>enovation and conservation of Khan Al-Wakala</w:t>
            </w:r>
            <w:r>
              <w:rPr>
                <w:rFonts w:cs="Times New Roman"/>
              </w:rPr>
              <w:t>”</w:t>
            </w:r>
            <w:r w:rsidRPr="000E343D">
              <w:rPr>
                <w:rFonts w:cs="Times New Roman"/>
              </w:rPr>
              <w:t xml:space="preserve"> </w:t>
            </w:r>
            <w:r>
              <w:rPr>
                <w:rFonts w:cs="Times New Roman"/>
              </w:rPr>
              <w:t xml:space="preserve">in </w:t>
            </w:r>
            <w:r w:rsidRPr="000E343D">
              <w:rPr>
                <w:rFonts w:cs="Times New Roman"/>
              </w:rPr>
              <w:t xml:space="preserve">Nablus </w:t>
            </w:r>
            <w:r w:rsidR="006C1ED6">
              <w:rPr>
                <w:rFonts w:cs="Times New Roman"/>
              </w:rPr>
              <w:t>Old C</w:t>
            </w:r>
            <w:r w:rsidRPr="000E343D">
              <w:rPr>
                <w:rFonts w:cs="Times New Roman"/>
              </w:rPr>
              <w:t>ity in cooperation with the European Commission, UNESCO</w:t>
            </w:r>
            <w:r w:rsidR="002854C8">
              <w:rPr>
                <w:rFonts w:cs="Times New Roman"/>
              </w:rPr>
              <w:t>,</w:t>
            </w:r>
            <w:r w:rsidRPr="000E343D">
              <w:rPr>
                <w:rFonts w:cs="Times New Roman"/>
              </w:rPr>
              <w:t xml:space="preserve">and Nablus Municipality </w:t>
            </w:r>
            <w:r w:rsidRPr="00CA2332">
              <w:rPr>
                <w:rFonts w:cs="Times New Roman"/>
                <w:b/>
                <w:bCs/>
              </w:rPr>
              <w:t>(2005 – 2008).</w:t>
            </w:r>
            <w:r>
              <w:rPr>
                <w:rFonts w:cs="Times New Roman"/>
              </w:rPr>
              <w:t xml:space="preserve"> This project was implemented following international renovation standards for historical buildings adopting </w:t>
            </w:r>
            <w:r w:rsidR="00D61A54">
              <w:rPr>
                <w:rFonts w:cs="Times New Roman"/>
              </w:rPr>
              <w:t xml:space="preserve">the </w:t>
            </w:r>
            <w:r>
              <w:rPr>
                <w:rFonts w:cs="Times New Roman"/>
              </w:rPr>
              <w:t xml:space="preserve">Yard School system.  </w:t>
            </w:r>
          </w:p>
        </w:tc>
      </w:tr>
      <w:tr w:rsidR="00A30285" w14:paraId="6B3EE3B9"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46C588FE" w14:textId="77777777" w:rsidR="00A30285" w:rsidRPr="008A34B5" w:rsidRDefault="00A30285" w:rsidP="008F7846">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2325423B" w14:textId="77777777" w:rsidR="00A30285" w:rsidRPr="001B2D84" w:rsidRDefault="007E1AD0" w:rsidP="00CB7998">
            <w:pPr>
              <w:spacing w:before="0"/>
              <w:jc w:val="center"/>
              <w:rPr>
                <w:rFonts w:eastAsia="Times New Roman" w:cs="Times New Roman"/>
                <w:sz w:val="22"/>
                <w:szCs w:val="22"/>
                <w:lang w:val="en-GB"/>
              </w:rPr>
            </w:pPr>
            <w:r w:rsidRPr="001B2D84">
              <w:rPr>
                <w:rFonts w:eastAsia="Times New Roman" w:cs="Times New Roman"/>
                <w:sz w:val="22"/>
                <w:szCs w:val="22"/>
                <w:lang w:val="en-GB"/>
              </w:rPr>
              <w:t>2008</w:t>
            </w:r>
          </w:p>
        </w:tc>
        <w:tc>
          <w:tcPr>
            <w:tcW w:w="1341" w:type="pct"/>
            <w:tcBorders>
              <w:top w:val="dotted" w:sz="2" w:space="0" w:color="D9D9D9" w:themeColor="background1" w:themeShade="D9"/>
              <w:bottom w:val="dotted" w:sz="2" w:space="0" w:color="D9D9D9" w:themeColor="background1" w:themeShade="D9"/>
            </w:tcBorders>
            <w:vAlign w:val="center"/>
          </w:tcPr>
          <w:p w14:paraId="676A8F9F" w14:textId="77777777" w:rsidR="007E1AD0" w:rsidRPr="00B16B2F" w:rsidRDefault="007E1AD0" w:rsidP="007E1AD0">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7E14BDD2" w14:textId="77777777" w:rsidR="007E1AD0" w:rsidRPr="00B16B2F" w:rsidRDefault="007E1AD0" w:rsidP="007E1AD0">
            <w:pPr>
              <w:spacing w:before="0"/>
              <w:rPr>
                <w:rFonts w:eastAsia="Times New Roman" w:cs="Times New Roman"/>
                <w:sz w:val="22"/>
                <w:szCs w:val="22"/>
                <w:lang w:eastAsia="nl-NL"/>
              </w:rPr>
            </w:pPr>
            <w:r w:rsidRPr="00B16B2F">
              <w:rPr>
                <w:rFonts w:eastAsia="Times New Roman" w:cs="Times New Roman"/>
                <w:sz w:val="22"/>
                <w:szCs w:val="22"/>
                <w:lang w:eastAsia="nl-NL"/>
              </w:rPr>
              <w:t>Welfare Association</w:t>
            </w:r>
          </w:p>
          <w:p w14:paraId="7CC3132D" w14:textId="77777777" w:rsidR="007E1AD0" w:rsidRPr="00F93288" w:rsidRDefault="007E1AD0" w:rsidP="007E1AD0">
            <w:pPr>
              <w:spacing w:before="0"/>
              <w:rPr>
                <w:rFonts w:eastAsia="Times New Roman" w:cs="Times New Roman"/>
                <w:sz w:val="22"/>
                <w:szCs w:val="22"/>
                <w:lang w:eastAsia="nl-NL"/>
              </w:rPr>
            </w:pPr>
            <w:r w:rsidRPr="00B16B2F">
              <w:rPr>
                <w:rFonts w:eastAsia="Times New Roman" w:cs="Times New Roman"/>
                <w:sz w:val="22"/>
                <w:szCs w:val="22"/>
                <w:lang w:eastAsia="nl-NL"/>
              </w:rPr>
              <w:t>Eng. Amal Abu Al Hawa</w:t>
            </w:r>
            <w:r>
              <w:rPr>
                <w:rFonts w:eastAsia="Times New Roman" w:cs="Times New Roman"/>
                <w:sz w:val="22"/>
                <w:szCs w:val="22"/>
                <w:lang w:eastAsia="nl-NL"/>
              </w:rPr>
              <w:t>a</w:t>
            </w:r>
          </w:p>
          <w:p w14:paraId="62C3A925" w14:textId="77777777" w:rsidR="007E1AD0" w:rsidRPr="00B16B2F" w:rsidRDefault="007E1AD0" w:rsidP="007E1AD0">
            <w:pPr>
              <w:spacing w:before="0"/>
              <w:rPr>
                <w:rFonts w:asciiTheme="majorBidi" w:eastAsia="Times New Roman" w:hAnsiTheme="majorBidi" w:cstheme="majorBidi"/>
                <w:color w:val="222222"/>
                <w:sz w:val="22"/>
                <w:szCs w:val="22"/>
                <w:lang w:val="en-GB"/>
              </w:rPr>
            </w:pPr>
            <w:r>
              <w:rPr>
                <w:rFonts w:asciiTheme="majorBidi" w:eastAsia="Times New Roman" w:hAnsiTheme="majorBidi" w:cstheme="majorBidi"/>
                <w:color w:val="222222"/>
                <w:sz w:val="22"/>
                <w:szCs w:val="22"/>
                <w:lang w:val="en-GB"/>
              </w:rPr>
              <w:t>+972545977333</w:t>
            </w:r>
          </w:p>
          <w:p w14:paraId="073CDDC4" w14:textId="77777777" w:rsidR="00A30285" w:rsidRPr="00FD0010" w:rsidRDefault="0044483C" w:rsidP="007E1AD0">
            <w:pPr>
              <w:rPr>
                <w:rFonts w:cs="Times New Roman"/>
                <w:sz w:val="22"/>
                <w:szCs w:val="22"/>
                <w:lang w:val="de-DE"/>
              </w:rPr>
            </w:pPr>
            <w:hyperlink r:id="rId32" w:history="1">
              <w:r w:rsidR="007E1AD0" w:rsidRPr="00CC11DC">
                <w:rPr>
                  <w:rStyle w:val="Hyperlink"/>
                  <w:rFonts w:asciiTheme="majorBidi" w:hAnsiTheme="majorBidi" w:cstheme="majorBidi"/>
                  <w:sz w:val="20"/>
                  <w:szCs w:val="20"/>
                  <w:shd w:val="clear" w:color="auto" w:fill="FFFFFF"/>
                </w:rPr>
                <w:t>Abuelhawaa@taawon.org</w:t>
              </w:r>
            </w:hyperlink>
          </w:p>
        </w:tc>
        <w:tc>
          <w:tcPr>
            <w:tcW w:w="581" w:type="pct"/>
            <w:tcBorders>
              <w:top w:val="dotted" w:sz="2" w:space="0" w:color="D9D9D9" w:themeColor="background1" w:themeShade="D9"/>
              <w:bottom w:val="dotted" w:sz="2" w:space="0" w:color="D9D9D9" w:themeColor="background1" w:themeShade="D9"/>
            </w:tcBorders>
            <w:vAlign w:val="center"/>
          </w:tcPr>
          <w:p w14:paraId="45145C34" w14:textId="77777777" w:rsidR="00A30285" w:rsidRDefault="00F47D58" w:rsidP="0083563E">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392212FA" w14:textId="77777777" w:rsidR="00A30285" w:rsidRPr="00F47D58" w:rsidRDefault="00F47D58" w:rsidP="00F47D58">
            <w:pPr>
              <w:tabs>
                <w:tab w:val="left" w:pos="720"/>
                <w:tab w:val="left" w:pos="1183"/>
              </w:tabs>
              <w:spacing w:before="0" w:after="120" w:line="276" w:lineRule="auto"/>
              <w:jc w:val="both"/>
              <w:rPr>
                <w:rFonts w:cs="Times New Roman"/>
              </w:rPr>
            </w:pPr>
            <w:r w:rsidRPr="00736D66">
              <w:rPr>
                <w:rFonts w:eastAsia="Times New Roman" w:cs="Times New Roman"/>
                <w:b/>
                <w:bCs/>
              </w:rPr>
              <w:t>2</w:t>
            </w:r>
            <w:r>
              <w:rPr>
                <w:rFonts w:eastAsia="Times New Roman" w:cs="Times New Roman"/>
                <w:b/>
                <w:bCs/>
              </w:rPr>
              <w:t>7</w:t>
            </w:r>
            <w:r>
              <w:rPr>
                <w:rFonts w:eastAsia="Times New Roman" w:cs="Times New Roman"/>
              </w:rPr>
              <w:t>-</w:t>
            </w:r>
            <w:r w:rsidRPr="000E343D">
              <w:rPr>
                <w:rFonts w:eastAsia="Times New Roman" w:cs="Times New Roman"/>
              </w:rPr>
              <w:t xml:space="preserve">Participating in </w:t>
            </w:r>
            <w:r w:rsidRPr="00736D66">
              <w:rPr>
                <w:rFonts w:eastAsia="Times New Roman" w:cs="Times New Roman"/>
                <w:b/>
                <w:bCs/>
              </w:rPr>
              <w:t>Revitalization and Rehabilitation Plan</w:t>
            </w:r>
            <w:r w:rsidRPr="000E343D">
              <w:rPr>
                <w:rFonts w:eastAsia="Times New Roman" w:cs="Times New Roman"/>
              </w:rPr>
              <w:t xml:space="preserve"> for the Old Town of Nablus City (Welfare Association), </w:t>
            </w:r>
            <w:r w:rsidRPr="00736D66">
              <w:rPr>
                <w:rFonts w:eastAsia="Times New Roman" w:cs="Times New Roman"/>
                <w:b/>
                <w:bCs/>
              </w:rPr>
              <w:t>2008</w:t>
            </w:r>
            <w:r w:rsidRPr="000E343D">
              <w:rPr>
                <w:rFonts w:eastAsia="Times New Roman" w:cs="Times New Roman"/>
              </w:rPr>
              <w:t>.</w:t>
            </w:r>
          </w:p>
        </w:tc>
      </w:tr>
      <w:tr w:rsidR="00F47D58" w14:paraId="58536CA6"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66B3276A" w14:textId="77777777" w:rsidR="00F47D58" w:rsidRPr="008A34B5" w:rsidRDefault="00F47D58"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01FC0D6A" w14:textId="77777777" w:rsidR="00F47D58" w:rsidRDefault="00F47D58" w:rsidP="00CB7998">
            <w:pPr>
              <w:jc w:val="center"/>
            </w:pPr>
            <w:r w:rsidRPr="00706C33">
              <w:rPr>
                <w:rFonts w:eastAsia="Times New Roman" w:cs="Times New Roman"/>
                <w:sz w:val="22"/>
                <w:szCs w:val="22"/>
                <w:lang w:val="en-GB"/>
              </w:rPr>
              <w:t>2008</w:t>
            </w:r>
          </w:p>
        </w:tc>
        <w:tc>
          <w:tcPr>
            <w:tcW w:w="1341" w:type="pct"/>
            <w:tcBorders>
              <w:top w:val="dotted" w:sz="2" w:space="0" w:color="D9D9D9" w:themeColor="background1" w:themeShade="D9"/>
              <w:bottom w:val="dotted" w:sz="2" w:space="0" w:color="D9D9D9" w:themeColor="background1" w:themeShade="D9"/>
            </w:tcBorders>
            <w:vAlign w:val="center"/>
          </w:tcPr>
          <w:p w14:paraId="3D9B514F" w14:textId="77777777" w:rsidR="00F47D58" w:rsidRDefault="00F47D58" w:rsidP="00F47D58">
            <w:pPr>
              <w:spacing w:before="0"/>
              <w:rPr>
                <w:sz w:val="22"/>
                <w:szCs w:val="22"/>
                <w:lang w:eastAsia="nl-NL"/>
              </w:rPr>
            </w:pPr>
            <w:r>
              <w:rPr>
                <w:sz w:val="22"/>
                <w:szCs w:val="22"/>
                <w:lang w:eastAsia="nl-NL"/>
              </w:rPr>
              <w:t>Reference:</w:t>
            </w:r>
          </w:p>
          <w:p w14:paraId="0A8B0737" w14:textId="77777777" w:rsidR="00F47D58" w:rsidRDefault="00F47D58" w:rsidP="00F47D58">
            <w:pPr>
              <w:spacing w:before="0"/>
              <w:rPr>
                <w:sz w:val="22"/>
                <w:szCs w:val="22"/>
                <w:lang w:eastAsia="nl-NL"/>
              </w:rPr>
            </w:pPr>
            <w:r>
              <w:rPr>
                <w:sz w:val="22"/>
                <w:szCs w:val="22"/>
                <w:lang w:eastAsia="nl-NL"/>
              </w:rPr>
              <w:t>Ramallah</w:t>
            </w:r>
          </w:p>
          <w:p w14:paraId="12A0865A" w14:textId="77777777" w:rsidR="00F47D58" w:rsidRPr="00F47D58" w:rsidRDefault="00F47D58" w:rsidP="00F47D58">
            <w:pPr>
              <w:spacing w:before="0"/>
              <w:rPr>
                <w:sz w:val="22"/>
                <w:szCs w:val="22"/>
                <w:lang w:eastAsia="nl-NL"/>
              </w:rPr>
            </w:pPr>
            <w:r>
              <w:rPr>
                <w:sz w:val="22"/>
                <w:szCs w:val="22"/>
                <w:lang w:eastAsia="nl-NL"/>
              </w:rPr>
              <w:t>UNDP/PAPP</w:t>
            </w:r>
          </w:p>
        </w:tc>
        <w:tc>
          <w:tcPr>
            <w:tcW w:w="581" w:type="pct"/>
            <w:tcBorders>
              <w:top w:val="dotted" w:sz="2" w:space="0" w:color="D9D9D9" w:themeColor="background1" w:themeShade="D9"/>
              <w:bottom w:val="dotted" w:sz="2" w:space="0" w:color="D9D9D9" w:themeColor="background1" w:themeShade="D9"/>
            </w:tcBorders>
            <w:vAlign w:val="center"/>
          </w:tcPr>
          <w:p w14:paraId="334ED51B" w14:textId="77777777" w:rsidR="00F47D58" w:rsidRDefault="00F47D58" w:rsidP="00CB7998">
            <w:pPr>
              <w:jc w:val="center"/>
            </w:pPr>
            <w:r w:rsidRPr="00031F61">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72523F4D" w14:textId="02E50893" w:rsidR="00F47D58" w:rsidRPr="00F47D58" w:rsidRDefault="00F47D58" w:rsidP="00F47D58">
            <w:pPr>
              <w:tabs>
                <w:tab w:val="left" w:pos="720"/>
              </w:tabs>
              <w:autoSpaceDE w:val="0"/>
              <w:autoSpaceDN w:val="0"/>
              <w:adjustRightInd w:val="0"/>
              <w:spacing w:before="0" w:after="120" w:line="276" w:lineRule="auto"/>
              <w:jc w:val="both"/>
              <w:rPr>
                <w:rFonts w:eastAsia="Times New Roman" w:cs="Times New Roman"/>
                <w:lang w:eastAsia="nl-NL"/>
              </w:rPr>
            </w:pPr>
            <w:r w:rsidRPr="00736D66">
              <w:rPr>
                <w:rFonts w:eastAsia="Times New Roman" w:cs="Times New Roman"/>
                <w:b/>
                <w:bCs/>
                <w:color w:val="000000"/>
                <w:lang w:eastAsia="nl-NL"/>
              </w:rPr>
              <w:t>2</w:t>
            </w:r>
            <w:r>
              <w:rPr>
                <w:rFonts w:eastAsia="Times New Roman" w:cs="Times New Roman"/>
                <w:b/>
                <w:bCs/>
                <w:color w:val="000000"/>
                <w:lang w:eastAsia="nl-NL"/>
              </w:rPr>
              <w:t>8</w:t>
            </w:r>
            <w:r>
              <w:rPr>
                <w:rFonts w:eastAsia="Times New Roman" w:cs="Times New Roman"/>
                <w:color w:val="000000"/>
                <w:lang w:eastAsia="nl-NL"/>
              </w:rPr>
              <w:t>-</w:t>
            </w:r>
            <w:r w:rsidRPr="005F3114">
              <w:rPr>
                <w:rFonts w:eastAsia="Times New Roman" w:cs="Times New Roman"/>
                <w:color w:val="000000"/>
                <w:lang w:eastAsia="nl-NL"/>
              </w:rPr>
              <w:t>Short</w:t>
            </w:r>
            <w:r w:rsidR="00D61A54">
              <w:rPr>
                <w:rFonts w:eastAsia="Times New Roman" w:cs="Times New Roman"/>
                <w:color w:val="000000"/>
                <w:lang w:eastAsia="nl-NL"/>
              </w:rPr>
              <w:t>-</w:t>
            </w:r>
            <w:r w:rsidRPr="005F3114">
              <w:rPr>
                <w:rFonts w:eastAsia="Times New Roman" w:cs="Times New Roman"/>
                <w:color w:val="000000"/>
                <w:lang w:eastAsia="nl-NL"/>
              </w:rPr>
              <w:t xml:space="preserve">term </w:t>
            </w:r>
            <w:r w:rsidRPr="005F3114">
              <w:rPr>
                <w:rFonts w:eastAsia="Times New Roman" w:cs="Times New Roman"/>
                <w:b/>
                <w:bCs/>
                <w:color w:val="000000"/>
                <w:lang w:eastAsia="nl-NL"/>
              </w:rPr>
              <w:t>Consultant</w:t>
            </w:r>
            <w:r w:rsidRPr="005F3114">
              <w:rPr>
                <w:rFonts w:eastAsia="Times New Roman" w:cs="Times New Roman"/>
                <w:color w:val="000000"/>
                <w:lang w:eastAsia="nl-NL"/>
              </w:rPr>
              <w:t xml:space="preserve"> - UNDP</w:t>
            </w:r>
            <w:r w:rsidRPr="00736D66">
              <w:rPr>
                <w:rFonts w:eastAsia="Times New Roman" w:cs="Times New Roman"/>
                <w:color w:val="000000"/>
                <w:lang w:eastAsia="nl-NL"/>
              </w:rPr>
              <w:t xml:space="preserve">: Preparing </w:t>
            </w:r>
            <w:r w:rsidRPr="005F3114">
              <w:rPr>
                <w:rFonts w:eastAsia="Times New Roman" w:cs="Times New Roman"/>
                <w:b/>
                <w:bCs/>
                <w:color w:val="000000"/>
                <w:lang w:eastAsia="nl-NL"/>
              </w:rPr>
              <w:t>an assessment on disaster risk reduction and need assessment</w:t>
            </w:r>
            <w:r w:rsidRPr="00736D66">
              <w:rPr>
                <w:rFonts w:eastAsia="Times New Roman" w:cs="Times New Roman"/>
                <w:color w:val="000000"/>
                <w:lang w:eastAsia="nl-NL"/>
              </w:rPr>
              <w:t xml:space="preserve"> in the Occupied Palestinian Territory, funded by </w:t>
            </w:r>
            <w:r w:rsidRPr="005F3114">
              <w:rPr>
                <w:rFonts w:eastAsia="Times New Roman" w:cs="Times New Roman"/>
                <w:b/>
                <w:bCs/>
                <w:color w:val="000000"/>
                <w:lang w:eastAsia="nl-NL"/>
              </w:rPr>
              <w:t>UNDP (2008).</w:t>
            </w:r>
          </w:p>
        </w:tc>
      </w:tr>
      <w:tr w:rsidR="00F47D58" w14:paraId="158B4AA3"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137C09EE" w14:textId="77777777" w:rsidR="00F47D58" w:rsidRPr="008A34B5" w:rsidRDefault="00F47D58"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189598F9" w14:textId="77777777" w:rsidR="00F47D58" w:rsidRDefault="00F47D58" w:rsidP="00CB7998">
            <w:pPr>
              <w:jc w:val="center"/>
            </w:pPr>
            <w:r w:rsidRPr="00706C33">
              <w:rPr>
                <w:rFonts w:eastAsia="Times New Roman" w:cs="Times New Roman"/>
                <w:sz w:val="22"/>
                <w:szCs w:val="22"/>
                <w:lang w:val="en-GB"/>
              </w:rPr>
              <w:t>2008</w:t>
            </w:r>
          </w:p>
        </w:tc>
        <w:tc>
          <w:tcPr>
            <w:tcW w:w="1341" w:type="pct"/>
            <w:tcBorders>
              <w:top w:val="dotted" w:sz="2" w:space="0" w:color="D9D9D9" w:themeColor="background1" w:themeShade="D9"/>
              <w:bottom w:val="dotted" w:sz="2" w:space="0" w:color="D9D9D9" w:themeColor="background1" w:themeShade="D9"/>
            </w:tcBorders>
            <w:vAlign w:val="center"/>
          </w:tcPr>
          <w:p w14:paraId="3E1A540F" w14:textId="77777777" w:rsidR="000F2619" w:rsidRDefault="000F2619" w:rsidP="000F2619">
            <w:pPr>
              <w:spacing w:before="0"/>
              <w:rPr>
                <w:rFonts w:eastAsia="Times New Roman" w:cs="Times New Roman"/>
                <w:sz w:val="22"/>
                <w:szCs w:val="22"/>
              </w:rPr>
            </w:pPr>
            <w:r>
              <w:rPr>
                <w:rFonts w:eastAsia="Times New Roman" w:cs="Times New Roman"/>
                <w:sz w:val="22"/>
                <w:szCs w:val="22"/>
              </w:rPr>
              <w:t>Reference:</w:t>
            </w:r>
          </w:p>
          <w:p w14:paraId="1317A7DB" w14:textId="77777777" w:rsidR="00F47D58" w:rsidRPr="000F2619" w:rsidRDefault="000F2619" w:rsidP="000F2619">
            <w:pPr>
              <w:spacing w:before="0"/>
              <w:rPr>
                <w:rFonts w:eastAsia="Times New Roman" w:cs="Times New Roman"/>
                <w:sz w:val="22"/>
                <w:szCs w:val="22"/>
              </w:rPr>
            </w:pPr>
            <w:r>
              <w:rPr>
                <w:rFonts w:eastAsia="Times New Roman" w:cs="Times New Roman"/>
                <w:sz w:val="22"/>
                <w:szCs w:val="22"/>
              </w:rPr>
              <w:t>The World Bank</w:t>
            </w:r>
          </w:p>
        </w:tc>
        <w:tc>
          <w:tcPr>
            <w:tcW w:w="581" w:type="pct"/>
            <w:tcBorders>
              <w:top w:val="dotted" w:sz="2" w:space="0" w:color="D9D9D9" w:themeColor="background1" w:themeShade="D9"/>
              <w:bottom w:val="dotted" w:sz="2" w:space="0" w:color="D9D9D9" w:themeColor="background1" w:themeShade="D9"/>
            </w:tcBorders>
            <w:vAlign w:val="center"/>
          </w:tcPr>
          <w:p w14:paraId="0D8F3F53" w14:textId="77777777" w:rsidR="00F47D58" w:rsidRDefault="00F47D58" w:rsidP="00CB7998">
            <w:pPr>
              <w:jc w:val="center"/>
            </w:pPr>
            <w:r w:rsidRPr="00031F61">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4B7D008F" w14:textId="77777777" w:rsidR="00F47D58" w:rsidRPr="000F2619" w:rsidRDefault="000F2619" w:rsidP="000F2619">
            <w:pPr>
              <w:tabs>
                <w:tab w:val="left" w:pos="720"/>
              </w:tabs>
              <w:autoSpaceDE w:val="0"/>
              <w:autoSpaceDN w:val="0"/>
              <w:adjustRightInd w:val="0"/>
              <w:spacing w:before="0" w:after="120" w:line="276" w:lineRule="auto"/>
              <w:jc w:val="both"/>
              <w:rPr>
                <w:rFonts w:eastAsia="Times New Roman" w:cs="Times New Roman"/>
                <w:b/>
                <w:bCs/>
                <w:lang w:eastAsia="nl-NL"/>
              </w:rPr>
            </w:pPr>
            <w:r w:rsidRPr="005F3114">
              <w:rPr>
                <w:rFonts w:eastAsia="Times New Roman" w:cs="Times New Roman"/>
                <w:b/>
                <w:bCs/>
                <w:color w:val="000000"/>
                <w:lang w:eastAsia="nl-NL"/>
              </w:rPr>
              <w:t>2</w:t>
            </w:r>
            <w:r>
              <w:rPr>
                <w:rFonts w:eastAsia="Times New Roman" w:cs="Times New Roman"/>
                <w:b/>
                <w:bCs/>
                <w:color w:val="000000"/>
                <w:lang w:eastAsia="nl-NL"/>
              </w:rPr>
              <w:t>9</w:t>
            </w:r>
            <w:r>
              <w:rPr>
                <w:rFonts w:eastAsia="Times New Roman" w:cs="Times New Roman"/>
                <w:color w:val="000000"/>
                <w:lang w:eastAsia="nl-NL"/>
              </w:rPr>
              <w:t>-</w:t>
            </w:r>
            <w:r w:rsidRPr="00736D66">
              <w:rPr>
                <w:rFonts w:eastAsia="Times New Roman" w:cs="Times New Roman"/>
                <w:color w:val="000000"/>
                <w:lang w:eastAsia="nl-NL"/>
              </w:rPr>
              <w:t xml:space="preserve">Short term </w:t>
            </w:r>
            <w:r w:rsidRPr="005F3114">
              <w:rPr>
                <w:rFonts w:eastAsia="Times New Roman" w:cs="Times New Roman"/>
                <w:b/>
                <w:bCs/>
                <w:color w:val="000000"/>
                <w:lang w:eastAsia="nl-NL"/>
              </w:rPr>
              <w:t>Consultant - World Bank</w:t>
            </w:r>
            <w:r w:rsidRPr="00736D66">
              <w:rPr>
                <w:rFonts w:eastAsia="Times New Roman" w:cs="Times New Roman"/>
                <w:color w:val="000000"/>
                <w:lang w:eastAsia="nl-NL"/>
              </w:rPr>
              <w:t>: “</w:t>
            </w:r>
            <w:r w:rsidR="002854C8">
              <w:rPr>
                <w:rFonts w:eastAsia="Times New Roman" w:cs="Times New Roman"/>
                <w:b/>
                <w:bCs/>
                <w:color w:val="000000"/>
                <w:lang w:eastAsia="nl-NL"/>
              </w:rPr>
              <w:t>Post-disaster</w:t>
            </w:r>
            <w:r w:rsidRPr="005F3114">
              <w:rPr>
                <w:rFonts w:eastAsia="Times New Roman" w:cs="Times New Roman"/>
                <w:b/>
                <w:bCs/>
                <w:color w:val="000000"/>
                <w:lang w:eastAsia="nl-NL"/>
              </w:rPr>
              <w:t xml:space="preserve"> damage assessment training courses project</w:t>
            </w:r>
            <w:r w:rsidRPr="00736D66">
              <w:rPr>
                <w:rFonts w:eastAsia="Times New Roman" w:cs="Times New Roman"/>
                <w:color w:val="000000"/>
                <w:lang w:eastAsia="nl-NL"/>
              </w:rPr>
              <w:t>”, translat</w:t>
            </w:r>
            <w:r>
              <w:rPr>
                <w:rFonts w:eastAsia="Times New Roman" w:cs="Times New Roman"/>
                <w:color w:val="000000"/>
                <w:lang w:eastAsia="nl-NL"/>
              </w:rPr>
              <w:t>ion</w:t>
            </w:r>
            <w:r w:rsidRPr="00736D66">
              <w:rPr>
                <w:rFonts w:eastAsia="Times New Roman" w:cs="Times New Roman"/>
                <w:color w:val="000000"/>
                <w:lang w:eastAsia="nl-NL"/>
              </w:rPr>
              <w:t xml:space="preserve"> and prepar</w:t>
            </w:r>
            <w:r>
              <w:rPr>
                <w:rFonts w:eastAsia="Times New Roman" w:cs="Times New Roman"/>
                <w:color w:val="000000"/>
                <w:lang w:eastAsia="nl-NL"/>
              </w:rPr>
              <w:t>ation of</w:t>
            </w:r>
            <w:r w:rsidRPr="00736D66">
              <w:rPr>
                <w:rFonts w:eastAsia="Times New Roman" w:cs="Times New Roman"/>
                <w:color w:val="000000"/>
                <w:lang w:eastAsia="nl-NL"/>
              </w:rPr>
              <w:t xml:space="preserve"> courses</w:t>
            </w:r>
            <w:r w:rsidRPr="005F3114">
              <w:rPr>
                <w:rFonts w:eastAsia="Times New Roman" w:cs="Times New Roman"/>
                <w:b/>
                <w:bCs/>
                <w:color w:val="000000"/>
                <w:lang w:eastAsia="nl-NL"/>
              </w:rPr>
              <w:t>, (2008).</w:t>
            </w:r>
          </w:p>
        </w:tc>
      </w:tr>
      <w:tr w:rsidR="00F47D58" w14:paraId="0A8B54D2"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1BBB1D25" w14:textId="77777777" w:rsidR="00F47D58" w:rsidRPr="008A34B5" w:rsidRDefault="00F47D58"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7459C451" w14:textId="77777777" w:rsidR="00F47D58" w:rsidRPr="001B2D84" w:rsidRDefault="00037DE1" w:rsidP="0083563E">
            <w:pPr>
              <w:spacing w:before="0"/>
              <w:jc w:val="center"/>
              <w:rPr>
                <w:rFonts w:eastAsia="Times New Roman" w:cs="Times New Roman"/>
                <w:sz w:val="22"/>
                <w:szCs w:val="22"/>
                <w:lang w:val="en-GB"/>
              </w:rPr>
            </w:pPr>
            <w:r w:rsidRPr="001B2D84">
              <w:rPr>
                <w:rFonts w:eastAsia="Times New Roman" w:cs="Times New Roman"/>
                <w:sz w:val="22"/>
                <w:szCs w:val="22"/>
                <w:lang w:val="en-GB"/>
              </w:rPr>
              <w:t>2009 to 2018</w:t>
            </w:r>
          </w:p>
        </w:tc>
        <w:tc>
          <w:tcPr>
            <w:tcW w:w="1341" w:type="pct"/>
            <w:tcBorders>
              <w:top w:val="dotted" w:sz="2" w:space="0" w:color="D9D9D9" w:themeColor="background1" w:themeShade="D9"/>
              <w:bottom w:val="dotted" w:sz="2" w:space="0" w:color="D9D9D9" w:themeColor="background1" w:themeShade="D9"/>
            </w:tcBorders>
            <w:vAlign w:val="center"/>
          </w:tcPr>
          <w:p w14:paraId="32CD5A40" w14:textId="77777777" w:rsidR="00037DE1" w:rsidRPr="00B16B2F" w:rsidRDefault="00037DE1" w:rsidP="00037DE1">
            <w:pPr>
              <w:spacing w:before="0"/>
              <w:rPr>
                <w:rFonts w:eastAsia="Times New Roman" w:cs="Times New Roman"/>
                <w:color w:val="000000"/>
                <w:sz w:val="22"/>
                <w:szCs w:val="22"/>
                <w:lang w:eastAsia="nl-NL"/>
              </w:rPr>
            </w:pPr>
            <w:r w:rsidRPr="00F3364C">
              <w:rPr>
                <w:rFonts w:eastAsia="Times New Roman" w:cs="Times New Roman"/>
                <w:color w:val="000000"/>
                <w:sz w:val="22"/>
                <w:szCs w:val="22"/>
                <w:lang w:eastAsia="nl-NL"/>
              </w:rPr>
              <w:t>Refe</w:t>
            </w:r>
            <w:r>
              <w:rPr>
                <w:rFonts w:eastAsia="Times New Roman" w:cs="Times New Roman"/>
                <w:color w:val="000000"/>
                <w:sz w:val="22"/>
                <w:szCs w:val="22"/>
                <w:lang w:eastAsia="nl-NL"/>
              </w:rPr>
              <w:t>re</w:t>
            </w:r>
            <w:r w:rsidRPr="00F3364C">
              <w:rPr>
                <w:rFonts w:eastAsia="Times New Roman" w:cs="Times New Roman"/>
                <w:color w:val="000000"/>
                <w:sz w:val="22"/>
                <w:szCs w:val="22"/>
                <w:lang w:eastAsia="nl-NL"/>
              </w:rPr>
              <w:t>nce:</w:t>
            </w:r>
          </w:p>
          <w:p w14:paraId="0B0C28CA" w14:textId="77777777" w:rsidR="00037DE1" w:rsidRPr="00B16B2F" w:rsidRDefault="00037DE1" w:rsidP="00037DE1">
            <w:pPr>
              <w:spacing w:before="0"/>
              <w:rPr>
                <w:rFonts w:eastAsia="Times New Roman" w:cs="Times New Roman"/>
                <w:sz w:val="22"/>
                <w:szCs w:val="22"/>
                <w:lang w:eastAsia="nl-NL"/>
              </w:rPr>
            </w:pPr>
            <w:r w:rsidRPr="00B16B2F">
              <w:rPr>
                <w:rFonts w:eastAsia="Times New Roman" w:cs="Times New Roman"/>
                <w:sz w:val="22"/>
                <w:szCs w:val="22"/>
                <w:lang w:eastAsia="nl-NL"/>
              </w:rPr>
              <w:t>Welfare Association</w:t>
            </w:r>
          </w:p>
          <w:p w14:paraId="6C857132" w14:textId="77777777" w:rsidR="00037DE1" w:rsidRPr="00B16B2F" w:rsidRDefault="00037DE1" w:rsidP="00037DE1">
            <w:pPr>
              <w:spacing w:before="0"/>
              <w:rPr>
                <w:rFonts w:eastAsia="Times New Roman" w:cs="Times New Roman"/>
                <w:sz w:val="22"/>
                <w:szCs w:val="22"/>
                <w:lang w:eastAsia="nl-NL"/>
              </w:rPr>
            </w:pPr>
            <w:r w:rsidRPr="00B16B2F">
              <w:rPr>
                <w:rFonts w:eastAsia="Times New Roman" w:cs="Times New Roman"/>
                <w:sz w:val="22"/>
                <w:szCs w:val="22"/>
                <w:lang w:eastAsia="nl-NL"/>
              </w:rPr>
              <w:t>Eng. Amal Abu Al Hawa</w:t>
            </w:r>
            <w:r>
              <w:rPr>
                <w:rFonts w:eastAsia="Times New Roman" w:cs="Times New Roman"/>
                <w:sz w:val="22"/>
                <w:szCs w:val="22"/>
                <w:lang w:eastAsia="nl-NL"/>
              </w:rPr>
              <w:t>a</w:t>
            </w:r>
          </w:p>
          <w:p w14:paraId="5654849F" w14:textId="77777777" w:rsidR="00037DE1" w:rsidRDefault="00037DE1" w:rsidP="00037DE1">
            <w:pPr>
              <w:spacing w:before="0"/>
              <w:rPr>
                <w:rFonts w:asciiTheme="majorBidi" w:hAnsiTheme="majorBidi" w:cstheme="majorBidi"/>
                <w:color w:val="6D6E71"/>
                <w:sz w:val="22"/>
                <w:szCs w:val="22"/>
              </w:rPr>
            </w:pPr>
            <w:r w:rsidRPr="00B16B2F">
              <w:rPr>
                <w:rFonts w:eastAsia="Times New Roman" w:cs="Times New Roman"/>
                <w:sz w:val="22"/>
                <w:szCs w:val="22"/>
                <w:lang w:eastAsia="nl-NL"/>
              </w:rPr>
              <w:t> </w:t>
            </w:r>
            <w:r w:rsidRPr="00B16B2F">
              <w:rPr>
                <w:rFonts w:asciiTheme="majorBidi" w:hAnsiTheme="majorBidi" w:cstheme="majorBidi"/>
                <w:color w:val="6D6E71"/>
                <w:sz w:val="22"/>
                <w:szCs w:val="22"/>
              </w:rPr>
              <w:t>00972-2-6272127</w:t>
            </w:r>
          </w:p>
          <w:p w14:paraId="0370B28A" w14:textId="77777777" w:rsidR="00037DE1" w:rsidRPr="00B16B2F" w:rsidRDefault="00037DE1" w:rsidP="00037DE1">
            <w:pPr>
              <w:spacing w:before="0"/>
              <w:rPr>
                <w:rFonts w:asciiTheme="majorBidi" w:eastAsia="Times New Roman" w:hAnsiTheme="majorBidi" w:cstheme="majorBidi"/>
                <w:color w:val="222222"/>
                <w:sz w:val="22"/>
                <w:szCs w:val="22"/>
                <w:lang w:val="en-GB"/>
              </w:rPr>
            </w:pPr>
            <w:r>
              <w:rPr>
                <w:rFonts w:asciiTheme="majorBidi" w:eastAsia="Times New Roman" w:hAnsiTheme="majorBidi" w:cstheme="majorBidi"/>
                <w:color w:val="222222"/>
                <w:sz w:val="22"/>
                <w:szCs w:val="22"/>
                <w:lang w:val="en-GB"/>
              </w:rPr>
              <w:t>+972545977333</w:t>
            </w:r>
          </w:p>
          <w:p w14:paraId="157E0564" w14:textId="77777777" w:rsidR="00F47D58" w:rsidRPr="0083563E" w:rsidRDefault="0044483C" w:rsidP="0083563E">
            <w:pPr>
              <w:spacing w:before="0"/>
              <w:rPr>
                <w:rFonts w:asciiTheme="majorBidi" w:hAnsiTheme="majorBidi" w:cstheme="majorBidi"/>
                <w:color w:val="0563C1"/>
                <w:sz w:val="20"/>
                <w:szCs w:val="20"/>
                <w:u w:val="single"/>
                <w:shd w:val="clear" w:color="auto" w:fill="FFFFFF"/>
              </w:rPr>
            </w:pPr>
            <w:hyperlink r:id="rId33" w:history="1">
              <w:r w:rsidR="00037DE1" w:rsidRPr="00CC11DC">
                <w:rPr>
                  <w:rStyle w:val="Hyperlink"/>
                  <w:rFonts w:asciiTheme="majorBidi" w:hAnsiTheme="majorBidi" w:cstheme="majorBidi"/>
                  <w:sz w:val="20"/>
                  <w:szCs w:val="20"/>
                  <w:shd w:val="clear" w:color="auto" w:fill="FFFFFF"/>
                </w:rPr>
                <w:t>Abuelhawaa@taawon.org</w:t>
              </w:r>
            </w:hyperlink>
          </w:p>
        </w:tc>
        <w:tc>
          <w:tcPr>
            <w:tcW w:w="581" w:type="pct"/>
            <w:tcBorders>
              <w:top w:val="dotted" w:sz="2" w:space="0" w:color="D9D9D9" w:themeColor="background1" w:themeShade="D9"/>
              <w:bottom w:val="dotted" w:sz="2" w:space="0" w:color="D9D9D9" w:themeColor="background1" w:themeShade="D9"/>
            </w:tcBorders>
            <w:vAlign w:val="center"/>
          </w:tcPr>
          <w:p w14:paraId="1EA19C15" w14:textId="77777777" w:rsidR="00F47D58" w:rsidRDefault="00F47D58" w:rsidP="00CB7998">
            <w:pPr>
              <w:jc w:val="center"/>
            </w:pPr>
            <w:r w:rsidRPr="00031F61">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38ED816F" w14:textId="7306A4B4" w:rsidR="00F47D58" w:rsidRPr="00037DE1" w:rsidRDefault="00037DE1" w:rsidP="00037DE1">
            <w:pPr>
              <w:pStyle w:val="ListParagraph"/>
              <w:tabs>
                <w:tab w:val="left" w:pos="363"/>
              </w:tabs>
              <w:spacing w:before="0" w:after="120" w:line="276" w:lineRule="auto"/>
              <w:ind w:left="0"/>
              <w:contextualSpacing/>
              <w:jc w:val="both"/>
              <w:rPr>
                <w:rFonts w:eastAsia="Times New Roman" w:cs="Times New Roman"/>
              </w:rPr>
            </w:pPr>
            <w:r w:rsidRPr="0026386E">
              <w:rPr>
                <w:rFonts w:eastAsia="Times New Roman" w:cs="Times New Roman"/>
                <w:b/>
                <w:bCs/>
              </w:rPr>
              <w:t>30</w:t>
            </w:r>
            <w:r>
              <w:rPr>
                <w:rFonts w:eastAsia="Times New Roman" w:cs="Times New Roman"/>
              </w:rPr>
              <w:t>-</w:t>
            </w:r>
            <w:r w:rsidRPr="0003002A">
              <w:rPr>
                <w:rFonts w:eastAsia="Times New Roman" w:cs="Times New Roman"/>
              </w:rPr>
              <w:t>Short term Consultant</w:t>
            </w:r>
            <w:r w:rsidRPr="0003002A">
              <w:t xml:space="preserve"> - </w:t>
            </w:r>
            <w:r w:rsidRPr="0003002A">
              <w:rPr>
                <w:rFonts w:eastAsia="Times New Roman" w:cs="Times New Roman"/>
              </w:rPr>
              <w:t>Welfare Association, old City of Jerusalem Revitalization Programme: preparing and conducting several training courses (in Nablus, Jerusalem, Hebron</w:t>
            </w:r>
            <w:r w:rsidR="002854C8">
              <w:rPr>
                <w:rFonts w:eastAsia="Times New Roman" w:cs="Times New Roman"/>
              </w:rPr>
              <w:t>,</w:t>
            </w:r>
            <w:r w:rsidRPr="0003002A">
              <w:rPr>
                <w:rFonts w:eastAsia="Times New Roman" w:cs="Times New Roman"/>
              </w:rPr>
              <w:t xml:space="preserve"> and other cities) on </w:t>
            </w:r>
            <w:r w:rsidRPr="005F3114">
              <w:rPr>
                <w:rFonts w:eastAsia="Times New Roman" w:cs="Times New Roman"/>
                <w:b/>
                <w:bCs/>
              </w:rPr>
              <w:t>structural assessment and upgrading of historical and old masonry buildings</w:t>
            </w:r>
            <w:r w:rsidRPr="0003002A">
              <w:rPr>
                <w:rFonts w:eastAsia="Times New Roman" w:cs="Times New Roman"/>
              </w:rPr>
              <w:t xml:space="preserve"> in Palestine during the period </w:t>
            </w:r>
            <w:r w:rsidRPr="005F3114">
              <w:rPr>
                <w:rFonts w:eastAsia="Times New Roman" w:cs="Times New Roman"/>
                <w:b/>
                <w:bCs/>
              </w:rPr>
              <w:t>2009 – 2018</w:t>
            </w:r>
            <w:r w:rsidRPr="0003002A">
              <w:rPr>
                <w:rFonts w:eastAsia="Times New Roman" w:cs="Times New Roman"/>
              </w:rPr>
              <w:t xml:space="preserve">.  </w:t>
            </w:r>
          </w:p>
        </w:tc>
      </w:tr>
      <w:tr w:rsidR="00F47D58" w14:paraId="7F9B7A9B"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1E41B96F" w14:textId="77777777" w:rsidR="00F47D58" w:rsidRPr="008A34B5" w:rsidRDefault="00F47D58"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5A739331" w14:textId="77777777" w:rsidR="00F47D58" w:rsidRPr="001B2D84" w:rsidRDefault="00631787" w:rsidP="00CB7998">
            <w:pPr>
              <w:spacing w:before="0"/>
              <w:jc w:val="center"/>
              <w:rPr>
                <w:rFonts w:eastAsia="Times New Roman" w:cs="Times New Roman"/>
                <w:sz w:val="22"/>
                <w:szCs w:val="22"/>
                <w:lang w:val="en-GB"/>
              </w:rPr>
            </w:pPr>
            <w:r w:rsidRPr="001B2D84">
              <w:rPr>
                <w:rFonts w:eastAsia="Times New Roman" w:cs="Times New Roman"/>
                <w:sz w:val="22"/>
                <w:szCs w:val="22"/>
                <w:lang w:val="en-GB"/>
              </w:rPr>
              <w:t>2006</w:t>
            </w:r>
          </w:p>
        </w:tc>
        <w:tc>
          <w:tcPr>
            <w:tcW w:w="1341" w:type="pct"/>
            <w:tcBorders>
              <w:top w:val="dotted" w:sz="2" w:space="0" w:color="D9D9D9" w:themeColor="background1" w:themeShade="D9"/>
              <w:bottom w:val="dotted" w:sz="2" w:space="0" w:color="D9D9D9" w:themeColor="background1" w:themeShade="D9"/>
            </w:tcBorders>
            <w:vAlign w:val="center"/>
          </w:tcPr>
          <w:p w14:paraId="1EE29DAA" w14:textId="77777777" w:rsidR="00631787" w:rsidRDefault="00631787" w:rsidP="00631787">
            <w:pPr>
              <w:spacing w:before="0"/>
              <w:rPr>
                <w:rFonts w:asciiTheme="majorBidi" w:hAnsiTheme="majorBidi" w:cstheme="majorBidi"/>
                <w:color w:val="202124"/>
                <w:sz w:val="20"/>
                <w:szCs w:val="20"/>
                <w:shd w:val="clear" w:color="auto" w:fill="FFFFFF"/>
              </w:rPr>
            </w:pPr>
            <w:r>
              <w:rPr>
                <w:rFonts w:asciiTheme="majorBidi" w:hAnsiTheme="majorBidi" w:cstheme="majorBidi"/>
                <w:color w:val="202124"/>
                <w:sz w:val="20"/>
                <w:szCs w:val="20"/>
                <w:shd w:val="clear" w:color="auto" w:fill="FFFFFF"/>
              </w:rPr>
              <w:t>Reference:</w:t>
            </w:r>
          </w:p>
          <w:p w14:paraId="76C73495" w14:textId="77777777" w:rsidR="00631787" w:rsidRPr="00FA7B7E" w:rsidRDefault="00631787" w:rsidP="00631787">
            <w:pPr>
              <w:spacing w:before="0"/>
              <w:rPr>
                <w:rFonts w:asciiTheme="majorBidi" w:hAnsiTheme="majorBidi" w:cstheme="majorBidi"/>
                <w:color w:val="202124"/>
                <w:shd w:val="clear" w:color="auto" w:fill="FFFFFF"/>
                <w:rtl/>
                <w:lang w:bidi="ar-JO"/>
              </w:rPr>
            </w:pPr>
            <w:r w:rsidRPr="00FA7B7E">
              <w:rPr>
                <w:rFonts w:asciiTheme="majorBidi" w:hAnsiTheme="majorBidi" w:cstheme="majorBidi"/>
                <w:color w:val="202124"/>
                <w:shd w:val="clear" w:color="auto" w:fill="FFFFFF"/>
              </w:rPr>
              <w:t>UNDP – Damascus, Syria</w:t>
            </w:r>
          </w:p>
          <w:p w14:paraId="53393050" w14:textId="77777777" w:rsidR="00631787" w:rsidRPr="00FA7B7E" w:rsidRDefault="00631787" w:rsidP="00631787">
            <w:pPr>
              <w:rPr>
                <w:lang w:eastAsia="nl-NL"/>
              </w:rPr>
            </w:pPr>
            <w:r w:rsidRPr="00FA7B7E">
              <w:rPr>
                <w:lang w:eastAsia="nl-NL"/>
              </w:rPr>
              <w:t>Dr. Jamal Al Deen</w:t>
            </w:r>
          </w:p>
          <w:p w14:paraId="53FF5463" w14:textId="77777777" w:rsidR="00F47D58" w:rsidRPr="0083563E" w:rsidRDefault="00631787" w:rsidP="0083563E">
            <w:pPr>
              <w:rPr>
                <w:lang w:eastAsia="nl-NL"/>
              </w:rPr>
            </w:pPr>
            <w:r w:rsidRPr="00FA7B7E">
              <w:rPr>
                <w:lang w:eastAsia="nl-NL"/>
              </w:rPr>
              <w:t>+96393314471</w:t>
            </w:r>
          </w:p>
        </w:tc>
        <w:tc>
          <w:tcPr>
            <w:tcW w:w="581" w:type="pct"/>
            <w:tcBorders>
              <w:top w:val="dotted" w:sz="2" w:space="0" w:color="D9D9D9" w:themeColor="background1" w:themeShade="D9"/>
              <w:bottom w:val="dotted" w:sz="2" w:space="0" w:color="D9D9D9" w:themeColor="background1" w:themeShade="D9"/>
            </w:tcBorders>
            <w:vAlign w:val="center"/>
          </w:tcPr>
          <w:p w14:paraId="05554651" w14:textId="77777777" w:rsidR="00F47D58" w:rsidRPr="00A9023A" w:rsidRDefault="00302EBC" w:rsidP="00CB7998">
            <w:pPr>
              <w:spacing w:before="0"/>
              <w:jc w:val="center"/>
              <w:rPr>
                <w:rFonts w:eastAsia="Times New Roman" w:cs="Times New Roman"/>
                <w:lang w:val="en-GB"/>
              </w:rPr>
            </w:pPr>
            <w:r>
              <w:rPr>
                <w:rFonts w:eastAsia="Times New Roman" w:cs="Times New Roman"/>
                <w:lang w:val="en-GB"/>
              </w:rPr>
              <w:t>Syria</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33773791" w14:textId="78F88869" w:rsidR="00F47D58" w:rsidRPr="00736D66" w:rsidRDefault="00A9023A" w:rsidP="00F47D58">
            <w:pPr>
              <w:tabs>
                <w:tab w:val="left" w:pos="720"/>
                <w:tab w:val="left" w:pos="1183"/>
              </w:tabs>
              <w:spacing w:before="0" w:after="120" w:line="276" w:lineRule="auto"/>
              <w:jc w:val="both"/>
              <w:rPr>
                <w:rFonts w:cs="Times New Roman"/>
                <w:b/>
                <w:bCs/>
              </w:rPr>
            </w:pPr>
            <w:r w:rsidRPr="0026386E">
              <w:rPr>
                <w:rFonts w:eastAsia="Times New Roman" w:cs="Times New Roman"/>
                <w:b/>
                <w:bCs/>
                <w:lang w:eastAsia="en-US"/>
              </w:rPr>
              <w:t>31</w:t>
            </w:r>
            <w:r w:rsidRPr="0026386E">
              <w:rPr>
                <w:rFonts w:eastAsia="Times New Roman" w:cs="Times New Roman"/>
                <w:lang w:eastAsia="en-US"/>
              </w:rPr>
              <w:t>-Short</w:t>
            </w:r>
            <w:r w:rsidR="00D61A54">
              <w:rPr>
                <w:rFonts w:eastAsia="Times New Roman" w:cs="Times New Roman"/>
                <w:lang w:eastAsia="en-US"/>
              </w:rPr>
              <w:t>-</w:t>
            </w:r>
            <w:r w:rsidRPr="0026386E">
              <w:rPr>
                <w:rFonts w:eastAsia="Times New Roman" w:cs="Times New Roman"/>
                <w:lang w:eastAsia="en-US"/>
              </w:rPr>
              <w:t xml:space="preserve">term Consultant; Preparing and conducting </w:t>
            </w:r>
            <w:r w:rsidR="002854C8">
              <w:rPr>
                <w:rFonts w:eastAsia="Times New Roman" w:cs="Times New Roman"/>
                <w:lang w:eastAsia="en-US"/>
              </w:rPr>
              <w:t xml:space="preserve">a </w:t>
            </w:r>
            <w:r w:rsidRPr="0026386E">
              <w:rPr>
                <w:rFonts w:eastAsia="Times New Roman" w:cs="Times New Roman"/>
                <w:lang w:eastAsia="en-US"/>
              </w:rPr>
              <w:t xml:space="preserve">training course in </w:t>
            </w:r>
            <w:r w:rsidR="002854C8">
              <w:rPr>
                <w:rFonts w:eastAsia="Times New Roman" w:cs="Times New Roman"/>
                <w:lang w:eastAsia="en-US"/>
              </w:rPr>
              <w:t xml:space="preserve">the </w:t>
            </w:r>
            <w:r w:rsidRPr="0026386E">
              <w:rPr>
                <w:rFonts w:eastAsia="Times New Roman" w:cs="Times New Roman"/>
                <w:b/>
                <w:bCs/>
                <w:lang w:eastAsia="en-US"/>
              </w:rPr>
              <w:t>seismic vulnerability</w:t>
            </w:r>
            <w:r w:rsidRPr="0026386E">
              <w:rPr>
                <w:rFonts w:eastAsia="Times New Roman" w:cs="Times New Roman"/>
                <w:lang w:eastAsia="en-US"/>
              </w:rPr>
              <w:t xml:space="preserve"> of buildings and </w:t>
            </w:r>
            <w:r w:rsidRPr="0026386E">
              <w:rPr>
                <w:rFonts w:eastAsia="Times New Roman" w:cs="Times New Roman"/>
                <w:b/>
                <w:bCs/>
                <w:lang w:eastAsia="en-US"/>
              </w:rPr>
              <w:t>disaster management, as well as preparing an assessment on disaster risk reduction and need assessment</w:t>
            </w:r>
            <w:r w:rsidRPr="0026386E">
              <w:rPr>
                <w:rFonts w:eastAsia="Times New Roman" w:cs="Times New Roman"/>
                <w:lang w:eastAsia="en-US"/>
              </w:rPr>
              <w:t xml:space="preserve"> (Project: Sub-regional Facility for Cooperation in Disaster Reduction among the Arab States), </w:t>
            </w:r>
            <w:r w:rsidRPr="0026386E">
              <w:rPr>
                <w:rFonts w:eastAsia="Times New Roman" w:cs="Times New Roman"/>
                <w:b/>
                <w:bCs/>
                <w:lang w:eastAsia="en-US"/>
              </w:rPr>
              <w:t>UNDP Damascus office (2006).</w:t>
            </w:r>
          </w:p>
        </w:tc>
      </w:tr>
      <w:tr w:rsidR="00A9023A" w14:paraId="3EB1B500"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0ABB90B6" w14:textId="77777777" w:rsidR="00A9023A" w:rsidRPr="008A34B5" w:rsidRDefault="00A9023A"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58AB4818" w14:textId="77777777" w:rsidR="00A9023A" w:rsidRPr="001B2D84" w:rsidRDefault="00A9023A" w:rsidP="00CB7998">
            <w:pPr>
              <w:spacing w:before="0"/>
              <w:jc w:val="center"/>
              <w:rPr>
                <w:rFonts w:eastAsia="Times New Roman" w:cs="Times New Roman"/>
                <w:sz w:val="22"/>
                <w:szCs w:val="22"/>
                <w:lang w:val="en-GB"/>
              </w:rPr>
            </w:pPr>
            <w:r w:rsidRPr="001B2D84">
              <w:rPr>
                <w:rFonts w:eastAsia="Times New Roman" w:cs="Times New Roman"/>
                <w:sz w:val="22"/>
                <w:szCs w:val="22"/>
                <w:lang w:val="en-GB"/>
              </w:rPr>
              <w:t>2015 and 2016</w:t>
            </w:r>
          </w:p>
        </w:tc>
        <w:tc>
          <w:tcPr>
            <w:tcW w:w="1341" w:type="pct"/>
            <w:tcBorders>
              <w:top w:val="dotted" w:sz="2" w:space="0" w:color="D9D9D9" w:themeColor="background1" w:themeShade="D9"/>
              <w:bottom w:val="dotted" w:sz="2" w:space="0" w:color="D9D9D9" w:themeColor="background1" w:themeShade="D9"/>
            </w:tcBorders>
            <w:vAlign w:val="center"/>
          </w:tcPr>
          <w:p w14:paraId="3DF9A07A" w14:textId="77777777" w:rsidR="00A9023A" w:rsidRDefault="00A9023A" w:rsidP="00A9023A">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2C8E4768" w14:textId="77777777" w:rsidR="00A9023A" w:rsidRDefault="00A9023A" w:rsidP="00A9023A">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UNESCO office – Ramallah</w:t>
            </w:r>
          </w:p>
          <w:p w14:paraId="69562783" w14:textId="77777777" w:rsidR="00A9023A" w:rsidRPr="0083563E" w:rsidRDefault="0044483C" w:rsidP="0083563E">
            <w:pPr>
              <w:spacing w:before="0"/>
              <w:rPr>
                <w:rFonts w:asciiTheme="majorBidi" w:eastAsia="Times New Roman" w:hAnsiTheme="majorBidi" w:cstheme="majorBidi"/>
                <w:sz w:val="22"/>
                <w:szCs w:val="22"/>
                <w:lang w:bidi="ar-JO"/>
              </w:rPr>
            </w:pPr>
            <w:hyperlink r:id="rId34" w:history="1">
              <w:r w:rsidR="00A9023A" w:rsidRPr="00347853">
                <w:rPr>
                  <w:rStyle w:val="Hyperlink"/>
                  <w:rFonts w:asciiTheme="majorBidi" w:eastAsia="Times New Roman" w:hAnsiTheme="majorBidi" w:cstheme="majorBidi"/>
                  <w:sz w:val="22"/>
                  <w:szCs w:val="22"/>
                  <w:lang w:bidi="ar-JO"/>
                </w:rPr>
                <w:t>ramallah@unesco.org</w:t>
              </w:r>
            </w:hyperlink>
          </w:p>
        </w:tc>
        <w:tc>
          <w:tcPr>
            <w:tcW w:w="581" w:type="pct"/>
            <w:tcBorders>
              <w:top w:val="dotted" w:sz="2" w:space="0" w:color="D9D9D9" w:themeColor="background1" w:themeShade="D9"/>
              <w:bottom w:val="dotted" w:sz="2" w:space="0" w:color="D9D9D9" w:themeColor="background1" w:themeShade="D9"/>
            </w:tcBorders>
            <w:vAlign w:val="center"/>
          </w:tcPr>
          <w:p w14:paraId="2936B86A" w14:textId="77777777" w:rsidR="00A9023A" w:rsidRDefault="00A9023A" w:rsidP="0083563E">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334D7C98" w14:textId="41ACE4B8" w:rsidR="00A9023A" w:rsidRPr="00A9023A" w:rsidRDefault="00A9023A" w:rsidP="00A9023A">
            <w:pPr>
              <w:tabs>
                <w:tab w:val="left" w:pos="720"/>
                <w:tab w:val="left" w:pos="1154"/>
              </w:tabs>
              <w:spacing w:before="0" w:after="120" w:line="276" w:lineRule="auto"/>
              <w:ind w:right="20"/>
              <w:jc w:val="both"/>
              <w:rPr>
                <w:rFonts w:eastAsia="Courier New" w:cs="Times New Roman"/>
              </w:rPr>
            </w:pPr>
            <w:r w:rsidRPr="00B07D34">
              <w:rPr>
                <w:rFonts w:eastAsia="Times New Roman" w:cs="Times New Roman"/>
                <w:b/>
                <w:bCs/>
              </w:rPr>
              <w:t>32</w:t>
            </w:r>
            <w:r>
              <w:rPr>
                <w:rFonts w:eastAsia="Times New Roman" w:cs="Times New Roman"/>
              </w:rPr>
              <w:t xml:space="preserve">-Preparing and conducting </w:t>
            </w:r>
            <w:r w:rsidRPr="00CA2332">
              <w:rPr>
                <w:rFonts w:eastAsia="Times New Roman" w:cs="Times New Roman"/>
              </w:rPr>
              <w:t>"</w:t>
            </w:r>
            <w:r w:rsidR="006C1ED6">
              <w:rPr>
                <w:rFonts w:eastAsia="Times New Roman" w:cs="Times New Roman"/>
              </w:rPr>
              <w:t xml:space="preserve"> </w:t>
            </w:r>
            <w:r w:rsidRPr="00CA2332">
              <w:rPr>
                <w:rFonts w:eastAsia="Times New Roman" w:cs="Times New Roman"/>
              </w:rPr>
              <w:t>Disaster Risk Reduction"</w:t>
            </w:r>
            <w:r>
              <w:rPr>
                <w:rFonts w:eastAsia="Times New Roman" w:cs="Times New Roman"/>
              </w:rPr>
              <w:t>,</w:t>
            </w:r>
            <w:r w:rsidRPr="00CA2332">
              <w:rPr>
                <w:rFonts w:eastAsia="Times New Roman" w:cs="Times New Roman"/>
              </w:rPr>
              <w:t xml:space="preserve"> </w:t>
            </w:r>
            <w:r w:rsidRPr="00B07D34">
              <w:rPr>
                <w:rFonts w:eastAsia="Times New Roman" w:cs="Times New Roman"/>
                <w:b/>
                <w:bCs/>
              </w:rPr>
              <w:t>Disaster Management and Emergency Response training courses and public awareness programs,</w:t>
            </w:r>
            <w:r w:rsidRPr="00CA2332">
              <w:rPr>
                <w:rFonts w:eastAsia="Times New Roman" w:cs="Times New Roman"/>
              </w:rPr>
              <w:t xml:space="preserve"> funded by </w:t>
            </w:r>
            <w:r w:rsidR="006C1ED6">
              <w:rPr>
                <w:rFonts w:eastAsia="Times New Roman" w:cs="Times New Roman"/>
              </w:rPr>
              <w:t xml:space="preserve">the </w:t>
            </w:r>
            <w:r w:rsidRPr="00CA2332">
              <w:rPr>
                <w:rFonts w:eastAsia="Times New Roman" w:cs="Times New Roman"/>
              </w:rPr>
              <w:t>UNESCO office in Ramallah – Palestine (</w:t>
            </w:r>
            <w:r w:rsidRPr="00F4316A">
              <w:rPr>
                <w:rFonts w:eastAsia="Times New Roman" w:cs="Times New Roman"/>
                <w:b/>
                <w:bCs/>
              </w:rPr>
              <w:t>2005 and 2006</w:t>
            </w:r>
            <w:r w:rsidRPr="00CA2332">
              <w:rPr>
                <w:rFonts w:eastAsia="Times New Roman" w:cs="Times New Roman"/>
              </w:rPr>
              <w:t>).</w:t>
            </w:r>
          </w:p>
        </w:tc>
      </w:tr>
      <w:tr w:rsidR="00A9023A" w14:paraId="55E89A7C"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42799C6A" w14:textId="77777777" w:rsidR="00A9023A" w:rsidRPr="008A34B5" w:rsidRDefault="00A9023A"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4E725910" w14:textId="77777777" w:rsidR="00A9023A" w:rsidRPr="001B2D84" w:rsidRDefault="0007436F" w:rsidP="00CB7998">
            <w:pPr>
              <w:spacing w:before="0"/>
              <w:jc w:val="center"/>
              <w:rPr>
                <w:rFonts w:eastAsia="Times New Roman" w:cs="Times New Roman"/>
                <w:sz w:val="22"/>
                <w:szCs w:val="22"/>
                <w:lang w:val="en-GB"/>
              </w:rPr>
            </w:pPr>
            <w:r>
              <w:rPr>
                <w:rFonts w:eastAsia="Times New Roman" w:cs="Times New Roman"/>
                <w:sz w:val="22"/>
                <w:szCs w:val="22"/>
                <w:lang w:val="en-GB"/>
              </w:rPr>
              <w:t>2000 to 2004</w:t>
            </w:r>
          </w:p>
        </w:tc>
        <w:tc>
          <w:tcPr>
            <w:tcW w:w="1341" w:type="pct"/>
            <w:tcBorders>
              <w:top w:val="dotted" w:sz="2" w:space="0" w:color="D9D9D9" w:themeColor="background1" w:themeShade="D9"/>
              <w:bottom w:val="dotted" w:sz="2" w:space="0" w:color="D9D9D9" w:themeColor="background1" w:themeShade="D9"/>
            </w:tcBorders>
            <w:vAlign w:val="center"/>
          </w:tcPr>
          <w:p w14:paraId="13CF8A64" w14:textId="77777777" w:rsidR="0007436F" w:rsidRDefault="0007436F" w:rsidP="0007436F">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1BFCCE0F" w14:textId="77777777" w:rsidR="00A9023A" w:rsidRPr="0007436F" w:rsidRDefault="0007436F" w:rsidP="0007436F">
            <w:pPr>
              <w:spacing w:before="0"/>
              <w:rPr>
                <w:rFonts w:cs="Times New Roman"/>
                <w:sz w:val="22"/>
                <w:szCs w:val="22"/>
              </w:rPr>
            </w:pPr>
            <w:r w:rsidRPr="00E36B0B">
              <w:rPr>
                <w:rFonts w:cs="Times New Roman"/>
                <w:sz w:val="22"/>
                <w:szCs w:val="22"/>
              </w:rPr>
              <w:t xml:space="preserve">USAID, </w:t>
            </w:r>
            <w:r>
              <w:rPr>
                <w:rFonts w:cs="Times New Roman"/>
                <w:sz w:val="22"/>
                <w:szCs w:val="22"/>
              </w:rPr>
              <w:t xml:space="preserve">MERC Project </w:t>
            </w:r>
            <w:r w:rsidRPr="00E36B0B">
              <w:rPr>
                <w:rFonts w:cs="Times New Roman"/>
                <w:sz w:val="22"/>
                <w:szCs w:val="22"/>
              </w:rPr>
              <w:t xml:space="preserve">M18-035 </w:t>
            </w:r>
            <w:r>
              <w:rPr>
                <w:rFonts w:cs="Times New Roman"/>
                <w:sz w:val="22"/>
                <w:szCs w:val="22"/>
              </w:rPr>
              <w:t>P</w:t>
            </w:r>
            <w:r w:rsidRPr="00E36B0B">
              <w:rPr>
                <w:rFonts w:cs="Times New Roman"/>
                <w:sz w:val="22"/>
                <w:szCs w:val="22"/>
              </w:rPr>
              <w:t>roject</w:t>
            </w:r>
          </w:p>
        </w:tc>
        <w:tc>
          <w:tcPr>
            <w:tcW w:w="581" w:type="pct"/>
            <w:tcBorders>
              <w:top w:val="dotted" w:sz="2" w:space="0" w:color="D9D9D9" w:themeColor="background1" w:themeShade="D9"/>
              <w:bottom w:val="dotted" w:sz="2" w:space="0" w:color="D9D9D9" w:themeColor="background1" w:themeShade="D9"/>
            </w:tcBorders>
            <w:vAlign w:val="center"/>
          </w:tcPr>
          <w:p w14:paraId="4C79E3F9" w14:textId="77777777" w:rsidR="00A9023A" w:rsidRDefault="0007436F" w:rsidP="00CB7998">
            <w:pPr>
              <w:spacing w:before="0"/>
              <w:jc w:val="center"/>
              <w:rPr>
                <w:rFonts w:eastAsia="Times New Roman" w:cs="Times New Roman"/>
                <w:lang w:val="en-GB"/>
              </w:rPr>
            </w:pPr>
            <w:r>
              <w:rPr>
                <w:rFonts w:eastAsia="Times New Roman" w:cs="Times New Roman"/>
                <w:lang w:val="en-GB"/>
              </w:rPr>
              <w:t>Regional countries and USGS- USA</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7B2BAF14" w14:textId="20CF3AFE" w:rsidR="00A9023A" w:rsidRPr="00FD0D95" w:rsidRDefault="00FD0D95" w:rsidP="00FD0D95">
            <w:pPr>
              <w:tabs>
                <w:tab w:val="left" w:pos="720"/>
                <w:tab w:val="left" w:pos="1183"/>
              </w:tabs>
              <w:spacing w:before="0" w:after="120" w:line="276" w:lineRule="auto"/>
              <w:jc w:val="both"/>
              <w:rPr>
                <w:rFonts w:cs="Times New Roman"/>
              </w:rPr>
            </w:pPr>
            <w:r w:rsidRPr="0026386E">
              <w:rPr>
                <w:rFonts w:cs="Times New Roman"/>
                <w:b/>
                <w:bCs/>
              </w:rPr>
              <w:t>3</w:t>
            </w:r>
            <w:r>
              <w:rPr>
                <w:rFonts w:cs="Times New Roman"/>
                <w:b/>
                <w:bCs/>
              </w:rPr>
              <w:t>3</w:t>
            </w:r>
            <w:r w:rsidRPr="0026386E">
              <w:rPr>
                <w:rFonts w:cs="Times New Roman"/>
                <w:b/>
                <w:bCs/>
              </w:rPr>
              <w:t>-</w:t>
            </w:r>
            <w:r w:rsidRPr="0026386E">
              <w:rPr>
                <w:rFonts w:cs="Times New Roman"/>
              </w:rPr>
              <w:t xml:space="preserve">Participating as a </w:t>
            </w:r>
            <w:r w:rsidRPr="0026386E">
              <w:rPr>
                <w:rFonts w:cs="Times New Roman"/>
                <w:b/>
                <w:bCs/>
              </w:rPr>
              <w:t>key expert</w:t>
            </w:r>
            <w:r w:rsidRPr="0026386E">
              <w:rPr>
                <w:rFonts w:cs="Times New Roman"/>
              </w:rPr>
              <w:t xml:space="preserve"> and the Palestinian / ANNU </w:t>
            </w:r>
            <w:r w:rsidRPr="0026386E">
              <w:rPr>
                <w:rFonts w:cs="Times New Roman"/>
                <w:b/>
                <w:bCs/>
              </w:rPr>
              <w:t>team leader</w:t>
            </w:r>
            <w:r w:rsidRPr="0026386E">
              <w:rPr>
                <w:rFonts w:cs="Times New Roman"/>
              </w:rPr>
              <w:t xml:space="preserve"> in the </w:t>
            </w:r>
            <w:r w:rsidRPr="00B07D34">
              <w:rPr>
                <w:rFonts w:cs="Times New Roman"/>
                <w:b/>
                <w:bCs/>
              </w:rPr>
              <w:t>Earthquake hazard assessments for building codes,</w:t>
            </w:r>
            <w:r w:rsidRPr="0026386E">
              <w:rPr>
                <w:rFonts w:cs="Times New Roman"/>
              </w:rPr>
              <w:t xml:space="preserve"> USAID, M18-035 project, </w:t>
            </w:r>
            <w:r w:rsidR="002854C8">
              <w:rPr>
                <w:rFonts w:cs="Times New Roman"/>
              </w:rPr>
              <w:t xml:space="preserve">and </w:t>
            </w:r>
            <w:r w:rsidRPr="0026386E">
              <w:rPr>
                <w:rFonts w:cs="Times New Roman"/>
              </w:rPr>
              <w:t>regional/international project</w:t>
            </w:r>
            <w:r w:rsidR="006C1ED6">
              <w:rPr>
                <w:rFonts w:cs="Times New Roman"/>
              </w:rPr>
              <w:t>s</w:t>
            </w:r>
            <w:r w:rsidRPr="0026386E">
              <w:rPr>
                <w:rFonts w:cs="Times New Roman"/>
              </w:rPr>
              <w:t xml:space="preserve"> </w:t>
            </w:r>
            <w:r w:rsidRPr="00B07D34">
              <w:rPr>
                <w:rFonts w:cs="Times New Roman"/>
                <w:b/>
                <w:bCs/>
              </w:rPr>
              <w:t>(2000 – 2004</w:t>
            </w:r>
            <w:r w:rsidRPr="0026386E">
              <w:rPr>
                <w:rFonts w:cs="Times New Roman"/>
              </w:rPr>
              <w:t>).</w:t>
            </w:r>
          </w:p>
        </w:tc>
      </w:tr>
      <w:tr w:rsidR="00EF74B7" w14:paraId="74F0E033"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577B6994" w14:textId="77777777" w:rsidR="00EF74B7" w:rsidRPr="008A34B5" w:rsidRDefault="00EF74B7"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348E2723" w14:textId="77777777" w:rsidR="00EF74B7" w:rsidRDefault="00EF74B7" w:rsidP="00CB7998">
            <w:pPr>
              <w:spacing w:before="0"/>
              <w:jc w:val="center"/>
              <w:rPr>
                <w:rFonts w:eastAsia="Times New Roman" w:cs="Times New Roman"/>
                <w:sz w:val="22"/>
                <w:szCs w:val="22"/>
                <w:lang w:val="en-GB"/>
              </w:rPr>
            </w:pPr>
            <w:r>
              <w:rPr>
                <w:rFonts w:eastAsia="Times New Roman" w:cs="Times New Roman"/>
                <w:sz w:val="22"/>
                <w:szCs w:val="22"/>
                <w:lang w:val="en-GB"/>
              </w:rPr>
              <w:t>2000 to 2004</w:t>
            </w:r>
          </w:p>
        </w:tc>
        <w:tc>
          <w:tcPr>
            <w:tcW w:w="1341" w:type="pct"/>
            <w:tcBorders>
              <w:top w:val="dotted" w:sz="2" w:space="0" w:color="D9D9D9" w:themeColor="background1" w:themeShade="D9"/>
              <w:bottom w:val="dotted" w:sz="2" w:space="0" w:color="D9D9D9" w:themeColor="background1" w:themeShade="D9"/>
            </w:tcBorders>
            <w:vAlign w:val="center"/>
          </w:tcPr>
          <w:p w14:paraId="4C80316C" w14:textId="77777777" w:rsidR="00EF74B7" w:rsidRDefault="00EF74B7" w:rsidP="00EF74B7">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6CF4CF8D" w14:textId="77777777" w:rsidR="00EF74B7" w:rsidRDefault="00EF74B7" w:rsidP="00EF74B7">
            <w:pPr>
              <w:spacing w:before="0"/>
              <w:rPr>
                <w:rFonts w:asciiTheme="majorBidi" w:eastAsia="Times New Roman" w:hAnsiTheme="majorBidi" w:cstheme="majorBidi"/>
                <w:sz w:val="22"/>
                <w:szCs w:val="22"/>
                <w:lang w:bidi="ar-JO"/>
              </w:rPr>
            </w:pPr>
            <w:r w:rsidRPr="00E36B0B">
              <w:rPr>
                <w:rFonts w:cs="Times New Roman"/>
                <w:sz w:val="22"/>
                <w:szCs w:val="22"/>
              </w:rPr>
              <w:t xml:space="preserve">USAID, </w:t>
            </w:r>
            <w:r>
              <w:rPr>
                <w:rFonts w:cs="Times New Roman"/>
                <w:sz w:val="22"/>
                <w:szCs w:val="22"/>
              </w:rPr>
              <w:t xml:space="preserve">MERC Project </w:t>
            </w:r>
            <w:r w:rsidRPr="0026386E">
              <w:rPr>
                <w:rFonts w:cs="Times New Roman"/>
              </w:rPr>
              <w:t xml:space="preserve">M21-012 </w:t>
            </w:r>
            <w:r>
              <w:rPr>
                <w:rFonts w:cs="Times New Roman"/>
                <w:sz w:val="22"/>
                <w:szCs w:val="22"/>
              </w:rPr>
              <w:t>P</w:t>
            </w:r>
            <w:r w:rsidRPr="00E36B0B">
              <w:rPr>
                <w:rFonts w:cs="Times New Roman"/>
                <w:sz w:val="22"/>
                <w:szCs w:val="22"/>
              </w:rPr>
              <w:t>roject</w:t>
            </w:r>
          </w:p>
        </w:tc>
        <w:tc>
          <w:tcPr>
            <w:tcW w:w="581" w:type="pct"/>
            <w:tcBorders>
              <w:top w:val="dotted" w:sz="2" w:space="0" w:color="D9D9D9" w:themeColor="background1" w:themeShade="D9"/>
              <w:bottom w:val="dotted" w:sz="2" w:space="0" w:color="D9D9D9" w:themeColor="background1" w:themeShade="D9"/>
            </w:tcBorders>
            <w:vAlign w:val="center"/>
          </w:tcPr>
          <w:p w14:paraId="06CB53D4" w14:textId="77777777" w:rsidR="00EF74B7" w:rsidRDefault="00EF74B7" w:rsidP="0083563E">
            <w:pPr>
              <w:spacing w:before="0"/>
              <w:jc w:val="center"/>
              <w:rPr>
                <w:rFonts w:eastAsia="Times New Roman" w:cs="Times New Roman"/>
                <w:lang w:val="en-GB"/>
              </w:rPr>
            </w:pPr>
            <w:r>
              <w:rPr>
                <w:rFonts w:eastAsia="Times New Roman" w:cs="Times New Roman"/>
                <w:lang w:val="en-GB"/>
              </w:rPr>
              <w:t>Regional countries and USGS- USA</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415BAC61" w14:textId="77777777" w:rsidR="00EF74B7" w:rsidRPr="00046F55" w:rsidRDefault="00046F55" w:rsidP="00046F55">
            <w:pPr>
              <w:tabs>
                <w:tab w:val="left" w:pos="720"/>
                <w:tab w:val="left" w:pos="1183"/>
              </w:tabs>
              <w:spacing w:before="0" w:after="120" w:line="276" w:lineRule="auto"/>
              <w:jc w:val="both"/>
              <w:rPr>
                <w:rFonts w:cs="Times New Roman"/>
              </w:rPr>
            </w:pPr>
            <w:r w:rsidRPr="00B07D34">
              <w:rPr>
                <w:rFonts w:cs="Times New Roman"/>
                <w:b/>
                <w:bCs/>
              </w:rPr>
              <w:t>3</w:t>
            </w:r>
            <w:r>
              <w:rPr>
                <w:rFonts w:cs="Times New Roman"/>
                <w:b/>
                <w:bCs/>
              </w:rPr>
              <w:t>4</w:t>
            </w:r>
            <w:r w:rsidRPr="00B07D34">
              <w:rPr>
                <w:rFonts w:cs="Times New Roman"/>
                <w:b/>
                <w:bCs/>
              </w:rPr>
              <w:t>-</w:t>
            </w:r>
            <w:r w:rsidRPr="0026386E">
              <w:rPr>
                <w:rFonts w:cs="Times New Roman"/>
              </w:rPr>
              <w:t xml:space="preserve">Participating as the Palestinian/ANNU </w:t>
            </w:r>
            <w:r w:rsidRPr="00B07D34">
              <w:rPr>
                <w:rFonts w:cs="Times New Roman"/>
                <w:b/>
                <w:bCs/>
              </w:rPr>
              <w:t>team leader</w:t>
            </w:r>
            <w:r w:rsidRPr="0026386E">
              <w:rPr>
                <w:rFonts w:cs="Times New Roman"/>
              </w:rPr>
              <w:t xml:space="preserve"> in the </w:t>
            </w:r>
            <w:r w:rsidRPr="00B07D34">
              <w:rPr>
                <w:rFonts w:cs="Times New Roman"/>
                <w:b/>
                <w:bCs/>
              </w:rPr>
              <w:t>Integrated geophysical study of the Dead Sea Rift for hazard assessment</w:t>
            </w:r>
            <w:r w:rsidRPr="0026386E">
              <w:rPr>
                <w:rFonts w:cs="Times New Roman"/>
              </w:rPr>
              <w:t xml:space="preserve"> and mineral resources, </w:t>
            </w:r>
            <w:r w:rsidRPr="00B07D34">
              <w:rPr>
                <w:rFonts w:cs="Times New Roman"/>
                <w:b/>
                <w:bCs/>
              </w:rPr>
              <w:t>USAID</w:t>
            </w:r>
            <w:r w:rsidRPr="0026386E">
              <w:rPr>
                <w:rFonts w:cs="Times New Roman"/>
              </w:rPr>
              <w:t>, M21-012 (</w:t>
            </w:r>
            <w:r w:rsidRPr="00B07D34">
              <w:rPr>
                <w:rFonts w:cs="Times New Roman"/>
                <w:b/>
                <w:bCs/>
              </w:rPr>
              <w:t>2000 - 2004</w:t>
            </w:r>
            <w:r w:rsidRPr="0026386E">
              <w:rPr>
                <w:rFonts w:cs="Times New Roman"/>
              </w:rPr>
              <w:t>), regional/international project.</w:t>
            </w:r>
          </w:p>
        </w:tc>
      </w:tr>
      <w:tr w:rsidR="00EF74B7" w14:paraId="78423362"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57D5F1FF" w14:textId="77777777" w:rsidR="00EF74B7" w:rsidRPr="008A34B5" w:rsidRDefault="00EF74B7"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45B1AC03" w14:textId="77777777" w:rsidR="00EF74B7" w:rsidRDefault="00160129" w:rsidP="00CB7998">
            <w:pPr>
              <w:spacing w:before="0"/>
              <w:jc w:val="center"/>
              <w:rPr>
                <w:rFonts w:eastAsia="Times New Roman" w:cs="Times New Roman"/>
                <w:sz w:val="22"/>
                <w:szCs w:val="22"/>
                <w:lang w:val="en-GB"/>
              </w:rPr>
            </w:pPr>
            <w:r>
              <w:rPr>
                <w:rFonts w:eastAsia="Times New Roman" w:cs="Times New Roman"/>
                <w:sz w:val="22"/>
                <w:szCs w:val="22"/>
                <w:lang w:val="en-GB"/>
              </w:rPr>
              <w:t>2002 to 2004</w:t>
            </w:r>
          </w:p>
        </w:tc>
        <w:tc>
          <w:tcPr>
            <w:tcW w:w="1341" w:type="pct"/>
            <w:tcBorders>
              <w:top w:val="dotted" w:sz="2" w:space="0" w:color="D9D9D9" w:themeColor="background1" w:themeShade="D9"/>
              <w:bottom w:val="dotted" w:sz="2" w:space="0" w:color="D9D9D9" w:themeColor="background1" w:themeShade="D9"/>
            </w:tcBorders>
            <w:vAlign w:val="center"/>
          </w:tcPr>
          <w:p w14:paraId="4C20C9E7" w14:textId="77777777" w:rsidR="00160129" w:rsidRDefault="00160129" w:rsidP="00160129">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20EE8274" w14:textId="77777777" w:rsidR="00160129" w:rsidRDefault="00160129" w:rsidP="00160129">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Nablus municipality</w:t>
            </w:r>
          </w:p>
          <w:p w14:paraId="790F6651" w14:textId="77777777" w:rsidR="00EF74B7" w:rsidRDefault="0044483C" w:rsidP="00B7308D">
            <w:pPr>
              <w:spacing w:before="0"/>
              <w:rPr>
                <w:rFonts w:asciiTheme="majorBidi" w:eastAsia="Times New Roman" w:hAnsiTheme="majorBidi" w:cstheme="majorBidi"/>
                <w:sz w:val="22"/>
                <w:szCs w:val="22"/>
                <w:lang w:bidi="ar-JO"/>
              </w:rPr>
            </w:pPr>
            <w:hyperlink r:id="rId35" w:history="1">
              <w:r w:rsidR="00160129" w:rsidRPr="00347853">
                <w:rPr>
                  <w:rStyle w:val="Hyperlink"/>
                  <w:rFonts w:asciiTheme="majorBidi" w:eastAsia="Times New Roman" w:hAnsiTheme="majorBidi" w:cstheme="majorBidi"/>
                  <w:sz w:val="22"/>
                  <w:szCs w:val="22"/>
                  <w:lang w:bidi="ar-JO"/>
                </w:rPr>
                <w:t>nablus@nablus.org</w:t>
              </w:r>
            </w:hyperlink>
          </w:p>
        </w:tc>
        <w:tc>
          <w:tcPr>
            <w:tcW w:w="581" w:type="pct"/>
            <w:tcBorders>
              <w:top w:val="dotted" w:sz="2" w:space="0" w:color="D9D9D9" w:themeColor="background1" w:themeShade="D9"/>
              <w:bottom w:val="dotted" w:sz="2" w:space="0" w:color="D9D9D9" w:themeColor="background1" w:themeShade="D9"/>
            </w:tcBorders>
            <w:vAlign w:val="center"/>
          </w:tcPr>
          <w:p w14:paraId="5ED52AE2" w14:textId="77777777" w:rsidR="00EF74B7" w:rsidRDefault="007E7246" w:rsidP="00CB7998">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32DB0AE0" w14:textId="719621DF" w:rsidR="007E7246" w:rsidRPr="0026386E" w:rsidRDefault="007E7246" w:rsidP="007E7246">
            <w:pPr>
              <w:tabs>
                <w:tab w:val="left" w:pos="720"/>
                <w:tab w:val="left" w:pos="1154"/>
              </w:tabs>
              <w:spacing w:before="0" w:after="120" w:line="276" w:lineRule="auto"/>
              <w:ind w:right="20"/>
              <w:jc w:val="both"/>
              <w:rPr>
                <w:rFonts w:eastAsia="Courier New" w:cs="Times New Roman"/>
              </w:rPr>
            </w:pPr>
            <w:r w:rsidRPr="00B07D34">
              <w:rPr>
                <w:rFonts w:cs="Times New Roman"/>
                <w:b/>
                <w:bCs/>
              </w:rPr>
              <w:t>3</w:t>
            </w:r>
            <w:r>
              <w:rPr>
                <w:rFonts w:cs="Times New Roman"/>
                <w:b/>
                <w:bCs/>
              </w:rPr>
              <w:t>5</w:t>
            </w:r>
            <w:r w:rsidRPr="00B07D34">
              <w:rPr>
                <w:rFonts w:cs="Times New Roman"/>
                <w:b/>
                <w:bCs/>
              </w:rPr>
              <w:t>-</w:t>
            </w:r>
            <w:r w:rsidRPr="0026386E">
              <w:rPr>
                <w:rFonts w:cs="Times New Roman"/>
              </w:rPr>
              <w:t xml:space="preserve">Participating in </w:t>
            </w:r>
            <w:r w:rsidR="00D61A54">
              <w:rPr>
                <w:rFonts w:cs="Times New Roman"/>
              </w:rPr>
              <w:t xml:space="preserve">a </w:t>
            </w:r>
            <w:r w:rsidRPr="0026386E">
              <w:rPr>
                <w:rFonts w:cs="Times New Roman"/>
              </w:rPr>
              <w:t xml:space="preserve">superior technical committee for </w:t>
            </w:r>
            <w:r w:rsidRPr="00B07D34">
              <w:rPr>
                <w:rFonts w:cs="Times New Roman"/>
                <w:b/>
                <w:bCs/>
              </w:rPr>
              <w:t xml:space="preserve">renovation and reconstruction of damaged buildings and infrastructures </w:t>
            </w:r>
            <w:r w:rsidRPr="0026386E">
              <w:rPr>
                <w:rFonts w:cs="Times New Roman"/>
              </w:rPr>
              <w:t xml:space="preserve">in Nablus city (An-Najah National University representative) in cooperation with Nablus Municipality and other Institutions </w:t>
            </w:r>
            <w:r w:rsidRPr="00B07D34">
              <w:rPr>
                <w:rFonts w:cs="Times New Roman"/>
                <w:b/>
                <w:bCs/>
              </w:rPr>
              <w:t>(2002 –</w:t>
            </w:r>
            <w:r w:rsidRPr="0026386E">
              <w:rPr>
                <w:rFonts w:cs="Times New Roman"/>
              </w:rPr>
              <w:t xml:space="preserve"> </w:t>
            </w:r>
            <w:r w:rsidRPr="00B07D34">
              <w:rPr>
                <w:rFonts w:cs="Times New Roman"/>
                <w:b/>
                <w:bCs/>
              </w:rPr>
              <w:t>2004).</w:t>
            </w:r>
          </w:p>
          <w:p w14:paraId="183D06FF" w14:textId="77777777" w:rsidR="00EF74B7" w:rsidRPr="0026386E" w:rsidRDefault="00EF74B7" w:rsidP="00FD0D95">
            <w:pPr>
              <w:tabs>
                <w:tab w:val="left" w:pos="720"/>
                <w:tab w:val="left" w:pos="1183"/>
              </w:tabs>
              <w:spacing w:before="0" w:after="120" w:line="276" w:lineRule="auto"/>
              <w:jc w:val="both"/>
              <w:rPr>
                <w:rFonts w:cs="Times New Roman"/>
                <w:b/>
                <w:bCs/>
              </w:rPr>
            </w:pPr>
          </w:p>
        </w:tc>
      </w:tr>
      <w:tr w:rsidR="00160129" w14:paraId="534C8540"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1EBA3322" w14:textId="77777777" w:rsidR="00160129" w:rsidRPr="008A34B5" w:rsidRDefault="00160129"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684874FE" w14:textId="77777777" w:rsidR="00160129" w:rsidRDefault="00C81459" w:rsidP="00CB7998">
            <w:pPr>
              <w:spacing w:before="0"/>
              <w:jc w:val="center"/>
              <w:rPr>
                <w:rFonts w:eastAsia="Times New Roman" w:cs="Times New Roman"/>
                <w:sz w:val="22"/>
                <w:szCs w:val="22"/>
                <w:lang w:val="en-GB"/>
              </w:rPr>
            </w:pPr>
            <w:r>
              <w:rPr>
                <w:rFonts w:eastAsia="Times New Roman" w:cs="Times New Roman"/>
                <w:sz w:val="22"/>
                <w:szCs w:val="22"/>
                <w:lang w:val="en-GB"/>
              </w:rPr>
              <w:t>2002 to 2003</w:t>
            </w:r>
          </w:p>
        </w:tc>
        <w:tc>
          <w:tcPr>
            <w:tcW w:w="1341" w:type="pct"/>
            <w:tcBorders>
              <w:top w:val="dotted" w:sz="2" w:space="0" w:color="D9D9D9" w:themeColor="background1" w:themeShade="D9"/>
              <w:bottom w:val="dotted" w:sz="2" w:space="0" w:color="D9D9D9" w:themeColor="background1" w:themeShade="D9"/>
            </w:tcBorders>
            <w:vAlign w:val="center"/>
          </w:tcPr>
          <w:p w14:paraId="3EBD25B7" w14:textId="77777777" w:rsidR="00C81459" w:rsidRDefault="00C81459" w:rsidP="00C81459">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795CB777" w14:textId="77777777" w:rsidR="00C81459" w:rsidRDefault="00C81459" w:rsidP="00C81459">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Nablus municipality</w:t>
            </w:r>
          </w:p>
          <w:p w14:paraId="74F75633" w14:textId="77777777" w:rsidR="00160129" w:rsidRDefault="0044483C" w:rsidP="00C81459">
            <w:pPr>
              <w:spacing w:before="0"/>
              <w:rPr>
                <w:rFonts w:asciiTheme="majorBidi" w:eastAsia="Times New Roman" w:hAnsiTheme="majorBidi" w:cstheme="majorBidi"/>
                <w:sz w:val="22"/>
                <w:szCs w:val="22"/>
                <w:lang w:bidi="ar-JO"/>
              </w:rPr>
            </w:pPr>
            <w:hyperlink r:id="rId36" w:history="1">
              <w:r w:rsidR="00C81459" w:rsidRPr="00347853">
                <w:rPr>
                  <w:rStyle w:val="Hyperlink"/>
                  <w:rFonts w:asciiTheme="majorBidi" w:eastAsia="Times New Roman" w:hAnsiTheme="majorBidi" w:cstheme="majorBidi"/>
                  <w:sz w:val="22"/>
                  <w:szCs w:val="22"/>
                  <w:lang w:bidi="ar-JO"/>
                </w:rPr>
                <w:t>nablus@nablus.org</w:t>
              </w:r>
            </w:hyperlink>
          </w:p>
        </w:tc>
        <w:tc>
          <w:tcPr>
            <w:tcW w:w="581" w:type="pct"/>
            <w:tcBorders>
              <w:top w:val="dotted" w:sz="2" w:space="0" w:color="D9D9D9" w:themeColor="background1" w:themeShade="D9"/>
              <w:bottom w:val="dotted" w:sz="2" w:space="0" w:color="D9D9D9" w:themeColor="background1" w:themeShade="D9"/>
            </w:tcBorders>
            <w:vAlign w:val="center"/>
          </w:tcPr>
          <w:p w14:paraId="4FB2DA0A" w14:textId="77777777" w:rsidR="00160129" w:rsidRDefault="00026D3A" w:rsidP="00CB7998">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1B6380AF" w14:textId="77777777" w:rsidR="00160129" w:rsidRPr="00026D3A" w:rsidRDefault="00026D3A" w:rsidP="00026D3A">
            <w:pPr>
              <w:tabs>
                <w:tab w:val="left" w:pos="720"/>
                <w:tab w:val="left" w:pos="1154"/>
              </w:tabs>
              <w:spacing w:before="0" w:after="120" w:line="276" w:lineRule="auto"/>
              <w:ind w:right="20"/>
              <w:jc w:val="both"/>
              <w:rPr>
                <w:rFonts w:eastAsia="Courier New" w:cs="Times New Roman"/>
              </w:rPr>
            </w:pPr>
            <w:r w:rsidRPr="00B07D34">
              <w:rPr>
                <w:rFonts w:cs="Times New Roman"/>
                <w:b/>
                <w:bCs/>
              </w:rPr>
              <w:t>3</w:t>
            </w:r>
            <w:r>
              <w:rPr>
                <w:rFonts w:cs="Times New Roman"/>
                <w:b/>
                <w:bCs/>
              </w:rPr>
              <w:t>6</w:t>
            </w:r>
            <w:r w:rsidRPr="00B07D34">
              <w:rPr>
                <w:rFonts w:cs="Times New Roman"/>
                <w:b/>
                <w:bCs/>
              </w:rPr>
              <w:t>-</w:t>
            </w:r>
            <w:r w:rsidRPr="0026386E">
              <w:rPr>
                <w:rFonts w:cs="Times New Roman"/>
              </w:rPr>
              <w:t xml:space="preserve">Conducting the </w:t>
            </w:r>
            <w:r w:rsidRPr="00B07D34">
              <w:rPr>
                <w:rFonts w:cs="Times New Roman"/>
                <w:b/>
                <w:bCs/>
              </w:rPr>
              <w:t xml:space="preserve">post-disaster damage assessments </w:t>
            </w:r>
            <w:r w:rsidRPr="0026386E">
              <w:rPr>
                <w:rFonts w:cs="Times New Roman"/>
              </w:rPr>
              <w:t xml:space="preserve">investigations and studies in Nablus city, </w:t>
            </w:r>
            <w:r>
              <w:rPr>
                <w:rFonts w:cs="Times New Roman"/>
              </w:rPr>
              <w:t xml:space="preserve">during </w:t>
            </w:r>
            <w:r w:rsidRPr="00B07D34">
              <w:rPr>
                <w:rFonts w:cs="Times New Roman"/>
                <w:b/>
                <w:bCs/>
              </w:rPr>
              <w:t>2002 – 2003</w:t>
            </w:r>
            <w:r>
              <w:rPr>
                <w:rFonts w:cs="Times New Roman"/>
              </w:rPr>
              <w:t xml:space="preserve">, </w:t>
            </w:r>
            <w:r w:rsidRPr="0026386E">
              <w:rPr>
                <w:rFonts w:cs="Times New Roman"/>
              </w:rPr>
              <w:t>in cooperation with Nablus municipality and UNDP.</w:t>
            </w:r>
          </w:p>
        </w:tc>
      </w:tr>
      <w:tr w:rsidR="00160129" w14:paraId="1300A928"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39A0D39F" w14:textId="77777777" w:rsidR="00160129" w:rsidRPr="008A34B5" w:rsidRDefault="00160129"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69E35FC3" w14:textId="77777777" w:rsidR="00160129" w:rsidRDefault="00623EC4" w:rsidP="00CB7998">
            <w:pPr>
              <w:spacing w:before="0"/>
              <w:jc w:val="center"/>
              <w:rPr>
                <w:rFonts w:eastAsia="Times New Roman" w:cs="Times New Roman"/>
                <w:sz w:val="22"/>
                <w:szCs w:val="22"/>
                <w:lang w:val="en-GB"/>
              </w:rPr>
            </w:pPr>
            <w:r>
              <w:rPr>
                <w:rFonts w:eastAsia="Times New Roman" w:cs="Times New Roman"/>
                <w:sz w:val="22"/>
                <w:szCs w:val="22"/>
                <w:lang w:val="en-GB"/>
              </w:rPr>
              <w:t>2003</w:t>
            </w:r>
          </w:p>
        </w:tc>
        <w:tc>
          <w:tcPr>
            <w:tcW w:w="1341" w:type="pct"/>
            <w:tcBorders>
              <w:top w:val="dotted" w:sz="2" w:space="0" w:color="D9D9D9" w:themeColor="background1" w:themeShade="D9"/>
              <w:bottom w:val="dotted" w:sz="2" w:space="0" w:color="D9D9D9" w:themeColor="background1" w:themeShade="D9"/>
            </w:tcBorders>
            <w:vAlign w:val="center"/>
          </w:tcPr>
          <w:p w14:paraId="52DDB659" w14:textId="77777777" w:rsidR="00623EC4" w:rsidRDefault="00623EC4" w:rsidP="00623EC4">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1EA94D80" w14:textId="77777777" w:rsidR="00623EC4" w:rsidRDefault="00623EC4" w:rsidP="00623EC4">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UNDP/PAPP</w:t>
            </w:r>
          </w:p>
          <w:p w14:paraId="600EE0D2" w14:textId="77777777" w:rsidR="00623EC4" w:rsidRDefault="00623EC4" w:rsidP="00623EC4">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Jerusalem</w:t>
            </w:r>
          </w:p>
          <w:p w14:paraId="35D3B068" w14:textId="77777777" w:rsidR="00623EC4" w:rsidRDefault="00623EC4" w:rsidP="00623EC4">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Eng. George Khuri</w:t>
            </w:r>
          </w:p>
          <w:p w14:paraId="152350A3" w14:textId="77777777" w:rsidR="00160129" w:rsidRDefault="00623EC4" w:rsidP="00623EC4">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+972548173891</w:t>
            </w:r>
          </w:p>
        </w:tc>
        <w:tc>
          <w:tcPr>
            <w:tcW w:w="581" w:type="pct"/>
            <w:tcBorders>
              <w:top w:val="dotted" w:sz="2" w:space="0" w:color="D9D9D9" w:themeColor="background1" w:themeShade="D9"/>
              <w:bottom w:val="dotted" w:sz="2" w:space="0" w:color="D9D9D9" w:themeColor="background1" w:themeShade="D9"/>
            </w:tcBorders>
            <w:vAlign w:val="center"/>
          </w:tcPr>
          <w:p w14:paraId="06D9424D" w14:textId="77777777" w:rsidR="00160129" w:rsidRDefault="00623EC4" w:rsidP="00CB7998">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57D14994" w14:textId="0BF91997" w:rsidR="00160129" w:rsidRPr="00623EC4" w:rsidRDefault="00623EC4" w:rsidP="00623EC4">
            <w:pPr>
              <w:tabs>
                <w:tab w:val="left" w:pos="720"/>
                <w:tab w:val="left" w:pos="1154"/>
              </w:tabs>
              <w:spacing w:before="0" w:after="120" w:line="276" w:lineRule="auto"/>
              <w:ind w:right="20"/>
              <w:jc w:val="both"/>
              <w:rPr>
                <w:rFonts w:eastAsia="Courier New" w:cs="Times New Roman"/>
                <w:b/>
                <w:bCs/>
              </w:rPr>
            </w:pPr>
            <w:r w:rsidRPr="00B07D34">
              <w:rPr>
                <w:rFonts w:eastAsia="Times New Roman" w:cs="Times New Roman"/>
                <w:b/>
                <w:bCs/>
              </w:rPr>
              <w:t>3</w:t>
            </w:r>
            <w:r>
              <w:rPr>
                <w:rFonts w:eastAsia="Times New Roman" w:cs="Times New Roman"/>
                <w:b/>
                <w:bCs/>
              </w:rPr>
              <w:t>7</w:t>
            </w:r>
            <w:r>
              <w:rPr>
                <w:rFonts w:eastAsia="Times New Roman" w:cs="Times New Roman"/>
              </w:rPr>
              <w:t>-</w:t>
            </w:r>
            <w:r w:rsidR="006C1ED6">
              <w:rPr>
                <w:rFonts w:eastAsia="Times New Roman" w:cs="Times New Roman"/>
              </w:rPr>
              <w:t xml:space="preserve"> Prepare and conduct the rapid assessment of the vulnerability and damage to</w:t>
            </w:r>
            <w:r w:rsidRPr="0026386E">
              <w:rPr>
                <w:rFonts w:eastAsia="Times New Roman" w:cs="Times New Roman"/>
              </w:rPr>
              <w:t xml:space="preserve"> historical palaces and old masonry buildings – Kur village, Palestine, </w:t>
            </w:r>
            <w:r w:rsidRPr="00B07D34">
              <w:rPr>
                <w:rFonts w:eastAsia="Times New Roman" w:cs="Times New Roman"/>
                <w:b/>
                <w:bCs/>
              </w:rPr>
              <w:t>UNDP,</w:t>
            </w:r>
            <w:r w:rsidRPr="0026386E">
              <w:rPr>
                <w:rFonts w:eastAsia="Times New Roman" w:cs="Times New Roman"/>
              </w:rPr>
              <w:t xml:space="preserve"> Jerusalem office, </w:t>
            </w:r>
            <w:r w:rsidRPr="00B07D34">
              <w:rPr>
                <w:rFonts w:eastAsia="Times New Roman" w:cs="Times New Roman"/>
                <w:b/>
                <w:bCs/>
              </w:rPr>
              <w:t>(2003).</w:t>
            </w:r>
          </w:p>
        </w:tc>
      </w:tr>
      <w:tr w:rsidR="00160129" w14:paraId="412AFAE1"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1B6616B6" w14:textId="77777777" w:rsidR="00160129" w:rsidRPr="008A34B5" w:rsidRDefault="00160129"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3681F9EB" w14:textId="77777777" w:rsidR="00160129" w:rsidRDefault="00261B5D" w:rsidP="00CB7998">
            <w:pPr>
              <w:spacing w:before="0"/>
              <w:jc w:val="center"/>
              <w:rPr>
                <w:rFonts w:eastAsia="Times New Roman" w:cs="Times New Roman"/>
                <w:sz w:val="22"/>
                <w:szCs w:val="22"/>
                <w:lang w:val="en-GB"/>
              </w:rPr>
            </w:pPr>
            <w:r>
              <w:rPr>
                <w:rFonts w:eastAsia="Times New Roman" w:cs="Times New Roman" w:hint="cs"/>
                <w:sz w:val="22"/>
                <w:szCs w:val="22"/>
                <w:rtl/>
                <w:lang w:val="en-GB"/>
              </w:rPr>
              <w:t>2000-</w:t>
            </w:r>
            <w:r>
              <w:rPr>
                <w:rFonts w:eastAsia="Times New Roman" w:cs="Times New Roman"/>
                <w:sz w:val="22"/>
                <w:szCs w:val="22"/>
                <w:lang w:val="en-GB"/>
              </w:rPr>
              <w:t>2001</w:t>
            </w:r>
          </w:p>
        </w:tc>
        <w:tc>
          <w:tcPr>
            <w:tcW w:w="1341" w:type="pct"/>
            <w:tcBorders>
              <w:top w:val="dotted" w:sz="2" w:space="0" w:color="D9D9D9" w:themeColor="background1" w:themeShade="D9"/>
              <w:bottom w:val="dotted" w:sz="2" w:space="0" w:color="D9D9D9" w:themeColor="background1" w:themeShade="D9"/>
            </w:tcBorders>
            <w:vAlign w:val="center"/>
          </w:tcPr>
          <w:p w14:paraId="335D6FE2" w14:textId="77777777" w:rsidR="00261B5D" w:rsidRDefault="00261B5D" w:rsidP="00261B5D">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2299FDD5" w14:textId="77777777" w:rsidR="00261B5D" w:rsidRDefault="00261B5D" w:rsidP="00261B5D">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Nablus municipality</w:t>
            </w:r>
          </w:p>
          <w:p w14:paraId="08AB87DC" w14:textId="77777777" w:rsidR="00160129" w:rsidRDefault="0044483C" w:rsidP="00261B5D">
            <w:pPr>
              <w:spacing w:before="0"/>
              <w:rPr>
                <w:rFonts w:asciiTheme="majorBidi" w:eastAsia="Times New Roman" w:hAnsiTheme="majorBidi" w:cstheme="majorBidi"/>
                <w:sz w:val="22"/>
                <w:szCs w:val="22"/>
                <w:lang w:bidi="ar-JO"/>
              </w:rPr>
            </w:pPr>
            <w:hyperlink r:id="rId37" w:history="1">
              <w:r w:rsidR="00261B5D" w:rsidRPr="00347853">
                <w:rPr>
                  <w:rStyle w:val="Hyperlink"/>
                  <w:rFonts w:asciiTheme="majorBidi" w:eastAsia="Times New Roman" w:hAnsiTheme="majorBidi" w:cstheme="majorBidi"/>
                  <w:sz w:val="22"/>
                  <w:szCs w:val="22"/>
                  <w:lang w:bidi="ar-JO"/>
                </w:rPr>
                <w:t>nablus@nablus.org</w:t>
              </w:r>
            </w:hyperlink>
          </w:p>
        </w:tc>
        <w:tc>
          <w:tcPr>
            <w:tcW w:w="581" w:type="pct"/>
            <w:tcBorders>
              <w:top w:val="dotted" w:sz="2" w:space="0" w:color="D9D9D9" w:themeColor="background1" w:themeShade="D9"/>
              <w:bottom w:val="dotted" w:sz="2" w:space="0" w:color="D9D9D9" w:themeColor="background1" w:themeShade="D9"/>
            </w:tcBorders>
            <w:vAlign w:val="center"/>
          </w:tcPr>
          <w:p w14:paraId="3787AE3B" w14:textId="77777777" w:rsidR="00160129" w:rsidRDefault="00261B5D" w:rsidP="00CB7998">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6B33E6D2" w14:textId="77777777" w:rsidR="00160129" w:rsidRPr="0026386E" w:rsidRDefault="00261B5D" w:rsidP="00261B5D">
            <w:pPr>
              <w:tabs>
                <w:tab w:val="left" w:pos="720"/>
                <w:tab w:val="left" w:pos="1154"/>
              </w:tabs>
              <w:spacing w:before="0" w:after="120" w:line="276" w:lineRule="auto"/>
              <w:jc w:val="both"/>
              <w:rPr>
                <w:rFonts w:cs="Times New Roman"/>
                <w:b/>
                <w:bCs/>
              </w:rPr>
            </w:pPr>
            <w:r w:rsidRPr="00B07D34">
              <w:rPr>
                <w:rFonts w:cs="Times New Roman"/>
                <w:b/>
                <w:bCs/>
              </w:rPr>
              <w:t>3</w:t>
            </w:r>
            <w:r>
              <w:rPr>
                <w:rFonts w:cs="Times New Roman"/>
                <w:b/>
                <w:bCs/>
              </w:rPr>
              <w:t>8</w:t>
            </w:r>
            <w:r w:rsidRPr="00B07D34">
              <w:rPr>
                <w:rFonts w:cs="Times New Roman"/>
                <w:b/>
                <w:bCs/>
              </w:rPr>
              <w:t>-Team Leader</w:t>
            </w:r>
            <w:r w:rsidRPr="00B07D34">
              <w:rPr>
                <w:rFonts w:cs="Times New Roman"/>
              </w:rPr>
              <w:t xml:space="preserve"> of the </w:t>
            </w:r>
            <w:r w:rsidRPr="00B07D34">
              <w:rPr>
                <w:rFonts w:cs="Times New Roman"/>
                <w:b/>
                <w:bCs/>
              </w:rPr>
              <w:t>structural and seismic risk assessment</w:t>
            </w:r>
            <w:r w:rsidRPr="00B07D34">
              <w:rPr>
                <w:rFonts w:cs="Times New Roman"/>
              </w:rPr>
              <w:t xml:space="preserve"> of the Historical Khan Al-Wakala buildings in the old city of Nablus (Site investigation and seismic site effect, material conditions, architectural and structural assessment, etc) as </w:t>
            </w:r>
            <w:r w:rsidR="002854C8">
              <w:rPr>
                <w:rFonts w:cs="Times New Roman"/>
              </w:rPr>
              <w:t xml:space="preserve">the </w:t>
            </w:r>
            <w:r w:rsidRPr="00B07D34">
              <w:rPr>
                <w:rFonts w:cs="Times New Roman"/>
              </w:rPr>
              <w:t xml:space="preserve">first step for its renovation and conservation in cooperation with the European Commission, UNESCO and Nablus Municipality, </w:t>
            </w:r>
            <w:r w:rsidRPr="00B07D34">
              <w:rPr>
                <w:rFonts w:cs="Times New Roman"/>
                <w:b/>
                <w:bCs/>
              </w:rPr>
              <w:t>(2000 – 2001).</w:t>
            </w:r>
          </w:p>
        </w:tc>
      </w:tr>
      <w:tr w:rsidR="00D57084" w14:paraId="696970E4"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28E7557E" w14:textId="77777777" w:rsidR="00D57084" w:rsidRPr="008A34B5" w:rsidRDefault="00D57084" w:rsidP="00D57084">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4DC78EC0" w14:textId="77777777" w:rsidR="00D57084" w:rsidRDefault="00D57084" w:rsidP="00CB7998">
            <w:pPr>
              <w:spacing w:before="0"/>
              <w:jc w:val="center"/>
              <w:rPr>
                <w:rFonts w:eastAsia="Times New Roman" w:cs="Times New Roman"/>
                <w:sz w:val="22"/>
                <w:szCs w:val="22"/>
                <w:lang w:val="en-GB"/>
              </w:rPr>
            </w:pPr>
            <w:r>
              <w:rPr>
                <w:rFonts w:eastAsia="Times New Roman" w:cs="Times New Roman"/>
                <w:sz w:val="22"/>
                <w:szCs w:val="22"/>
                <w:lang w:val="en-GB"/>
              </w:rPr>
              <w:t>2003</w:t>
            </w:r>
          </w:p>
        </w:tc>
        <w:tc>
          <w:tcPr>
            <w:tcW w:w="1341" w:type="pct"/>
            <w:tcBorders>
              <w:top w:val="dotted" w:sz="2" w:space="0" w:color="D9D9D9" w:themeColor="background1" w:themeShade="D9"/>
              <w:bottom w:val="dotted" w:sz="2" w:space="0" w:color="D9D9D9" w:themeColor="background1" w:themeShade="D9"/>
            </w:tcBorders>
            <w:vAlign w:val="center"/>
          </w:tcPr>
          <w:p w14:paraId="7BBC3CA1" w14:textId="77777777" w:rsidR="00D57084" w:rsidRDefault="00D57084" w:rsidP="00D57084">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7F6EE75E" w14:textId="77777777" w:rsidR="00D57084" w:rsidRDefault="00D57084" w:rsidP="00D57084">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Nablus municipality</w:t>
            </w:r>
          </w:p>
          <w:p w14:paraId="5CAEFD27" w14:textId="77777777" w:rsidR="00D57084" w:rsidRDefault="0044483C" w:rsidP="00D57084">
            <w:pPr>
              <w:spacing w:before="0"/>
              <w:rPr>
                <w:rFonts w:asciiTheme="majorBidi" w:eastAsia="Times New Roman" w:hAnsiTheme="majorBidi" w:cstheme="majorBidi"/>
                <w:sz w:val="22"/>
                <w:szCs w:val="22"/>
                <w:lang w:bidi="ar-JO"/>
              </w:rPr>
            </w:pPr>
            <w:hyperlink r:id="rId38" w:history="1">
              <w:r w:rsidR="00D57084" w:rsidRPr="00347853">
                <w:rPr>
                  <w:rStyle w:val="Hyperlink"/>
                  <w:rFonts w:asciiTheme="majorBidi" w:eastAsia="Times New Roman" w:hAnsiTheme="majorBidi" w:cstheme="majorBidi"/>
                  <w:sz w:val="22"/>
                  <w:szCs w:val="22"/>
                  <w:lang w:bidi="ar-JO"/>
                </w:rPr>
                <w:t>nablus@nablus.org</w:t>
              </w:r>
            </w:hyperlink>
          </w:p>
        </w:tc>
        <w:tc>
          <w:tcPr>
            <w:tcW w:w="581" w:type="pct"/>
            <w:tcBorders>
              <w:top w:val="dotted" w:sz="2" w:space="0" w:color="D9D9D9" w:themeColor="background1" w:themeShade="D9"/>
              <w:bottom w:val="dotted" w:sz="2" w:space="0" w:color="D9D9D9" w:themeColor="background1" w:themeShade="D9"/>
            </w:tcBorders>
            <w:vAlign w:val="center"/>
          </w:tcPr>
          <w:p w14:paraId="4032B2AF" w14:textId="77777777" w:rsidR="00D57084" w:rsidRDefault="00D57084" w:rsidP="00CB7998">
            <w:pPr>
              <w:jc w:val="center"/>
            </w:pPr>
            <w:r w:rsidRPr="004B0670">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73FDC487" w14:textId="77777777" w:rsidR="00D57084" w:rsidRPr="00D57084" w:rsidRDefault="00D57084" w:rsidP="00D57084">
            <w:pPr>
              <w:tabs>
                <w:tab w:val="left" w:pos="720"/>
              </w:tabs>
              <w:autoSpaceDE w:val="0"/>
              <w:autoSpaceDN w:val="0"/>
              <w:adjustRightInd w:val="0"/>
              <w:spacing w:before="0" w:after="120" w:line="276" w:lineRule="auto"/>
              <w:jc w:val="both"/>
              <w:rPr>
                <w:rFonts w:eastAsia="Times New Roman" w:cs="Times New Roman"/>
                <w:lang w:eastAsia="nl-NL"/>
              </w:rPr>
            </w:pPr>
            <w:r w:rsidRPr="006F638A">
              <w:rPr>
                <w:rFonts w:eastAsia="Times New Roman" w:cs="Times New Roman"/>
                <w:b/>
                <w:bCs/>
                <w:color w:val="000000"/>
                <w:lang w:eastAsia="nl-NL"/>
              </w:rPr>
              <w:t>39-</w:t>
            </w:r>
            <w:r w:rsidRPr="006F638A">
              <w:rPr>
                <w:rFonts w:eastAsia="Times New Roman" w:cs="Times New Roman"/>
                <w:color w:val="000000"/>
                <w:lang w:eastAsia="nl-NL"/>
              </w:rPr>
              <w:t>Participating in managing Employment Generation Programme EGP Phases II and III- (</w:t>
            </w:r>
            <w:r w:rsidRPr="006F638A">
              <w:rPr>
                <w:rFonts w:eastAsia="Times New Roman" w:cs="Times New Roman"/>
                <w:b/>
                <w:bCs/>
                <w:color w:val="000000"/>
                <w:lang w:eastAsia="nl-NL"/>
              </w:rPr>
              <w:t>conservation, rehabilitation</w:t>
            </w:r>
            <w:r w:rsidR="002854C8">
              <w:rPr>
                <w:rFonts w:eastAsia="Times New Roman" w:cs="Times New Roman"/>
                <w:b/>
                <w:bCs/>
                <w:color w:val="000000"/>
                <w:lang w:eastAsia="nl-NL"/>
              </w:rPr>
              <w:t>,</w:t>
            </w:r>
            <w:r w:rsidRPr="006F638A">
              <w:rPr>
                <w:rFonts w:eastAsia="Times New Roman" w:cs="Times New Roman"/>
                <w:b/>
                <w:bCs/>
                <w:color w:val="000000"/>
                <w:lang w:eastAsia="nl-NL"/>
              </w:rPr>
              <w:t xml:space="preserve"> and reconstruction</w:t>
            </w:r>
            <w:r w:rsidRPr="006F638A">
              <w:rPr>
                <w:rFonts w:eastAsia="Times New Roman" w:cs="Times New Roman"/>
                <w:color w:val="000000"/>
                <w:lang w:eastAsia="nl-NL"/>
              </w:rPr>
              <w:t xml:space="preserve"> of Nablus city in </w:t>
            </w:r>
            <w:r w:rsidRPr="006F638A">
              <w:rPr>
                <w:rFonts w:eastAsia="Times New Roman" w:cs="Times New Roman"/>
                <w:b/>
                <w:bCs/>
                <w:color w:val="000000"/>
                <w:lang w:eastAsia="nl-NL"/>
              </w:rPr>
              <w:t>2002 and 2003)</w:t>
            </w:r>
            <w:r w:rsidRPr="006F638A">
              <w:rPr>
                <w:rFonts w:eastAsia="Times New Roman" w:cs="Times New Roman"/>
                <w:color w:val="000000"/>
                <w:lang w:eastAsia="nl-NL"/>
              </w:rPr>
              <w:t xml:space="preserve"> in cooperation with Nablus municipality, funded by Norway.</w:t>
            </w:r>
          </w:p>
        </w:tc>
      </w:tr>
      <w:tr w:rsidR="00D57084" w14:paraId="60294F98"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0D1CD2CB" w14:textId="77777777" w:rsidR="00D57084" w:rsidRPr="008A34B5" w:rsidRDefault="00D57084" w:rsidP="00D57084">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25CF61CE" w14:textId="77777777" w:rsidR="00D57084" w:rsidRDefault="00333451" w:rsidP="00500421">
            <w:pPr>
              <w:spacing w:before="0"/>
              <w:jc w:val="center"/>
              <w:rPr>
                <w:rFonts w:eastAsia="Times New Roman" w:cs="Times New Roman"/>
                <w:sz w:val="22"/>
                <w:szCs w:val="22"/>
                <w:lang w:val="en-GB"/>
              </w:rPr>
            </w:pPr>
            <w:r>
              <w:rPr>
                <w:rFonts w:eastAsia="Times New Roman" w:cs="Times New Roman"/>
                <w:sz w:val="22"/>
                <w:szCs w:val="22"/>
                <w:lang w:val="en-GB"/>
              </w:rPr>
              <w:t>1997 to 1998</w:t>
            </w:r>
          </w:p>
        </w:tc>
        <w:tc>
          <w:tcPr>
            <w:tcW w:w="1341" w:type="pct"/>
            <w:tcBorders>
              <w:top w:val="dotted" w:sz="2" w:space="0" w:color="D9D9D9" w:themeColor="background1" w:themeShade="D9"/>
              <w:bottom w:val="dotted" w:sz="2" w:space="0" w:color="D9D9D9" w:themeColor="background1" w:themeShade="D9"/>
            </w:tcBorders>
            <w:vAlign w:val="center"/>
          </w:tcPr>
          <w:p w14:paraId="1FE7EE2F" w14:textId="77777777" w:rsidR="002808DF" w:rsidRPr="00582D85" w:rsidRDefault="002808DF" w:rsidP="002808DF">
            <w:pPr>
              <w:spacing w:before="0"/>
              <w:rPr>
                <w:rFonts w:asciiTheme="majorBidi" w:eastAsia="Times New Roman" w:hAnsiTheme="majorBidi" w:cstheme="majorBidi"/>
                <w:sz w:val="22"/>
                <w:szCs w:val="22"/>
                <w:lang w:bidi="ar-JO"/>
              </w:rPr>
            </w:pPr>
            <w:r w:rsidRPr="00582D85">
              <w:rPr>
                <w:rFonts w:asciiTheme="majorBidi" w:eastAsia="Times New Roman" w:hAnsiTheme="majorBidi" w:cstheme="majorBidi"/>
                <w:sz w:val="22"/>
                <w:szCs w:val="22"/>
                <w:lang w:bidi="ar-JO"/>
              </w:rPr>
              <w:t>Reference:</w:t>
            </w:r>
          </w:p>
          <w:p w14:paraId="1FA94C74" w14:textId="77777777" w:rsidR="002808DF" w:rsidRPr="00582D85" w:rsidRDefault="002808DF" w:rsidP="002808DF">
            <w:pPr>
              <w:spacing w:before="0"/>
              <w:rPr>
                <w:rFonts w:asciiTheme="majorBidi" w:eastAsia="Times New Roman" w:hAnsiTheme="majorBidi" w:cstheme="majorBidi"/>
                <w:sz w:val="22"/>
                <w:szCs w:val="22"/>
                <w:lang w:bidi="ar-JO"/>
              </w:rPr>
            </w:pPr>
            <w:r w:rsidRPr="00582D85">
              <w:rPr>
                <w:rFonts w:asciiTheme="majorBidi" w:eastAsia="Times New Roman" w:hAnsiTheme="majorBidi" w:cstheme="majorBidi"/>
                <w:sz w:val="22"/>
                <w:szCs w:val="22"/>
                <w:lang w:bidi="ar-JO"/>
              </w:rPr>
              <w:t>Nablus Governorate</w:t>
            </w:r>
          </w:p>
          <w:p w14:paraId="3CE6CDA4" w14:textId="77777777" w:rsidR="00D57084" w:rsidRPr="002808DF" w:rsidRDefault="002808DF" w:rsidP="002808DF">
            <w:pPr>
              <w:spacing w:before="0"/>
              <w:rPr>
                <w:rFonts w:asciiTheme="majorBidi" w:hAnsiTheme="majorBidi" w:cstheme="majorBidi"/>
                <w:color w:val="050505"/>
                <w:sz w:val="22"/>
                <w:szCs w:val="22"/>
                <w:shd w:val="clear" w:color="auto" w:fill="FFFFFF"/>
              </w:rPr>
            </w:pPr>
            <w:r w:rsidRPr="00582D85">
              <w:rPr>
                <w:rFonts w:asciiTheme="majorBidi" w:hAnsiTheme="majorBidi" w:cstheme="majorBidi"/>
                <w:color w:val="050505"/>
                <w:sz w:val="22"/>
                <w:szCs w:val="22"/>
                <w:shd w:val="clear" w:color="auto" w:fill="FFFFFF"/>
              </w:rPr>
              <w:t>+970 9 238 4414</w:t>
            </w:r>
          </w:p>
        </w:tc>
        <w:tc>
          <w:tcPr>
            <w:tcW w:w="581" w:type="pct"/>
            <w:tcBorders>
              <w:top w:val="dotted" w:sz="2" w:space="0" w:color="D9D9D9" w:themeColor="background1" w:themeShade="D9"/>
              <w:bottom w:val="dotted" w:sz="2" w:space="0" w:color="D9D9D9" w:themeColor="background1" w:themeShade="D9"/>
            </w:tcBorders>
            <w:vAlign w:val="center"/>
          </w:tcPr>
          <w:p w14:paraId="7D6BDBB3" w14:textId="77777777" w:rsidR="00D57084" w:rsidRDefault="00D57084" w:rsidP="00CA61F6">
            <w:pPr>
              <w:jc w:val="center"/>
            </w:pPr>
            <w:r w:rsidRPr="004B0670">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2DD85B0A" w14:textId="58517E33" w:rsidR="00D57084" w:rsidRPr="002808DF" w:rsidRDefault="002808DF" w:rsidP="002808DF">
            <w:pPr>
              <w:tabs>
                <w:tab w:val="left" w:pos="720"/>
              </w:tabs>
              <w:autoSpaceDE w:val="0"/>
              <w:autoSpaceDN w:val="0"/>
              <w:adjustRightInd w:val="0"/>
              <w:spacing w:before="0" w:after="120" w:line="276" w:lineRule="auto"/>
              <w:jc w:val="both"/>
              <w:rPr>
                <w:rFonts w:eastAsia="Times New Roman" w:cs="Times New Roman"/>
                <w:color w:val="000000"/>
                <w:lang w:eastAsia="nl-NL"/>
              </w:rPr>
            </w:pPr>
            <w:r w:rsidRPr="00120E46">
              <w:rPr>
                <w:rFonts w:eastAsia="Times New Roman" w:cs="Times New Roman"/>
                <w:b/>
                <w:bCs/>
                <w:lang w:eastAsia="nl-NL"/>
              </w:rPr>
              <w:t>40-</w:t>
            </w:r>
            <w:r w:rsidRPr="00120E46">
              <w:rPr>
                <w:rFonts w:eastAsia="Times New Roman" w:cs="Times New Roman"/>
                <w:lang w:eastAsia="nl-NL"/>
              </w:rPr>
              <w:t xml:space="preserve">Participating </w:t>
            </w:r>
            <w:r w:rsidRPr="006F638A">
              <w:rPr>
                <w:rFonts w:eastAsia="Times New Roman" w:cs="Times New Roman"/>
                <w:color w:val="000000"/>
                <w:lang w:eastAsia="nl-NL"/>
              </w:rPr>
              <w:t xml:space="preserve">in the land use planning studies and developing </w:t>
            </w:r>
            <w:r w:rsidR="002854C8">
              <w:rPr>
                <w:rFonts w:eastAsia="Times New Roman" w:cs="Times New Roman"/>
                <w:color w:val="000000"/>
                <w:lang w:eastAsia="nl-NL"/>
              </w:rPr>
              <w:t xml:space="preserve">the </w:t>
            </w:r>
            <w:r w:rsidRPr="006F638A">
              <w:rPr>
                <w:rFonts w:eastAsia="Times New Roman" w:cs="Times New Roman"/>
                <w:color w:val="000000"/>
                <w:lang w:eastAsia="nl-NL"/>
              </w:rPr>
              <w:t xml:space="preserve">Al-Bathan area in </w:t>
            </w:r>
            <w:r w:rsidR="006C1ED6">
              <w:rPr>
                <w:rFonts w:eastAsia="Times New Roman" w:cs="Times New Roman"/>
                <w:color w:val="000000"/>
                <w:lang w:eastAsia="nl-NL"/>
              </w:rPr>
              <w:t xml:space="preserve">the </w:t>
            </w:r>
            <w:r w:rsidRPr="006F638A">
              <w:rPr>
                <w:rFonts w:eastAsia="Times New Roman" w:cs="Times New Roman"/>
                <w:color w:val="000000"/>
                <w:lang w:eastAsia="nl-NL"/>
              </w:rPr>
              <w:t xml:space="preserve">Nablus region for tourism in cooperation with </w:t>
            </w:r>
            <w:r w:rsidR="006C1ED6">
              <w:rPr>
                <w:rFonts w:eastAsia="Times New Roman" w:cs="Times New Roman"/>
                <w:color w:val="000000"/>
                <w:lang w:eastAsia="nl-NL"/>
              </w:rPr>
              <w:t xml:space="preserve">the </w:t>
            </w:r>
            <w:r w:rsidRPr="006F638A">
              <w:rPr>
                <w:rFonts w:eastAsia="Times New Roman" w:cs="Times New Roman"/>
                <w:color w:val="000000"/>
                <w:lang w:eastAsia="nl-NL"/>
              </w:rPr>
              <w:t>Nablus Governorate and several Palestinian institutions (1997 – 1998).</w:t>
            </w:r>
          </w:p>
        </w:tc>
      </w:tr>
      <w:tr w:rsidR="00160129" w14:paraId="4C0A916D"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2BDF6691" w14:textId="77777777" w:rsidR="00160129" w:rsidRPr="008A34B5" w:rsidRDefault="00160129"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346E952E" w14:textId="77777777" w:rsidR="00160129" w:rsidRDefault="006D48B6" w:rsidP="00500421">
            <w:pPr>
              <w:spacing w:before="0"/>
              <w:jc w:val="center"/>
              <w:rPr>
                <w:rFonts w:eastAsia="Times New Roman" w:cs="Times New Roman"/>
                <w:sz w:val="22"/>
                <w:szCs w:val="22"/>
                <w:lang w:val="en-GB"/>
              </w:rPr>
            </w:pPr>
            <w:r>
              <w:rPr>
                <w:rFonts w:eastAsia="Times New Roman" w:cs="Times New Roman"/>
                <w:sz w:val="22"/>
                <w:szCs w:val="22"/>
                <w:lang w:val="en-GB"/>
              </w:rPr>
              <w:t>From 1996 to date</w:t>
            </w:r>
          </w:p>
        </w:tc>
        <w:tc>
          <w:tcPr>
            <w:tcW w:w="1341" w:type="pct"/>
            <w:tcBorders>
              <w:top w:val="dotted" w:sz="2" w:space="0" w:color="D9D9D9" w:themeColor="background1" w:themeShade="D9"/>
              <w:bottom w:val="dotted" w:sz="2" w:space="0" w:color="D9D9D9" w:themeColor="background1" w:themeShade="D9"/>
            </w:tcBorders>
            <w:vAlign w:val="center"/>
          </w:tcPr>
          <w:p w14:paraId="115DCAA6" w14:textId="77777777" w:rsidR="00740B78" w:rsidRPr="00E34F83" w:rsidRDefault="00740B78" w:rsidP="00740B7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Reference;</w:t>
            </w:r>
          </w:p>
          <w:p w14:paraId="5633F9FA" w14:textId="77777777" w:rsidR="00740B78" w:rsidRPr="00E34F83" w:rsidRDefault="00740B78" w:rsidP="00740B7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Prof Abdel Naser Zaid,</w:t>
            </w:r>
          </w:p>
          <w:p w14:paraId="2309C417" w14:textId="77777777" w:rsidR="00740B78" w:rsidRPr="00E34F83" w:rsidRDefault="00740B78" w:rsidP="00740B7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An Najah National University (ANNU)</w:t>
            </w:r>
          </w:p>
          <w:p w14:paraId="48B458C8" w14:textId="77777777" w:rsidR="00740B78" w:rsidRPr="00E34F83" w:rsidRDefault="00740B78" w:rsidP="00740B7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 xml:space="preserve">Tel: </w:t>
            </w:r>
            <w:r w:rsidRPr="00E34F83">
              <w:rPr>
                <w:rFonts w:eastAsia="Times New Roman" w:cs="Times New Roman" w:hint="cs"/>
                <w:sz w:val="22"/>
                <w:szCs w:val="22"/>
                <w:rtl/>
              </w:rPr>
              <w:t>+</w:t>
            </w:r>
            <w:r w:rsidRPr="00E34F83">
              <w:rPr>
                <w:rFonts w:eastAsia="Times New Roman" w:cs="Times New Roman"/>
                <w:sz w:val="22"/>
                <w:szCs w:val="22"/>
              </w:rPr>
              <w:t>97092345113</w:t>
            </w:r>
          </w:p>
          <w:p w14:paraId="49BED3DC" w14:textId="77777777" w:rsidR="00160129" w:rsidRPr="00740B78" w:rsidRDefault="00740B78" w:rsidP="00740B78">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Email; president.office@najah.edu</w:t>
            </w:r>
          </w:p>
        </w:tc>
        <w:tc>
          <w:tcPr>
            <w:tcW w:w="581" w:type="pct"/>
            <w:tcBorders>
              <w:top w:val="dotted" w:sz="2" w:space="0" w:color="D9D9D9" w:themeColor="background1" w:themeShade="D9"/>
              <w:bottom w:val="dotted" w:sz="2" w:space="0" w:color="D9D9D9" w:themeColor="background1" w:themeShade="D9"/>
            </w:tcBorders>
            <w:vAlign w:val="center"/>
          </w:tcPr>
          <w:p w14:paraId="38D28BA5" w14:textId="77777777" w:rsidR="00160129" w:rsidRDefault="006453B4" w:rsidP="00CA61F6">
            <w:pPr>
              <w:spacing w:before="0"/>
              <w:jc w:val="center"/>
              <w:rPr>
                <w:rFonts w:eastAsia="Times New Roman" w:cs="Times New Roman"/>
                <w:lang w:val="en-GB"/>
              </w:rPr>
            </w:pPr>
            <w:r w:rsidRPr="004B0670">
              <w:rPr>
                <w:rFonts w:eastAsia="Times New Roman" w:cs="Times New Roman"/>
                <w:lang w:val="en-GB"/>
              </w:rPr>
              <w:t>Palestine</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004401ED" w14:textId="7B0E892A" w:rsidR="00160129" w:rsidRPr="0026386E" w:rsidRDefault="00887A05" w:rsidP="00887A05">
            <w:pPr>
              <w:tabs>
                <w:tab w:val="left" w:pos="720"/>
                <w:tab w:val="left" w:pos="1080"/>
              </w:tabs>
              <w:spacing w:before="0" w:after="120" w:line="276" w:lineRule="auto"/>
              <w:jc w:val="both"/>
              <w:rPr>
                <w:rFonts w:cs="Times New Roman"/>
                <w:b/>
                <w:bCs/>
              </w:rPr>
            </w:pPr>
            <w:r w:rsidRPr="006F638A">
              <w:rPr>
                <w:rFonts w:cs="Times New Roman"/>
                <w:b/>
                <w:bCs/>
              </w:rPr>
              <w:t>41-</w:t>
            </w:r>
            <w:r w:rsidRPr="00BD7639">
              <w:rPr>
                <w:rFonts w:cs="Times New Roman"/>
              </w:rPr>
              <w:t>Conducting</w:t>
            </w:r>
            <w:r w:rsidRPr="009B760F">
              <w:rPr>
                <w:rFonts w:cs="Times New Roman"/>
                <w:color w:val="FF0000"/>
              </w:rPr>
              <w:t xml:space="preserve"> </w:t>
            </w:r>
            <w:r w:rsidRPr="00FA7B7E">
              <w:rPr>
                <w:rFonts w:cs="Times New Roman"/>
              </w:rPr>
              <w:t>tens</w:t>
            </w:r>
            <w:r w:rsidRPr="00BD7639">
              <w:rPr>
                <w:rFonts w:cs="Times New Roman"/>
              </w:rPr>
              <w:t xml:space="preserve"> of </w:t>
            </w:r>
            <w:r>
              <w:rPr>
                <w:rFonts w:cs="Times New Roman"/>
              </w:rPr>
              <w:t xml:space="preserve">small </w:t>
            </w:r>
            <w:r w:rsidRPr="00BD7639">
              <w:rPr>
                <w:rFonts w:cs="Times New Roman"/>
              </w:rPr>
              <w:t>projects, studies</w:t>
            </w:r>
            <w:r w:rsidR="002854C8">
              <w:rPr>
                <w:rFonts w:cs="Times New Roman"/>
              </w:rPr>
              <w:t>,</w:t>
            </w:r>
            <w:r w:rsidRPr="00BD7639">
              <w:rPr>
                <w:rFonts w:cs="Times New Roman"/>
              </w:rPr>
              <w:t xml:space="preserve"> and other scientific activities in favor of Palestinian </w:t>
            </w:r>
            <w:r>
              <w:rPr>
                <w:rFonts w:cs="Times New Roman"/>
              </w:rPr>
              <w:t>m</w:t>
            </w:r>
            <w:r w:rsidRPr="00BD7639">
              <w:rPr>
                <w:rFonts w:cs="Times New Roman"/>
              </w:rPr>
              <w:t xml:space="preserve">unicipalities, </w:t>
            </w:r>
            <w:r>
              <w:rPr>
                <w:rFonts w:cs="Times New Roman"/>
              </w:rPr>
              <w:t xml:space="preserve">governmental and nongovernmental </w:t>
            </w:r>
            <w:r w:rsidRPr="00BD7639">
              <w:rPr>
                <w:rFonts w:cs="Times New Roman"/>
              </w:rPr>
              <w:t>Institutions</w:t>
            </w:r>
            <w:r>
              <w:rPr>
                <w:rFonts w:cs="Times New Roman"/>
              </w:rPr>
              <w:t>,</w:t>
            </w:r>
            <w:r w:rsidRPr="00BD7639">
              <w:rPr>
                <w:rFonts w:cs="Times New Roman"/>
              </w:rPr>
              <w:t xml:space="preserve"> </w:t>
            </w:r>
            <w:r>
              <w:rPr>
                <w:rFonts w:cs="Times New Roman"/>
              </w:rPr>
              <w:t>m</w:t>
            </w:r>
            <w:r w:rsidRPr="00BD7639">
              <w:rPr>
                <w:rFonts w:cs="Times New Roman"/>
              </w:rPr>
              <w:t>inistries</w:t>
            </w:r>
            <w:r w:rsidR="002854C8">
              <w:rPr>
                <w:rFonts w:cs="Times New Roman"/>
              </w:rPr>
              <w:t>,</w:t>
            </w:r>
            <w:r>
              <w:rPr>
                <w:rFonts w:cs="Times New Roman"/>
              </w:rPr>
              <w:t xml:space="preserve"> and </w:t>
            </w:r>
            <w:r w:rsidR="002854C8">
              <w:rPr>
                <w:rFonts w:cs="Times New Roman"/>
              </w:rPr>
              <w:t xml:space="preserve">the </w:t>
            </w:r>
            <w:r>
              <w:rPr>
                <w:rFonts w:cs="Times New Roman"/>
              </w:rPr>
              <w:t>private sector</w:t>
            </w:r>
            <w:r w:rsidRPr="00BD7639">
              <w:rPr>
                <w:rFonts w:cs="Times New Roman"/>
              </w:rPr>
              <w:t xml:space="preserve"> in Palestine in the following fields: seismic site effect, damage assessment, seismic rehabilitation of existing buildings, risk assessment,</w:t>
            </w:r>
            <w:r w:rsidRPr="00BD7639">
              <w:rPr>
                <w:rFonts w:cs="Times New Roman"/>
                <w:rtl/>
              </w:rPr>
              <w:t xml:space="preserve"> </w:t>
            </w:r>
            <w:r w:rsidRPr="00BD7639">
              <w:rPr>
                <w:rFonts w:cs="Times New Roman"/>
              </w:rPr>
              <w:t>disaster risk management, risk maps</w:t>
            </w:r>
            <w:r>
              <w:rPr>
                <w:rFonts w:cs="Times New Roman"/>
              </w:rPr>
              <w:t>, damage assessment</w:t>
            </w:r>
            <w:r w:rsidRPr="00BD7639">
              <w:rPr>
                <w:rFonts w:cs="Times New Roman"/>
              </w:rPr>
              <w:t xml:space="preserve"> and seismic design of buildings and infrastructure</w:t>
            </w:r>
            <w:r>
              <w:rPr>
                <w:rFonts w:cs="Times New Roman"/>
              </w:rPr>
              <w:t xml:space="preserve">, </w:t>
            </w:r>
            <w:r w:rsidR="002854C8">
              <w:rPr>
                <w:rFonts w:cs="Times New Roman"/>
              </w:rPr>
              <w:t>post-disaster</w:t>
            </w:r>
            <w:r>
              <w:rPr>
                <w:rFonts w:cs="Times New Roman"/>
              </w:rPr>
              <w:t xml:space="preserve"> damage assessmen</w:t>
            </w:r>
            <w:r w:rsidRPr="007F2226">
              <w:rPr>
                <w:rFonts w:cs="Times New Roman"/>
              </w:rPr>
              <w:t>t,</w:t>
            </w:r>
            <w:r w:rsidR="006C1ED6">
              <w:rPr>
                <w:rFonts w:cs="Times New Roman"/>
              </w:rPr>
              <w:t xml:space="preserve"> </w:t>
            </w:r>
            <w:r w:rsidR="006C1ED6" w:rsidRPr="006C1ED6">
              <w:rPr>
                <w:rFonts w:cs="Times New Roman"/>
                <w:b/>
                <w:bCs/>
                <w:u w:val="single"/>
              </w:rPr>
              <w:t>make cities and human settlements inclusive, safe, resilient and sustainable</w:t>
            </w:r>
            <w:r w:rsidR="006C1ED6" w:rsidRPr="006C1ED6">
              <w:rPr>
                <w:rFonts w:cs="Times New Roman"/>
                <w:u w:val="single"/>
              </w:rPr>
              <w:t>,</w:t>
            </w:r>
            <w:r w:rsidRPr="007F2226">
              <w:rPr>
                <w:rFonts w:cs="Times New Roman"/>
              </w:rPr>
              <w:t xml:space="preserve"> </w:t>
            </w:r>
            <w:r w:rsidRPr="006C1ED6">
              <w:rPr>
                <w:rFonts w:cs="Times New Roman"/>
              </w:rPr>
              <w:t>from 1996 to date.</w:t>
            </w:r>
          </w:p>
        </w:tc>
      </w:tr>
      <w:tr w:rsidR="00160129" w14:paraId="42389AA3" w14:textId="77777777" w:rsidTr="00E543EB">
        <w:tc>
          <w:tcPr>
            <w:tcW w:w="447" w:type="pct"/>
            <w:tcBorders>
              <w:top w:val="dotted" w:sz="2" w:space="0" w:color="D9D9D9" w:themeColor="background1" w:themeShade="D9"/>
              <w:left w:val="single" w:sz="4" w:space="0" w:color="auto"/>
              <w:bottom w:val="dotted" w:sz="2" w:space="0" w:color="D9D9D9" w:themeColor="background1" w:themeShade="D9"/>
            </w:tcBorders>
            <w:vAlign w:val="center"/>
          </w:tcPr>
          <w:p w14:paraId="4C79E282" w14:textId="77777777" w:rsidR="00160129" w:rsidRPr="008A34B5" w:rsidRDefault="00160129"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dotted" w:sz="2" w:space="0" w:color="D9D9D9" w:themeColor="background1" w:themeShade="D9"/>
            </w:tcBorders>
            <w:vAlign w:val="center"/>
          </w:tcPr>
          <w:p w14:paraId="7AF36A44" w14:textId="77777777" w:rsidR="00160129" w:rsidRDefault="00D55156" w:rsidP="00500421">
            <w:pPr>
              <w:spacing w:before="0"/>
              <w:jc w:val="center"/>
              <w:rPr>
                <w:rFonts w:eastAsia="Times New Roman" w:cs="Times New Roman"/>
                <w:sz w:val="22"/>
                <w:szCs w:val="22"/>
                <w:lang w:val="en-GB"/>
              </w:rPr>
            </w:pPr>
            <w:r>
              <w:rPr>
                <w:rFonts w:eastAsia="Times New Roman" w:cs="Times New Roman"/>
                <w:sz w:val="22"/>
                <w:szCs w:val="22"/>
                <w:lang w:val="en-GB"/>
              </w:rPr>
              <w:t>2008 to 2010</w:t>
            </w:r>
          </w:p>
        </w:tc>
        <w:tc>
          <w:tcPr>
            <w:tcW w:w="1341" w:type="pct"/>
            <w:tcBorders>
              <w:top w:val="dotted" w:sz="2" w:space="0" w:color="D9D9D9" w:themeColor="background1" w:themeShade="D9"/>
              <w:bottom w:val="dotted" w:sz="2" w:space="0" w:color="D9D9D9" w:themeColor="background1" w:themeShade="D9"/>
            </w:tcBorders>
            <w:vAlign w:val="center"/>
          </w:tcPr>
          <w:p w14:paraId="6740B91F" w14:textId="77777777" w:rsidR="00D55156" w:rsidRPr="00120DAD" w:rsidRDefault="00D55156" w:rsidP="00D55156">
            <w:pPr>
              <w:spacing w:before="0"/>
              <w:rPr>
                <w:rFonts w:asciiTheme="majorBidi" w:eastAsia="Times New Roman" w:hAnsiTheme="majorBidi" w:cstheme="majorBidi"/>
                <w:sz w:val="22"/>
                <w:szCs w:val="22"/>
                <w:lang w:bidi="ar-JO"/>
              </w:rPr>
            </w:pPr>
            <w:r w:rsidRPr="00120DAD">
              <w:rPr>
                <w:rFonts w:asciiTheme="majorBidi" w:eastAsia="Times New Roman" w:hAnsiTheme="majorBidi" w:cstheme="majorBidi"/>
                <w:sz w:val="22"/>
                <w:szCs w:val="22"/>
                <w:lang w:bidi="ar-JO"/>
              </w:rPr>
              <w:t>Reference:</w:t>
            </w:r>
          </w:p>
          <w:p w14:paraId="390AD55F" w14:textId="77777777" w:rsidR="00D55156" w:rsidRPr="00120DAD" w:rsidRDefault="00D55156" w:rsidP="00D55156">
            <w:pPr>
              <w:spacing w:before="0"/>
              <w:rPr>
                <w:rFonts w:asciiTheme="majorBidi" w:eastAsia="Times New Roman" w:hAnsiTheme="majorBidi" w:cstheme="majorBidi"/>
                <w:sz w:val="22"/>
                <w:szCs w:val="22"/>
                <w:lang w:bidi="ar-JO"/>
              </w:rPr>
            </w:pPr>
            <w:r w:rsidRPr="00120DAD">
              <w:rPr>
                <w:rFonts w:cs="Times New Roman"/>
                <w:sz w:val="22"/>
                <w:szCs w:val="22"/>
              </w:rPr>
              <w:t xml:space="preserve">Swiss Agency for Development and Cooperation </w:t>
            </w:r>
            <w:r w:rsidRPr="00120DAD">
              <w:rPr>
                <w:rFonts w:cs="Times New Roman"/>
                <w:b/>
                <w:bCs/>
                <w:sz w:val="22"/>
                <w:szCs w:val="22"/>
              </w:rPr>
              <w:t>(SDC)</w:t>
            </w:r>
            <w:r w:rsidRPr="00120DAD">
              <w:rPr>
                <w:rFonts w:eastAsia="Courier New" w:cs="Times New Roman"/>
                <w:sz w:val="22"/>
                <w:szCs w:val="22"/>
              </w:rPr>
              <w:t xml:space="preserve"> </w:t>
            </w:r>
            <w:r w:rsidRPr="00343445">
              <w:rPr>
                <w:rFonts w:cs="Times New Roman"/>
                <w:sz w:val="20"/>
                <w:szCs w:val="20"/>
              </w:rPr>
              <w:t>Cooperation Office, Amman</w:t>
            </w:r>
          </w:p>
          <w:p w14:paraId="6FA861B2" w14:textId="77777777" w:rsidR="00D55156" w:rsidRDefault="00D55156" w:rsidP="00D55156">
            <w:pPr>
              <w:spacing w:before="0"/>
              <w:rPr>
                <w:rFonts w:asciiTheme="majorBidi" w:eastAsia="Times New Roman" w:hAnsiTheme="majorBidi" w:cstheme="majorBidi"/>
                <w:sz w:val="22"/>
                <w:szCs w:val="22"/>
                <w:lang w:bidi="ar-JO"/>
              </w:rPr>
            </w:pPr>
            <w:r w:rsidRPr="00120DAD">
              <w:rPr>
                <w:rFonts w:asciiTheme="majorBidi" w:eastAsia="Times New Roman" w:hAnsiTheme="majorBidi" w:cstheme="majorBidi"/>
                <w:sz w:val="22"/>
                <w:szCs w:val="22"/>
                <w:lang w:bidi="ar-JO"/>
              </w:rPr>
              <w:t>Eng. Nayef Khoury</w:t>
            </w:r>
          </w:p>
          <w:p w14:paraId="29B8CEBE" w14:textId="77777777" w:rsidR="00160129" w:rsidRDefault="00D55156" w:rsidP="00D55156">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+962777426826</w:t>
            </w:r>
          </w:p>
        </w:tc>
        <w:tc>
          <w:tcPr>
            <w:tcW w:w="581" w:type="pct"/>
            <w:tcBorders>
              <w:top w:val="dotted" w:sz="2" w:space="0" w:color="D9D9D9" w:themeColor="background1" w:themeShade="D9"/>
              <w:bottom w:val="dotted" w:sz="2" w:space="0" w:color="D9D9D9" w:themeColor="background1" w:themeShade="D9"/>
            </w:tcBorders>
            <w:vAlign w:val="center"/>
          </w:tcPr>
          <w:p w14:paraId="31E02A36" w14:textId="77777777" w:rsidR="00B145D9" w:rsidRDefault="00B145D9" w:rsidP="00500421">
            <w:pPr>
              <w:spacing w:before="0"/>
              <w:jc w:val="center"/>
              <w:rPr>
                <w:rFonts w:eastAsia="Times New Roman" w:cs="Times New Roman"/>
                <w:lang w:val="en-GB"/>
              </w:rPr>
            </w:pPr>
            <w:r>
              <w:rPr>
                <w:rFonts w:eastAsia="Times New Roman" w:cs="Times New Roman"/>
                <w:lang w:val="en-GB"/>
              </w:rPr>
              <w:t>Palestine</w:t>
            </w:r>
          </w:p>
          <w:p w14:paraId="7FC035A0" w14:textId="77777777" w:rsidR="00B145D9" w:rsidRDefault="00B145D9" w:rsidP="00500421">
            <w:pPr>
              <w:spacing w:before="0"/>
              <w:jc w:val="center"/>
              <w:rPr>
                <w:rFonts w:eastAsia="Times New Roman" w:cs="Times New Roman"/>
                <w:lang w:val="en-GB"/>
              </w:rPr>
            </w:pPr>
            <w:r>
              <w:rPr>
                <w:rFonts w:eastAsia="Times New Roman" w:cs="Times New Roman"/>
                <w:lang w:val="en-GB"/>
              </w:rPr>
              <w:t>And</w:t>
            </w:r>
          </w:p>
          <w:p w14:paraId="0BD63D6E" w14:textId="77777777" w:rsidR="00160129" w:rsidRDefault="00B145D9" w:rsidP="00500421">
            <w:pPr>
              <w:spacing w:before="0"/>
              <w:jc w:val="center"/>
              <w:rPr>
                <w:rFonts w:eastAsia="Times New Roman" w:cs="Times New Roman"/>
                <w:lang w:val="en-GB"/>
              </w:rPr>
            </w:pPr>
            <w:r>
              <w:rPr>
                <w:rFonts w:eastAsia="Times New Roman" w:cs="Times New Roman"/>
                <w:lang w:val="en-GB"/>
              </w:rPr>
              <w:t>Jordan</w:t>
            </w:r>
          </w:p>
        </w:tc>
        <w:tc>
          <w:tcPr>
            <w:tcW w:w="2004" w:type="pct"/>
            <w:tcBorders>
              <w:top w:val="dotted" w:sz="2" w:space="0" w:color="D9D9D9" w:themeColor="background1" w:themeShade="D9"/>
              <w:bottom w:val="dotted" w:sz="2" w:space="0" w:color="D9D9D9" w:themeColor="background1" w:themeShade="D9"/>
              <w:right w:val="single" w:sz="4" w:space="0" w:color="auto"/>
            </w:tcBorders>
            <w:vAlign w:val="center"/>
          </w:tcPr>
          <w:p w14:paraId="34FF53A4" w14:textId="055BF9C9" w:rsidR="00160129" w:rsidRPr="002F149B" w:rsidRDefault="002F149B" w:rsidP="002F149B">
            <w:pPr>
              <w:tabs>
                <w:tab w:val="left" w:pos="720"/>
                <w:tab w:val="left" w:pos="1154"/>
              </w:tabs>
              <w:spacing w:before="0" w:after="120" w:line="276" w:lineRule="auto"/>
              <w:ind w:right="20"/>
              <w:jc w:val="both"/>
              <w:rPr>
                <w:rFonts w:eastAsia="Courier New" w:cs="Times New Roman"/>
              </w:rPr>
            </w:pPr>
            <w:r w:rsidRPr="00120DAD">
              <w:rPr>
                <w:rFonts w:cs="Times New Roman"/>
                <w:b/>
                <w:bCs/>
              </w:rPr>
              <w:t>42-</w:t>
            </w:r>
            <w:r w:rsidRPr="00120DAD">
              <w:rPr>
                <w:rFonts w:cs="Times New Roman"/>
              </w:rPr>
              <w:t xml:space="preserve">Participating as the Palestinian / ANNU team leader </w:t>
            </w:r>
            <w:r w:rsidRPr="00120DAD">
              <w:rPr>
                <w:rFonts w:asciiTheme="majorBidi" w:eastAsia="Courier New" w:hAnsiTheme="majorBidi" w:cstheme="majorBidi"/>
              </w:rPr>
              <w:t xml:space="preserve">in the </w:t>
            </w:r>
            <w:r w:rsidRPr="00120DAD">
              <w:rPr>
                <w:rFonts w:asciiTheme="majorBidi" w:eastAsia="Arial Unicode MS" w:hAnsiTheme="majorBidi" w:cstheme="majorBidi"/>
              </w:rPr>
              <w:t xml:space="preserve">Dead Sea Triangle Seismic Microscope Project, funded </w:t>
            </w:r>
            <w:r w:rsidRPr="00120DAD">
              <w:rPr>
                <w:rFonts w:cs="Times New Roman"/>
              </w:rPr>
              <w:t xml:space="preserve">by </w:t>
            </w:r>
            <w:r w:rsidR="002854C8">
              <w:rPr>
                <w:rFonts w:cs="Times New Roman"/>
              </w:rPr>
              <w:t xml:space="preserve">the </w:t>
            </w:r>
            <w:r w:rsidRPr="00120DAD">
              <w:rPr>
                <w:rFonts w:cs="Times New Roman"/>
              </w:rPr>
              <w:t xml:space="preserve">Swiss Agency for Development and Cooperation </w:t>
            </w:r>
            <w:r w:rsidRPr="00120DAD">
              <w:rPr>
                <w:rFonts w:cs="Times New Roman"/>
                <w:b/>
                <w:bCs/>
              </w:rPr>
              <w:t>(SDC)</w:t>
            </w:r>
            <w:r w:rsidRPr="00120DAD">
              <w:rPr>
                <w:rFonts w:eastAsia="Courier New" w:cs="Times New Roman"/>
              </w:rPr>
              <w:t xml:space="preserve"> </w:t>
            </w:r>
            <w:r w:rsidRPr="00120DAD">
              <w:rPr>
                <w:rFonts w:cs="Times New Roman"/>
              </w:rPr>
              <w:t xml:space="preserve">Cooperation Office, Amman </w:t>
            </w:r>
            <w:r w:rsidRPr="00120DAD">
              <w:rPr>
                <w:rFonts w:cs="Times New Roman"/>
                <w:b/>
                <w:bCs/>
              </w:rPr>
              <w:t>(2008 – 2010).</w:t>
            </w:r>
            <w:r w:rsidRPr="00A90169">
              <w:rPr>
                <w:sz w:val="26"/>
                <w:szCs w:val="26"/>
              </w:rPr>
              <w:t xml:space="preserve"> </w:t>
            </w:r>
          </w:p>
        </w:tc>
      </w:tr>
      <w:tr w:rsidR="00C35143" w14:paraId="0CED56FA" w14:textId="77777777" w:rsidTr="00E543EB">
        <w:trPr>
          <w:trHeight w:val="3411"/>
        </w:trPr>
        <w:tc>
          <w:tcPr>
            <w:tcW w:w="447" w:type="pct"/>
            <w:tcBorders>
              <w:top w:val="dotted" w:sz="2" w:space="0" w:color="D9D9D9" w:themeColor="background1" w:themeShade="D9"/>
              <w:left w:val="single" w:sz="4" w:space="0" w:color="auto"/>
              <w:bottom w:val="single" w:sz="4" w:space="0" w:color="auto"/>
            </w:tcBorders>
            <w:vAlign w:val="center"/>
          </w:tcPr>
          <w:p w14:paraId="109133D0" w14:textId="77777777" w:rsidR="00C35143" w:rsidRPr="008A34B5" w:rsidRDefault="00C35143" w:rsidP="00F47D58">
            <w:pPr>
              <w:pStyle w:val="ListParagraph"/>
              <w:numPr>
                <w:ilvl w:val="1"/>
                <w:numId w:val="29"/>
              </w:numPr>
              <w:spacing w:before="0"/>
              <w:jc w:val="center"/>
              <w:rPr>
                <w:rFonts w:eastAsia="Arial" w:cs="Times New Roman"/>
                <w:bCs/>
                <w:sz w:val="22"/>
                <w:szCs w:val="22"/>
                <w:lang w:val="en-GB"/>
              </w:rPr>
            </w:pPr>
          </w:p>
        </w:tc>
        <w:tc>
          <w:tcPr>
            <w:tcW w:w="626" w:type="pct"/>
            <w:tcBorders>
              <w:top w:val="dotted" w:sz="2" w:space="0" w:color="D9D9D9" w:themeColor="background1" w:themeShade="D9"/>
              <w:bottom w:val="single" w:sz="4" w:space="0" w:color="auto"/>
            </w:tcBorders>
            <w:vAlign w:val="center"/>
          </w:tcPr>
          <w:p w14:paraId="2D7D68D0" w14:textId="77777777" w:rsidR="00C35143" w:rsidRDefault="00C35143" w:rsidP="00500421">
            <w:pPr>
              <w:spacing w:before="0"/>
              <w:jc w:val="center"/>
              <w:rPr>
                <w:rFonts w:eastAsia="Times New Roman" w:cs="Times New Roman"/>
                <w:sz w:val="22"/>
                <w:szCs w:val="22"/>
                <w:lang w:val="en-GB"/>
              </w:rPr>
            </w:pPr>
            <w:r>
              <w:rPr>
                <w:rFonts w:eastAsia="Times New Roman" w:cs="Times New Roman"/>
                <w:sz w:val="22"/>
                <w:szCs w:val="22"/>
                <w:lang w:val="en-GB"/>
              </w:rPr>
              <w:t>From 2000 to date</w:t>
            </w:r>
          </w:p>
        </w:tc>
        <w:tc>
          <w:tcPr>
            <w:tcW w:w="1341" w:type="pct"/>
            <w:tcBorders>
              <w:top w:val="dotted" w:sz="2" w:space="0" w:color="D9D9D9" w:themeColor="background1" w:themeShade="D9"/>
              <w:bottom w:val="single" w:sz="4" w:space="0" w:color="auto"/>
            </w:tcBorders>
            <w:vAlign w:val="center"/>
          </w:tcPr>
          <w:p w14:paraId="3F2ABA85" w14:textId="77777777" w:rsidR="00C35143" w:rsidRDefault="00C35143" w:rsidP="00C3514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Reference:</w:t>
            </w:r>
          </w:p>
          <w:p w14:paraId="65425AAE" w14:textId="77777777" w:rsidR="00C35143" w:rsidRDefault="00C35143" w:rsidP="00C3514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Ministry of Education</w:t>
            </w:r>
          </w:p>
          <w:p w14:paraId="3D9DA14C" w14:textId="77777777" w:rsidR="00C35143" w:rsidRDefault="00C35143" w:rsidP="00C35143">
            <w:pPr>
              <w:spacing w:before="0"/>
              <w:rPr>
                <w:rFonts w:asciiTheme="majorBidi" w:eastAsia="Times New Roman" w:hAnsiTheme="majorBidi" w:cstheme="majorBidi"/>
                <w:sz w:val="22"/>
                <w:szCs w:val="22"/>
                <w:lang w:bidi="ar-JO"/>
              </w:rPr>
            </w:pPr>
            <w:r w:rsidRPr="00664D5F">
              <w:rPr>
                <w:rFonts w:asciiTheme="majorBidi" w:eastAsia="Times New Roman" w:hAnsiTheme="majorBidi" w:cstheme="majorBidi"/>
                <w:sz w:val="22"/>
                <w:szCs w:val="22"/>
                <w:lang w:bidi="ar-JO"/>
              </w:rPr>
              <w:t>General manager of school buildings</w:t>
            </w:r>
            <w:r>
              <w:rPr>
                <w:rFonts w:asciiTheme="majorBidi" w:eastAsia="Times New Roman" w:hAnsiTheme="majorBidi" w:cstheme="majorBidi"/>
                <w:sz w:val="22"/>
                <w:szCs w:val="22"/>
                <w:lang w:bidi="ar-JO"/>
              </w:rPr>
              <w:t>.</w:t>
            </w:r>
          </w:p>
          <w:p w14:paraId="6341C383" w14:textId="77777777" w:rsidR="00C35143" w:rsidRDefault="00C35143" w:rsidP="00C3514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Eng. Fakri Al Safadi</w:t>
            </w:r>
          </w:p>
          <w:p w14:paraId="6CF66FCC" w14:textId="77777777" w:rsidR="00C35143" w:rsidRPr="00120DAD" w:rsidRDefault="00C35143" w:rsidP="00C35143">
            <w:pPr>
              <w:spacing w:before="0"/>
              <w:rPr>
                <w:rFonts w:asciiTheme="majorBidi" w:eastAsia="Times New Roman" w:hAnsiTheme="majorBidi" w:cstheme="majorBidi"/>
                <w:sz w:val="22"/>
                <w:szCs w:val="22"/>
                <w:lang w:bidi="ar-JO"/>
              </w:rPr>
            </w:pPr>
            <w:r>
              <w:rPr>
                <w:rFonts w:asciiTheme="majorBidi" w:eastAsia="Times New Roman" w:hAnsiTheme="majorBidi" w:cstheme="majorBidi"/>
                <w:sz w:val="22"/>
                <w:szCs w:val="22"/>
                <w:lang w:bidi="ar-JO"/>
              </w:rPr>
              <w:t>+970599331200</w:t>
            </w:r>
          </w:p>
        </w:tc>
        <w:tc>
          <w:tcPr>
            <w:tcW w:w="581" w:type="pct"/>
            <w:tcBorders>
              <w:top w:val="dotted" w:sz="2" w:space="0" w:color="D9D9D9" w:themeColor="background1" w:themeShade="D9"/>
              <w:bottom w:val="single" w:sz="4" w:space="0" w:color="auto"/>
            </w:tcBorders>
            <w:vAlign w:val="center"/>
          </w:tcPr>
          <w:p w14:paraId="452BE4F0" w14:textId="77777777" w:rsidR="00C35143" w:rsidRDefault="00C35143" w:rsidP="00B7308D">
            <w:pPr>
              <w:spacing w:before="0"/>
              <w:jc w:val="center"/>
              <w:rPr>
                <w:rFonts w:eastAsia="Times New Roman" w:cs="Times New Roman"/>
                <w:lang w:val="en-GB"/>
              </w:rPr>
            </w:pPr>
            <w:r>
              <w:rPr>
                <w:rFonts w:eastAsia="Times New Roman" w:cs="Times New Roman"/>
                <w:lang w:val="en-GB"/>
              </w:rPr>
              <w:t>Palestine</w:t>
            </w:r>
          </w:p>
        </w:tc>
        <w:tc>
          <w:tcPr>
            <w:tcW w:w="2004" w:type="pct"/>
            <w:tcBorders>
              <w:top w:val="dotted" w:sz="2" w:space="0" w:color="D9D9D9" w:themeColor="background1" w:themeShade="D9"/>
              <w:bottom w:val="single" w:sz="4" w:space="0" w:color="auto"/>
              <w:right w:val="single" w:sz="4" w:space="0" w:color="auto"/>
            </w:tcBorders>
            <w:vAlign w:val="center"/>
          </w:tcPr>
          <w:p w14:paraId="3FFAA088" w14:textId="5F66C9E3" w:rsidR="00C35143" w:rsidRPr="00C35143" w:rsidRDefault="00C35143" w:rsidP="00C35143">
            <w:pPr>
              <w:pStyle w:val="Default"/>
              <w:tabs>
                <w:tab w:val="left" w:pos="363"/>
                <w:tab w:val="left" w:pos="720"/>
              </w:tabs>
              <w:spacing w:after="120" w:line="276"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43</w:t>
            </w:r>
            <w:r>
              <w:rPr>
                <w:rFonts w:ascii="Times New Roman" w:hAnsi="Times New Roman" w:cs="Times New Roman"/>
                <w:color w:val="auto"/>
                <w:lang w:eastAsia="en-US"/>
              </w:rPr>
              <w:t>-</w:t>
            </w:r>
            <w:r w:rsidRPr="00EF3DE4">
              <w:rPr>
                <w:rFonts w:ascii="Times New Roman" w:hAnsi="Times New Roman" w:cs="Times New Roman"/>
                <w:color w:val="auto"/>
                <w:lang w:eastAsia="en-US"/>
              </w:rPr>
              <w:t xml:space="preserve">Providing consulting services to the </w:t>
            </w:r>
            <w:r w:rsidRPr="00323652">
              <w:rPr>
                <w:rFonts w:ascii="Times New Roman" w:hAnsi="Times New Roman" w:cs="Times New Roman"/>
                <w:b/>
                <w:bCs/>
                <w:color w:val="auto"/>
                <w:lang w:eastAsia="en-US"/>
              </w:rPr>
              <w:t xml:space="preserve">Ministry of Education </w:t>
            </w:r>
            <w:r w:rsidRPr="00EF3DE4">
              <w:rPr>
                <w:rFonts w:ascii="Times New Roman" w:hAnsi="Times New Roman" w:cs="Times New Roman"/>
                <w:color w:val="auto"/>
                <w:lang w:eastAsia="en-US"/>
              </w:rPr>
              <w:t xml:space="preserve">in the field of seismic design of buildings, where the UPDRRC staff </w:t>
            </w:r>
            <w:r>
              <w:rPr>
                <w:rFonts w:ascii="Times New Roman" w:hAnsi="Times New Roman" w:cs="Times New Roman"/>
                <w:color w:val="auto"/>
                <w:lang w:eastAsia="en-US"/>
              </w:rPr>
              <w:t xml:space="preserve">check and </w:t>
            </w:r>
            <w:r w:rsidR="002854C8">
              <w:rPr>
                <w:rFonts w:ascii="Times New Roman" w:hAnsi="Times New Roman" w:cs="Times New Roman"/>
                <w:color w:val="auto"/>
                <w:lang w:eastAsia="en-US"/>
              </w:rPr>
              <w:t>review</w:t>
            </w:r>
            <w:r w:rsidRPr="00EF3DE4">
              <w:rPr>
                <w:rFonts w:ascii="Times New Roman" w:hAnsi="Times New Roman" w:cs="Times New Roman"/>
                <w:color w:val="auto"/>
                <w:lang w:eastAsia="en-US"/>
              </w:rPr>
              <w:t xml:space="preserve"> the </w:t>
            </w:r>
            <w:r>
              <w:rPr>
                <w:rFonts w:ascii="Times New Roman" w:hAnsi="Times New Roman" w:cs="Times New Roman"/>
                <w:color w:val="auto"/>
                <w:lang w:eastAsia="en-US"/>
              </w:rPr>
              <w:t xml:space="preserve">seismic </w:t>
            </w:r>
            <w:r w:rsidRPr="00EF3DE4">
              <w:rPr>
                <w:rFonts w:ascii="Times New Roman" w:hAnsi="Times New Roman" w:cs="Times New Roman"/>
                <w:color w:val="auto"/>
                <w:lang w:eastAsia="en-US"/>
              </w:rPr>
              <w:t xml:space="preserve">design of </w:t>
            </w:r>
            <w:r>
              <w:rPr>
                <w:rFonts w:ascii="Times New Roman" w:hAnsi="Times New Roman" w:cs="Times New Roman"/>
                <w:color w:val="auto"/>
                <w:lang w:eastAsia="en-US"/>
              </w:rPr>
              <w:t xml:space="preserve">the </w:t>
            </w:r>
            <w:r w:rsidRPr="00323652">
              <w:rPr>
                <w:rFonts w:ascii="Times New Roman" w:hAnsi="Times New Roman" w:cs="Times New Roman"/>
                <w:b/>
                <w:bCs/>
                <w:color w:val="auto"/>
                <w:lang w:eastAsia="en-US"/>
              </w:rPr>
              <w:t>school buildings</w:t>
            </w:r>
            <w:r w:rsidRPr="00EF3DE4">
              <w:rPr>
                <w:rFonts w:ascii="Times New Roman" w:hAnsi="Times New Roman" w:cs="Times New Roman"/>
                <w:color w:val="auto"/>
                <w:lang w:eastAsia="en-US"/>
              </w:rPr>
              <w:t xml:space="preserve">, which </w:t>
            </w:r>
            <w:r w:rsidR="00D61A54">
              <w:rPr>
                <w:rFonts w:ascii="Times New Roman" w:hAnsi="Times New Roman" w:cs="Times New Roman"/>
                <w:color w:val="auto"/>
                <w:lang w:eastAsia="en-US"/>
              </w:rPr>
              <w:t>engineering offices in the private sector carry out</w:t>
            </w:r>
            <w:r>
              <w:rPr>
                <w:rFonts w:ascii="Times New Roman" w:hAnsi="Times New Roman" w:cs="Times New Roman"/>
                <w:color w:val="auto"/>
                <w:lang w:eastAsia="en-US"/>
              </w:rPr>
              <w:t>.</w:t>
            </w:r>
            <w:r w:rsidRPr="00EF3DE4">
              <w:rPr>
                <w:rFonts w:ascii="Times New Roman" w:hAnsi="Times New Roman" w:cs="Times New Roman"/>
                <w:color w:val="auto"/>
                <w:lang w:eastAsia="en-US"/>
              </w:rPr>
              <w:t xml:space="preserve"> </w:t>
            </w:r>
            <w:r>
              <w:rPr>
                <w:rFonts w:ascii="Times New Roman" w:hAnsi="Times New Roman" w:cs="Times New Roman"/>
                <w:color w:val="auto"/>
                <w:lang w:eastAsia="en-US"/>
              </w:rPr>
              <w:t xml:space="preserve">An ongoing assignment by the Ministry of </w:t>
            </w:r>
            <w:r w:rsidR="006C1ED6">
              <w:rPr>
                <w:rFonts w:ascii="Times New Roman" w:hAnsi="Times New Roman" w:cs="Times New Roman"/>
                <w:color w:val="auto"/>
                <w:lang w:eastAsia="en-US"/>
              </w:rPr>
              <w:t>E</w:t>
            </w:r>
            <w:r>
              <w:rPr>
                <w:rFonts w:ascii="Times New Roman" w:hAnsi="Times New Roman" w:cs="Times New Roman"/>
                <w:color w:val="auto"/>
                <w:lang w:eastAsia="en-US"/>
              </w:rPr>
              <w:t>ducation</w:t>
            </w:r>
            <w:r w:rsidRPr="00EF3DE4">
              <w:rPr>
                <w:rFonts w:ascii="Times New Roman" w:hAnsi="Times New Roman" w:cs="Times New Roman"/>
                <w:color w:val="auto"/>
                <w:lang w:eastAsia="en-US"/>
              </w:rPr>
              <w:t xml:space="preserve"> </w:t>
            </w:r>
            <w:r w:rsidRPr="00323652">
              <w:rPr>
                <w:rFonts w:ascii="Times New Roman" w:hAnsi="Times New Roman" w:cs="Times New Roman"/>
                <w:b/>
                <w:bCs/>
                <w:color w:val="auto"/>
                <w:lang w:eastAsia="en-US"/>
              </w:rPr>
              <w:t>from 2000 to date.</w:t>
            </w:r>
          </w:p>
        </w:tc>
      </w:tr>
      <w:tr w:rsidR="00F05400" w14:paraId="76B50BAD" w14:textId="77777777" w:rsidTr="00E543EB">
        <w:trPr>
          <w:trHeight w:val="1466"/>
        </w:trPr>
        <w:tc>
          <w:tcPr>
            <w:tcW w:w="447" w:type="pct"/>
            <w:tcBorders>
              <w:top w:val="single" w:sz="4" w:space="0" w:color="auto"/>
              <w:left w:val="single" w:sz="4" w:space="0" w:color="auto"/>
              <w:bottom w:val="nil"/>
            </w:tcBorders>
            <w:vAlign w:val="center"/>
          </w:tcPr>
          <w:p w14:paraId="082E78EF" w14:textId="77777777" w:rsidR="00F05400" w:rsidRPr="001E3984" w:rsidRDefault="00F05400" w:rsidP="00C9790B">
            <w:pPr>
              <w:pStyle w:val="ListParagraph"/>
              <w:numPr>
                <w:ilvl w:val="0"/>
                <w:numId w:val="29"/>
              </w:numPr>
              <w:spacing w:before="0"/>
              <w:rPr>
                <w:rFonts w:eastAsia="Arial" w:cs="Times New Roman"/>
                <w:bCs/>
                <w:sz w:val="22"/>
                <w:szCs w:val="22"/>
                <w:lang w:val="en-GB"/>
              </w:rPr>
            </w:pPr>
          </w:p>
        </w:tc>
        <w:tc>
          <w:tcPr>
            <w:tcW w:w="626" w:type="pct"/>
            <w:vMerge w:val="restart"/>
            <w:tcBorders>
              <w:top w:val="single" w:sz="4" w:space="0" w:color="auto"/>
            </w:tcBorders>
            <w:vAlign w:val="center"/>
          </w:tcPr>
          <w:p w14:paraId="79E22091" w14:textId="77777777" w:rsidR="00F05400" w:rsidRDefault="00F05400" w:rsidP="00500421">
            <w:pPr>
              <w:spacing w:before="0"/>
              <w:jc w:val="center"/>
              <w:rPr>
                <w:rFonts w:eastAsia="Times New Roman" w:cs="Times New Roman"/>
                <w:sz w:val="22"/>
                <w:szCs w:val="22"/>
                <w:lang w:val="en-GB"/>
              </w:rPr>
            </w:pPr>
            <w:r>
              <w:rPr>
                <w:rFonts w:eastAsia="Times New Roman" w:cs="Times New Roman"/>
                <w:sz w:val="22"/>
                <w:szCs w:val="22"/>
                <w:lang w:val="en-GB"/>
              </w:rPr>
              <w:t>Sept. 1996  to date</w:t>
            </w:r>
          </w:p>
        </w:tc>
        <w:tc>
          <w:tcPr>
            <w:tcW w:w="1341" w:type="pct"/>
            <w:vMerge w:val="restart"/>
            <w:tcBorders>
              <w:top w:val="single" w:sz="4" w:space="0" w:color="auto"/>
              <w:right w:val="single" w:sz="4" w:space="0" w:color="auto"/>
            </w:tcBorders>
            <w:vAlign w:val="center"/>
          </w:tcPr>
          <w:p w14:paraId="73086045" w14:textId="77777777" w:rsidR="00F05400" w:rsidRDefault="00F05400" w:rsidP="0039632B">
            <w:pPr>
              <w:spacing w:before="0"/>
              <w:rPr>
                <w:rFonts w:eastAsia="Times New Roman" w:cs="Times New Roman"/>
                <w:sz w:val="22"/>
                <w:szCs w:val="22"/>
                <w:lang w:val="en-GB"/>
              </w:rPr>
            </w:pPr>
            <w:r>
              <w:rPr>
                <w:rFonts w:eastAsia="Times New Roman" w:cs="Times New Roman"/>
                <w:sz w:val="22"/>
                <w:szCs w:val="22"/>
                <w:lang w:val="en-GB"/>
              </w:rPr>
              <w:t xml:space="preserve">Urban Planning and Disaster Risk Reduction Center (UPDRRC) at An Najah National University </w:t>
            </w:r>
            <w:r w:rsidRPr="006253D8">
              <w:rPr>
                <w:rFonts w:eastAsia="Times New Roman" w:cs="Times New Roman"/>
                <w:sz w:val="22"/>
                <w:szCs w:val="22"/>
                <w:lang w:val="en-GB"/>
              </w:rPr>
              <w:t>– Palestine</w:t>
            </w:r>
          </w:p>
          <w:p w14:paraId="2362322D" w14:textId="77777777" w:rsidR="00F05400" w:rsidRPr="00120E46" w:rsidRDefault="00F05400" w:rsidP="0039632B">
            <w:pPr>
              <w:spacing w:before="0"/>
              <w:rPr>
                <w:rFonts w:eastAsia="Times New Roman" w:cs="Times New Roman"/>
                <w:sz w:val="22"/>
                <w:szCs w:val="22"/>
                <w:lang w:val="en-GB"/>
              </w:rPr>
            </w:pPr>
          </w:p>
          <w:p w14:paraId="092BAC9C" w14:textId="77777777" w:rsidR="00F05400" w:rsidRPr="005D1162" w:rsidRDefault="00F05400" w:rsidP="0039632B">
            <w:pPr>
              <w:spacing w:before="0"/>
              <w:rPr>
                <w:rFonts w:eastAsia="Times New Roman" w:cs="Times New Roman"/>
                <w:b/>
                <w:bCs/>
                <w:sz w:val="22"/>
                <w:szCs w:val="22"/>
                <w:lang w:val="en-GB"/>
              </w:rPr>
            </w:pPr>
            <w:r w:rsidRPr="00120E46">
              <w:rPr>
                <w:rFonts w:cs="Times New Roman"/>
                <w:b/>
                <w:bCs/>
                <w:sz w:val="22"/>
                <w:szCs w:val="22"/>
                <w:lang w:val="en-GB"/>
              </w:rPr>
              <w:t xml:space="preserve">Position held: Senior </w:t>
            </w:r>
            <w:r w:rsidRPr="005D1162">
              <w:rPr>
                <w:rFonts w:cs="Times New Roman"/>
                <w:b/>
                <w:bCs/>
                <w:sz w:val="22"/>
                <w:szCs w:val="22"/>
                <w:lang w:val="en-GB"/>
              </w:rPr>
              <w:t xml:space="preserve">researcher and </w:t>
            </w:r>
            <w:r w:rsidRPr="005D1162">
              <w:rPr>
                <w:rFonts w:eastAsia="Times New Roman" w:cs="Times New Roman"/>
                <w:b/>
                <w:bCs/>
                <w:sz w:val="22"/>
                <w:szCs w:val="22"/>
                <w:lang w:val="en-GB"/>
              </w:rPr>
              <w:t>Director of UPDRR Center and ESSE Unit.</w:t>
            </w:r>
          </w:p>
          <w:p w14:paraId="6B89A25A" w14:textId="77777777" w:rsidR="00F05400" w:rsidRDefault="00F05400" w:rsidP="0039632B">
            <w:pPr>
              <w:spacing w:before="0"/>
              <w:rPr>
                <w:rFonts w:eastAsia="Times New Roman" w:cs="Times New Roman"/>
                <w:sz w:val="22"/>
                <w:szCs w:val="22"/>
                <w:rtl/>
                <w:lang w:val="en-GB"/>
              </w:rPr>
            </w:pPr>
          </w:p>
          <w:p w14:paraId="1A26540E" w14:textId="77777777" w:rsidR="00F05400" w:rsidRPr="00E34F83" w:rsidRDefault="00F05400" w:rsidP="001E3984">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Reference;</w:t>
            </w:r>
          </w:p>
          <w:p w14:paraId="4B734C37" w14:textId="77777777" w:rsidR="00F05400" w:rsidRPr="00E34F83" w:rsidRDefault="00F05400" w:rsidP="001E3984">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Prof Abdel Naser Zaid,</w:t>
            </w:r>
          </w:p>
          <w:p w14:paraId="213FBD7D" w14:textId="77777777" w:rsidR="00F05400" w:rsidRPr="00E34F83" w:rsidRDefault="00F05400" w:rsidP="001E3984">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An Najah National University (ANNU)</w:t>
            </w:r>
          </w:p>
          <w:p w14:paraId="25552048" w14:textId="77777777" w:rsidR="00F05400" w:rsidRPr="00E34F83" w:rsidRDefault="00F05400" w:rsidP="001E3984">
            <w:pPr>
              <w:tabs>
                <w:tab w:val="left" w:pos="5652"/>
                <w:tab w:val="right" w:pos="9000"/>
              </w:tabs>
              <w:spacing w:before="0"/>
              <w:rPr>
                <w:rFonts w:eastAsia="Times New Roman" w:cs="Times New Roman"/>
                <w:sz w:val="22"/>
                <w:szCs w:val="22"/>
              </w:rPr>
            </w:pPr>
            <w:r w:rsidRPr="00E34F83">
              <w:rPr>
                <w:rFonts w:eastAsia="Times New Roman" w:cs="Times New Roman"/>
                <w:sz w:val="22"/>
                <w:szCs w:val="22"/>
              </w:rPr>
              <w:t xml:space="preserve">Tel: </w:t>
            </w:r>
            <w:r w:rsidRPr="00E34F83">
              <w:rPr>
                <w:rFonts w:eastAsia="Times New Roman" w:cs="Times New Roman" w:hint="cs"/>
                <w:sz w:val="22"/>
                <w:szCs w:val="22"/>
                <w:rtl/>
              </w:rPr>
              <w:t>+</w:t>
            </w:r>
            <w:r w:rsidRPr="00E34F83">
              <w:rPr>
                <w:rFonts w:eastAsia="Times New Roman" w:cs="Times New Roman"/>
                <w:sz w:val="22"/>
                <w:szCs w:val="22"/>
              </w:rPr>
              <w:t>97092345113</w:t>
            </w:r>
          </w:p>
          <w:p w14:paraId="4DC422A7" w14:textId="77777777" w:rsidR="00F05400" w:rsidRPr="00B7308D" w:rsidRDefault="00F05400" w:rsidP="00B7308D">
            <w:pPr>
              <w:spacing w:before="0"/>
              <w:rPr>
                <w:rFonts w:eastAsia="Times New Roman" w:cs="Times New Roman"/>
                <w:sz w:val="22"/>
                <w:szCs w:val="22"/>
                <w:lang w:val="en-GB"/>
              </w:rPr>
            </w:pPr>
            <w:r w:rsidRPr="00E34F83">
              <w:rPr>
                <w:rFonts w:eastAsia="Times New Roman" w:cs="Times New Roman"/>
                <w:sz w:val="22"/>
                <w:szCs w:val="22"/>
              </w:rPr>
              <w:t>Email; president.office@najah.edu</w:t>
            </w:r>
          </w:p>
        </w:tc>
        <w:tc>
          <w:tcPr>
            <w:tcW w:w="581" w:type="pct"/>
            <w:vMerge w:val="restart"/>
            <w:tcBorders>
              <w:top w:val="single" w:sz="4" w:space="0" w:color="auto"/>
              <w:left w:val="single" w:sz="4" w:space="0" w:color="auto"/>
              <w:bottom w:val="nil"/>
            </w:tcBorders>
            <w:vAlign w:val="center"/>
          </w:tcPr>
          <w:p w14:paraId="787238DB" w14:textId="77777777" w:rsidR="00F05400" w:rsidRPr="00EE17E5" w:rsidRDefault="00F05400" w:rsidP="00EE17E5">
            <w:pPr>
              <w:spacing w:before="0"/>
              <w:jc w:val="center"/>
              <w:rPr>
                <w:rFonts w:eastAsia="Times New Roman" w:cs="Times New Roman"/>
                <w:sz w:val="22"/>
                <w:szCs w:val="22"/>
                <w:lang w:val="en-GB"/>
              </w:rPr>
            </w:pPr>
            <w:r>
              <w:rPr>
                <w:rFonts w:eastAsia="Times New Roman" w:cs="Times New Roman"/>
                <w:sz w:val="22"/>
                <w:szCs w:val="22"/>
                <w:lang w:val="en-GB"/>
              </w:rPr>
              <w:t>Palestine and other Arab countries</w:t>
            </w:r>
          </w:p>
        </w:tc>
        <w:tc>
          <w:tcPr>
            <w:tcW w:w="2004" w:type="pct"/>
            <w:vMerge w:val="restart"/>
            <w:tcBorders>
              <w:top w:val="single" w:sz="4" w:space="0" w:color="auto"/>
              <w:bottom w:val="nil"/>
            </w:tcBorders>
            <w:vAlign w:val="center"/>
          </w:tcPr>
          <w:p w14:paraId="50FC21BE" w14:textId="77777777" w:rsidR="00F05400" w:rsidRDefault="00F05400" w:rsidP="0039632B">
            <w:pPr>
              <w:tabs>
                <w:tab w:val="left" w:pos="363"/>
              </w:tabs>
              <w:spacing w:before="0" w:after="120" w:line="276" w:lineRule="auto"/>
              <w:contextualSpacing/>
              <w:jc w:val="both"/>
              <w:rPr>
                <w:rFonts w:eastAsia="Times New Roman" w:cs="Times New Roman"/>
                <w:b/>
                <w:bCs/>
              </w:rPr>
            </w:pPr>
            <w:r w:rsidRPr="00265739">
              <w:rPr>
                <w:rFonts w:eastAsia="Times New Roman" w:cs="Times New Roman"/>
                <w:b/>
                <w:bCs/>
              </w:rPr>
              <w:t xml:space="preserve">Developing and conducting </w:t>
            </w:r>
            <w:r>
              <w:rPr>
                <w:rFonts w:eastAsia="Times New Roman" w:cs="Times New Roman"/>
                <w:b/>
                <w:bCs/>
              </w:rPr>
              <w:t xml:space="preserve">dissemination activities, </w:t>
            </w:r>
            <w:r w:rsidRPr="00265739">
              <w:rPr>
                <w:rFonts w:eastAsia="Times New Roman" w:cs="Times New Roman"/>
                <w:b/>
                <w:bCs/>
              </w:rPr>
              <w:t>capacity building</w:t>
            </w:r>
            <w:r w:rsidR="002854C8">
              <w:rPr>
                <w:rFonts w:eastAsia="Times New Roman" w:cs="Times New Roman"/>
                <w:b/>
                <w:bCs/>
              </w:rPr>
              <w:t>,</w:t>
            </w:r>
            <w:r w:rsidRPr="00265739">
              <w:rPr>
                <w:rFonts w:eastAsia="Times New Roman" w:cs="Times New Roman"/>
                <w:b/>
                <w:bCs/>
              </w:rPr>
              <w:t xml:space="preserve"> and public awareness programs:</w:t>
            </w:r>
          </w:p>
          <w:p w14:paraId="73A75D59" w14:textId="348A5236" w:rsidR="00F05400" w:rsidRPr="0039632B" w:rsidRDefault="00F05400" w:rsidP="00C9790B">
            <w:pPr>
              <w:pStyle w:val="ListParagraph"/>
              <w:tabs>
                <w:tab w:val="left" w:pos="363"/>
              </w:tabs>
              <w:spacing w:before="0" w:after="120" w:line="276" w:lineRule="auto"/>
              <w:ind w:left="0"/>
              <w:contextualSpacing/>
              <w:jc w:val="both"/>
              <w:rPr>
                <w:rFonts w:cs="Times New Roman"/>
                <w:b/>
                <w:bCs/>
                <w:lang w:eastAsia="en-US"/>
              </w:rPr>
            </w:pPr>
            <w:r>
              <w:rPr>
                <w:rFonts w:eastAsia="Times New Roman" w:cs="Times New Roman"/>
              </w:rPr>
              <w:t>1-</w:t>
            </w:r>
            <w:r w:rsidRPr="003E6AF6">
              <w:rPr>
                <w:rFonts w:eastAsia="Times New Roman" w:cs="Times New Roman"/>
              </w:rPr>
              <w:t xml:space="preserve">Conducting </w:t>
            </w:r>
            <w:r>
              <w:rPr>
                <w:rFonts w:eastAsia="Times New Roman" w:cs="Times New Roman"/>
              </w:rPr>
              <w:t xml:space="preserve">several </w:t>
            </w:r>
            <w:r w:rsidRPr="003E6AF6">
              <w:rPr>
                <w:rFonts w:eastAsia="Times New Roman" w:cs="Times New Roman"/>
              </w:rPr>
              <w:t xml:space="preserve">public awareness </w:t>
            </w:r>
            <w:r w:rsidR="002854C8">
              <w:rPr>
                <w:rFonts w:eastAsia="Times New Roman" w:cs="Times New Roman"/>
              </w:rPr>
              <w:t>programs</w:t>
            </w:r>
            <w:r w:rsidRPr="003E6AF6">
              <w:rPr>
                <w:rFonts w:eastAsia="Times New Roman" w:cs="Times New Roman"/>
              </w:rPr>
              <w:t xml:space="preserve"> on disaster risk reduction and disaster risk management for individual citizens (including </w:t>
            </w:r>
            <w:r w:rsidR="002854C8">
              <w:rPr>
                <w:rFonts w:eastAsia="Times New Roman" w:cs="Times New Roman"/>
              </w:rPr>
              <w:t>school</w:t>
            </w:r>
            <w:r w:rsidRPr="003E6AF6">
              <w:rPr>
                <w:rFonts w:eastAsia="Times New Roman" w:cs="Times New Roman"/>
              </w:rPr>
              <w:t xml:space="preserve"> programs), professionals</w:t>
            </w:r>
            <w:r w:rsidR="002854C8">
              <w:rPr>
                <w:rFonts w:eastAsia="Times New Roman" w:cs="Times New Roman"/>
              </w:rPr>
              <w:t>,</w:t>
            </w:r>
            <w:r w:rsidRPr="003E6AF6">
              <w:rPr>
                <w:rFonts w:eastAsia="Times New Roman" w:cs="Times New Roman"/>
              </w:rPr>
              <w:t xml:space="preserve"> and </w:t>
            </w:r>
            <w:r w:rsidR="002854C8">
              <w:rPr>
                <w:rFonts w:eastAsia="Times New Roman" w:cs="Times New Roman"/>
              </w:rPr>
              <w:t>decision-makers</w:t>
            </w:r>
            <w:r w:rsidRPr="003E6AF6">
              <w:rPr>
                <w:rFonts w:eastAsia="Times New Roman" w:cs="Times New Roman"/>
              </w:rPr>
              <w:t xml:space="preserve"> through public lectures, workshops</w:t>
            </w:r>
            <w:r w:rsidR="002854C8">
              <w:rPr>
                <w:rFonts w:eastAsia="Times New Roman" w:cs="Times New Roman"/>
              </w:rPr>
              <w:t>,</w:t>
            </w:r>
            <w:r w:rsidRPr="003E6AF6">
              <w:rPr>
                <w:rFonts w:eastAsia="Times New Roman" w:cs="Times New Roman"/>
              </w:rPr>
              <w:t xml:space="preserve"> and reports.</w:t>
            </w:r>
          </w:p>
        </w:tc>
      </w:tr>
      <w:tr w:rsidR="00F05400" w14:paraId="2A41E0E0" w14:textId="77777777" w:rsidTr="00E543EB">
        <w:tc>
          <w:tcPr>
            <w:tcW w:w="447" w:type="pct"/>
            <w:tcBorders>
              <w:top w:val="nil"/>
              <w:left w:val="single" w:sz="4" w:space="0" w:color="auto"/>
              <w:bottom w:val="nil"/>
            </w:tcBorders>
            <w:vAlign w:val="center"/>
          </w:tcPr>
          <w:p w14:paraId="1A8DDEDD" w14:textId="77777777" w:rsidR="00F05400" w:rsidRPr="00157FB7" w:rsidRDefault="00F05400" w:rsidP="00C9790B">
            <w:pPr>
              <w:pStyle w:val="ListParagraph"/>
              <w:numPr>
                <w:ilvl w:val="1"/>
                <w:numId w:val="29"/>
              </w:numPr>
              <w:spacing w:before="0"/>
              <w:jc w:val="center"/>
              <w:rPr>
                <w:rFonts w:eastAsia="Arial" w:cs="Times New Roman"/>
                <w:bCs/>
                <w:sz w:val="22"/>
                <w:szCs w:val="22"/>
                <w:lang w:val="en-GB"/>
              </w:rPr>
            </w:pPr>
          </w:p>
        </w:tc>
        <w:tc>
          <w:tcPr>
            <w:tcW w:w="626" w:type="pct"/>
            <w:vMerge/>
            <w:vAlign w:val="center"/>
          </w:tcPr>
          <w:p w14:paraId="4FAB973B" w14:textId="77777777" w:rsidR="00F05400" w:rsidRDefault="00F05400" w:rsidP="00D55156">
            <w:pPr>
              <w:spacing w:before="0"/>
              <w:rPr>
                <w:rFonts w:eastAsia="Times New Roman" w:cs="Times New Roman"/>
                <w:sz w:val="22"/>
                <w:szCs w:val="22"/>
                <w:lang w:val="en-GB"/>
              </w:rPr>
            </w:pPr>
          </w:p>
        </w:tc>
        <w:tc>
          <w:tcPr>
            <w:tcW w:w="1341" w:type="pct"/>
            <w:vMerge/>
            <w:tcBorders>
              <w:right w:val="single" w:sz="4" w:space="0" w:color="auto"/>
            </w:tcBorders>
            <w:vAlign w:val="center"/>
          </w:tcPr>
          <w:p w14:paraId="04D58F33" w14:textId="77777777" w:rsidR="00F05400" w:rsidRDefault="00F05400" w:rsidP="00C35143">
            <w:pPr>
              <w:spacing w:before="0"/>
              <w:rPr>
                <w:rFonts w:asciiTheme="majorBidi" w:eastAsia="Times New Roman" w:hAnsiTheme="majorBidi" w:cstheme="majorBidi"/>
                <w:sz w:val="22"/>
                <w:szCs w:val="22"/>
                <w:lang w:bidi="ar-JO"/>
              </w:rPr>
            </w:pPr>
          </w:p>
        </w:tc>
        <w:tc>
          <w:tcPr>
            <w:tcW w:w="581" w:type="pct"/>
            <w:vMerge/>
            <w:tcBorders>
              <w:top w:val="nil"/>
              <w:left w:val="single" w:sz="4" w:space="0" w:color="auto"/>
              <w:bottom w:val="nil"/>
            </w:tcBorders>
            <w:vAlign w:val="center"/>
          </w:tcPr>
          <w:p w14:paraId="0FE34610" w14:textId="77777777" w:rsidR="00F05400" w:rsidRDefault="00F05400" w:rsidP="00C35143">
            <w:pPr>
              <w:spacing w:before="0"/>
              <w:rPr>
                <w:rFonts w:eastAsia="Times New Roman" w:cs="Times New Roman"/>
                <w:lang w:val="en-GB"/>
              </w:rPr>
            </w:pPr>
          </w:p>
        </w:tc>
        <w:tc>
          <w:tcPr>
            <w:tcW w:w="2004" w:type="pct"/>
            <w:vMerge/>
            <w:tcBorders>
              <w:top w:val="nil"/>
              <w:bottom w:val="nil"/>
            </w:tcBorders>
            <w:vAlign w:val="center"/>
          </w:tcPr>
          <w:p w14:paraId="1D037F93" w14:textId="77777777" w:rsidR="00F05400" w:rsidRPr="00C9790B" w:rsidRDefault="00F05400" w:rsidP="00C9790B">
            <w:pPr>
              <w:pStyle w:val="ListParagraph"/>
              <w:tabs>
                <w:tab w:val="left" w:pos="363"/>
              </w:tabs>
              <w:spacing w:before="0" w:after="120" w:line="276" w:lineRule="auto"/>
              <w:ind w:left="0"/>
              <w:contextualSpacing/>
              <w:jc w:val="both"/>
              <w:rPr>
                <w:rFonts w:eastAsia="Times New Roman" w:cs="Times New Roman"/>
              </w:rPr>
            </w:pPr>
          </w:p>
        </w:tc>
      </w:tr>
      <w:tr w:rsidR="00F05400" w14:paraId="1DAB898C" w14:textId="77777777" w:rsidTr="00E543EB">
        <w:tc>
          <w:tcPr>
            <w:tcW w:w="447" w:type="pct"/>
            <w:tcBorders>
              <w:top w:val="nil"/>
              <w:bottom w:val="nil"/>
            </w:tcBorders>
            <w:vAlign w:val="center"/>
          </w:tcPr>
          <w:p w14:paraId="3C5CCD3D" w14:textId="77777777" w:rsidR="00F05400" w:rsidRPr="00157FB7" w:rsidRDefault="00F05400" w:rsidP="00C9790B">
            <w:pPr>
              <w:pStyle w:val="ListParagraph"/>
              <w:numPr>
                <w:ilvl w:val="1"/>
                <w:numId w:val="29"/>
              </w:numPr>
              <w:spacing w:before="0"/>
              <w:jc w:val="center"/>
              <w:rPr>
                <w:rFonts w:eastAsia="Arial" w:cs="Times New Roman"/>
                <w:bCs/>
                <w:sz w:val="22"/>
                <w:szCs w:val="22"/>
                <w:lang w:val="en-GB"/>
              </w:rPr>
            </w:pPr>
          </w:p>
        </w:tc>
        <w:tc>
          <w:tcPr>
            <w:tcW w:w="626" w:type="pct"/>
            <w:vMerge/>
            <w:vAlign w:val="center"/>
          </w:tcPr>
          <w:p w14:paraId="4F3A6B29" w14:textId="77777777" w:rsidR="00F05400" w:rsidRDefault="00F05400" w:rsidP="00D55156">
            <w:pPr>
              <w:spacing w:before="0"/>
              <w:rPr>
                <w:rFonts w:eastAsia="Times New Roman" w:cs="Times New Roman"/>
                <w:sz w:val="22"/>
                <w:szCs w:val="22"/>
                <w:lang w:val="en-GB"/>
              </w:rPr>
            </w:pPr>
          </w:p>
        </w:tc>
        <w:tc>
          <w:tcPr>
            <w:tcW w:w="1341" w:type="pct"/>
            <w:vMerge/>
            <w:tcBorders>
              <w:right w:val="single" w:sz="4" w:space="0" w:color="auto"/>
            </w:tcBorders>
            <w:vAlign w:val="center"/>
          </w:tcPr>
          <w:p w14:paraId="0F2DE11C" w14:textId="77777777" w:rsidR="00F05400" w:rsidRDefault="00F05400" w:rsidP="00C35143">
            <w:pPr>
              <w:spacing w:before="0"/>
              <w:rPr>
                <w:rFonts w:asciiTheme="majorBidi" w:eastAsia="Times New Roman" w:hAnsiTheme="majorBidi" w:cstheme="majorBidi"/>
                <w:sz w:val="22"/>
                <w:szCs w:val="22"/>
                <w:lang w:bidi="ar-JO"/>
              </w:rPr>
            </w:pPr>
          </w:p>
        </w:tc>
        <w:tc>
          <w:tcPr>
            <w:tcW w:w="581" w:type="pct"/>
            <w:tcBorders>
              <w:top w:val="nil"/>
              <w:left w:val="single" w:sz="4" w:space="0" w:color="auto"/>
              <w:bottom w:val="nil"/>
            </w:tcBorders>
            <w:vAlign w:val="center"/>
          </w:tcPr>
          <w:p w14:paraId="6E21A126" w14:textId="77777777" w:rsidR="00F05400" w:rsidRPr="00EE17E5" w:rsidRDefault="00F05400" w:rsidP="00EE17E5">
            <w:pPr>
              <w:spacing w:before="0"/>
              <w:jc w:val="center"/>
              <w:rPr>
                <w:rFonts w:eastAsia="Arial" w:cs="Times New Roman"/>
                <w:iCs/>
                <w:sz w:val="22"/>
                <w:szCs w:val="22"/>
                <w:lang w:val="en-GB"/>
              </w:rPr>
            </w:pPr>
            <w:r w:rsidRPr="008A4FD0">
              <w:rPr>
                <w:rFonts w:eastAsia="Arial" w:cs="Times New Roman"/>
                <w:iCs/>
                <w:sz w:val="22"/>
                <w:szCs w:val="22"/>
                <w:lang w:val="en-GB"/>
              </w:rPr>
              <w:t>Palestine</w:t>
            </w:r>
          </w:p>
        </w:tc>
        <w:tc>
          <w:tcPr>
            <w:tcW w:w="2004" w:type="pct"/>
            <w:tcBorders>
              <w:top w:val="nil"/>
              <w:bottom w:val="nil"/>
            </w:tcBorders>
            <w:vAlign w:val="center"/>
          </w:tcPr>
          <w:p w14:paraId="1B300E91" w14:textId="1E09A614" w:rsidR="00F05400" w:rsidRPr="00C64942" w:rsidRDefault="00F05400" w:rsidP="00C64942">
            <w:pPr>
              <w:tabs>
                <w:tab w:val="left" w:pos="363"/>
              </w:tabs>
              <w:spacing w:before="0" w:after="120" w:line="276" w:lineRule="auto"/>
              <w:contextualSpacing/>
              <w:jc w:val="both"/>
              <w:rPr>
                <w:rFonts w:eastAsia="Courier New" w:cs="Times New Roman"/>
              </w:rPr>
            </w:pPr>
            <w:r w:rsidRPr="006E4E29">
              <w:rPr>
                <w:rFonts w:cs="Times New Roman"/>
              </w:rPr>
              <w:t>2-</w:t>
            </w:r>
            <w:r w:rsidR="006C1ED6">
              <w:rPr>
                <w:rFonts w:cs="Times New Roman"/>
              </w:rPr>
              <w:t xml:space="preserve"> Conduct</w:t>
            </w:r>
            <w:r w:rsidRPr="006E4E29">
              <w:rPr>
                <w:rFonts w:cs="Times New Roman"/>
              </w:rPr>
              <w:t xml:space="preserve"> several workshops in West Bank: "Making Cities Resilient Campaign" in cooperation with UNDRRC, Municipalities, </w:t>
            </w:r>
            <w:r w:rsidR="006C1ED6">
              <w:rPr>
                <w:rFonts w:cs="Times New Roman"/>
              </w:rPr>
              <w:t xml:space="preserve">the </w:t>
            </w:r>
            <w:r w:rsidRPr="006E4E29">
              <w:rPr>
                <w:rFonts w:cs="Times New Roman"/>
              </w:rPr>
              <w:t xml:space="preserve">Ministry of Local Government, </w:t>
            </w:r>
            <w:r w:rsidR="002854C8">
              <w:rPr>
                <w:rFonts w:cs="Times New Roman"/>
              </w:rPr>
              <w:t xml:space="preserve">and </w:t>
            </w:r>
            <w:r w:rsidRPr="006E4E29">
              <w:rPr>
                <w:rFonts w:cs="Times New Roman"/>
              </w:rPr>
              <w:t>several national and international stakeholders (2010</w:t>
            </w:r>
            <w:r w:rsidRPr="006E4E29">
              <w:rPr>
                <w:rFonts w:eastAsia="Courier New" w:cs="Times New Roman"/>
              </w:rPr>
              <w:t xml:space="preserve"> - 2020).</w:t>
            </w:r>
          </w:p>
        </w:tc>
      </w:tr>
      <w:tr w:rsidR="00F05400" w14:paraId="2FA63E2E" w14:textId="77777777" w:rsidTr="00E543EB">
        <w:tc>
          <w:tcPr>
            <w:tcW w:w="447" w:type="pct"/>
            <w:tcBorders>
              <w:top w:val="nil"/>
            </w:tcBorders>
            <w:vAlign w:val="center"/>
          </w:tcPr>
          <w:p w14:paraId="58C89487" w14:textId="77777777" w:rsidR="00F05400" w:rsidRPr="00157FB7" w:rsidRDefault="00F05400" w:rsidP="00C9790B">
            <w:pPr>
              <w:pStyle w:val="ListParagraph"/>
              <w:numPr>
                <w:ilvl w:val="1"/>
                <w:numId w:val="29"/>
              </w:numPr>
              <w:spacing w:before="0"/>
              <w:jc w:val="center"/>
              <w:rPr>
                <w:rFonts w:eastAsia="Arial" w:cs="Times New Roman"/>
                <w:bCs/>
                <w:sz w:val="22"/>
                <w:szCs w:val="22"/>
                <w:lang w:val="en-GB"/>
              </w:rPr>
            </w:pPr>
          </w:p>
        </w:tc>
        <w:tc>
          <w:tcPr>
            <w:tcW w:w="626" w:type="pct"/>
            <w:vMerge/>
            <w:vAlign w:val="center"/>
          </w:tcPr>
          <w:p w14:paraId="21F6E2A0" w14:textId="77777777" w:rsidR="00F05400" w:rsidRDefault="00F05400" w:rsidP="00D55156">
            <w:pPr>
              <w:spacing w:before="0"/>
              <w:rPr>
                <w:rFonts w:eastAsia="Times New Roman" w:cs="Times New Roman"/>
                <w:sz w:val="22"/>
                <w:szCs w:val="22"/>
                <w:lang w:val="en-GB"/>
              </w:rPr>
            </w:pPr>
          </w:p>
        </w:tc>
        <w:tc>
          <w:tcPr>
            <w:tcW w:w="1341" w:type="pct"/>
            <w:vMerge/>
            <w:tcBorders>
              <w:right w:val="single" w:sz="4" w:space="0" w:color="auto"/>
            </w:tcBorders>
            <w:vAlign w:val="center"/>
          </w:tcPr>
          <w:p w14:paraId="1760D6F7" w14:textId="77777777" w:rsidR="00F05400" w:rsidRDefault="00F05400" w:rsidP="00C35143">
            <w:pPr>
              <w:spacing w:before="0"/>
              <w:rPr>
                <w:rFonts w:asciiTheme="majorBidi" w:eastAsia="Times New Roman" w:hAnsiTheme="majorBidi" w:cstheme="majorBidi"/>
                <w:sz w:val="22"/>
                <w:szCs w:val="22"/>
                <w:lang w:bidi="ar-JO"/>
              </w:rPr>
            </w:pPr>
          </w:p>
        </w:tc>
        <w:tc>
          <w:tcPr>
            <w:tcW w:w="581" w:type="pct"/>
            <w:tcBorders>
              <w:top w:val="nil"/>
              <w:left w:val="single" w:sz="4" w:space="0" w:color="auto"/>
            </w:tcBorders>
            <w:vAlign w:val="center"/>
          </w:tcPr>
          <w:p w14:paraId="7923761A" w14:textId="77777777" w:rsidR="00F05400" w:rsidRPr="00EE17E5" w:rsidRDefault="00F05400" w:rsidP="00EE17E5">
            <w:pPr>
              <w:spacing w:before="0"/>
              <w:rPr>
                <w:rFonts w:eastAsia="Times New Roman" w:cs="Times New Roman"/>
                <w:sz w:val="22"/>
                <w:szCs w:val="22"/>
                <w:lang w:val="en-GB"/>
              </w:rPr>
            </w:pPr>
            <w:r>
              <w:rPr>
                <w:rFonts w:eastAsia="Times New Roman" w:cs="Times New Roman"/>
                <w:sz w:val="22"/>
                <w:szCs w:val="22"/>
                <w:lang w:val="en-GB"/>
              </w:rPr>
              <w:t>Palestine and other Arab countries</w:t>
            </w:r>
          </w:p>
        </w:tc>
        <w:tc>
          <w:tcPr>
            <w:tcW w:w="2004" w:type="pct"/>
            <w:tcBorders>
              <w:top w:val="nil"/>
            </w:tcBorders>
            <w:vAlign w:val="center"/>
          </w:tcPr>
          <w:p w14:paraId="6076C25F" w14:textId="77777777" w:rsidR="00F05400" w:rsidRDefault="00F05400" w:rsidP="0031243B">
            <w:pPr>
              <w:pStyle w:val="ListParagraph"/>
              <w:tabs>
                <w:tab w:val="left" w:pos="363"/>
              </w:tabs>
              <w:spacing w:before="0" w:after="120" w:line="276" w:lineRule="auto"/>
              <w:ind w:left="0" w:right="80"/>
              <w:contextualSpacing/>
              <w:jc w:val="both"/>
              <w:rPr>
                <w:rFonts w:eastAsia="Times New Roman" w:cs="Times New Roman"/>
              </w:rPr>
            </w:pPr>
            <w:r>
              <w:rPr>
                <w:rFonts w:eastAsia="Times New Roman" w:cs="Times New Roman"/>
              </w:rPr>
              <w:t>3-</w:t>
            </w:r>
            <w:r w:rsidRPr="003E6AF6">
              <w:rPr>
                <w:rFonts w:eastAsia="Times New Roman" w:cs="Times New Roman"/>
              </w:rPr>
              <w:t>Raising awareness through hundreds of talks broadcast by mass local and International media (TV and radio).</w:t>
            </w:r>
          </w:p>
          <w:p w14:paraId="470BAB53" w14:textId="77777777" w:rsidR="00F05400" w:rsidRPr="00712154" w:rsidRDefault="00F05400" w:rsidP="0031243B">
            <w:pPr>
              <w:pStyle w:val="ListParagraph"/>
              <w:rPr>
                <w:rFonts w:eastAsia="Times New Roman" w:cs="Times New Roman"/>
                <w:sz w:val="8"/>
                <w:szCs w:val="8"/>
              </w:rPr>
            </w:pPr>
          </w:p>
          <w:p w14:paraId="25B86FD0" w14:textId="77777777" w:rsidR="00F05400" w:rsidRPr="0031243B" w:rsidRDefault="00F05400" w:rsidP="0031243B">
            <w:pPr>
              <w:pStyle w:val="ListParagraph"/>
              <w:tabs>
                <w:tab w:val="left" w:pos="380"/>
              </w:tabs>
              <w:spacing w:before="0" w:after="120" w:line="276" w:lineRule="auto"/>
              <w:ind w:left="0" w:right="80"/>
              <w:contextualSpacing/>
              <w:jc w:val="both"/>
              <w:rPr>
                <w:rFonts w:eastAsia="Times New Roman" w:cs="Times New Roman"/>
              </w:rPr>
            </w:pPr>
            <w:r>
              <w:rPr>
                <w:rFonts w:eastAsia="Times New Roman" w:cs="Times New Roman"/>
              </w:rPr>
              <w:t>-</w:t>
            </w:r>
            <w:r w:rsidRPr="00164E33">
              <w:rPr>
                <w:rFonts w:eastAsia="Times New Roman" w:cs="Times New Roman"/>
              </w:rPr>
              <w:t>Others.</w:t>
            </w:r>
          </w:p>
        </w:tc>
      </w:tr>
    </w:tbl>
    <w:p w14:paraId="17AC265B" w14:textId="77777777" w:rsidR="00EC0B05" w:rsidRDefault="00EC0B05" w:rsidP="00EC0B05">
      <w:pPr>
        <w:spacing w:before="0"/>
        <w:rPr>
          <w:rFonts w:eastAsia="Arial" w:cs="Times New Roman"/>
          <w:bCs/>
          <w:sz w:val="22"/>
          <w:szCs w:val="22"/>
          <w:lang w:val="en-GB"/>
        </w:rPr>
      </w:pPr>
    </w:p>
    <w:p w14:paraId="42483B03" w14:textId="77777777" w:rsidR="00EC0B05" w:rsidRPr="00120E46" w:rsidRDefault="00EC0B05" w:rsidP="00EC0B05">
      <w:pPr>
        <w:spacing w:before="0"/>
        <w:rPr>
          <w:rFonts w:eastAsia="Arial" w:cs="Times New Roman"/>
          <w:bCs/>
          <w:sz w:val="2"/>
          <w:szCs w:val="2"/>
          <w:lang w:val="en-GB"/>
        </w:rPr>
      </w:pPr>
    </w:p>
    <w:bookmarkEnd w:id="2"/>
    <w:p w14:paraId="680CC6A4" w14:textId="77777777" w:rsidR="00A32299" w:rsidRPr="0083529C" w:rsidRDefault="00A32299" w:rsidP="00A32299">
      <w:pPr>
        <w:spacing w:before="0"/>
        <w:ind w:left="567"/>
        <w:rPr>
          <w:rFonts w:cs="Times New Roman"/>
          <w:bCs/>
          <w:sz w:val="22"/>
          <w:szCs w:val="22"/>
          <w:lang w:val="en-GB"/>
        </w:rPr>
      </w:pPr>
    </w:p>
    <w:p w14:paraId="6479F71B" w14:textId="77777777" w:rsidR="004A3192" w:rsidRDefault="004A3192" w:rsidP="004A3192">
      <w:pPr>
        <w:pStyle w:val="ListParagraph"/>
        <w:tabs>
          <w:tab w:val="left" w:pos="270"/>
        </w:tabs>
        <w:spacing w:before="0"/>
        <w:ind w:left="360" w:right="566"/>
        <w:rPr>
          <w:rFonts w:eastAsia="Arial" w:cs="Times New Roman"/>
          <w:b/>
          <w:sz w:val="22"/>
          <w:szCs w:val="22"/>
          <w:lang w:val="en-GB"/>
        </w:rPr>
      </w:pPr>
    </w:p>
    <w:p w14:paraId="3609A43F" w14:textId="77777777" w:rsidR="00A32299" w:rsidRDefault="00A32299" w:rsidP="00E76DFF">
      <w:pPr>
        <w:pStyle w:val="ListParagraph"/>
        <w:numPr>
          <w:ilvl w:val="0"/>
          <w:numId w:val="29"/>
        </w:numPr>
        <w:tabs>
          <w:tab w:val="left" w:pos="270"/>
        </w:tabs>
        <w:spacing w:before="0"/>
        <w:ind w:right="566"/>
        <w:rPr>
          <w:rFonts w:eastAsia="Arial" w:cs="Times New Roman"/>
          <w:b/>
          <w:sz w:val="22"/>
          <w:szCs w:val="22"/>
          <w:lang w:val="en-GB"/>
        </w:rPr>
      </w:pPr>
      <w:r w:rsidRPr="008A2C62">
        <w:rPr>
          <w:rFonts w:eastAsia="Arial" w:cs="Times New Roman"/>
          <w:b/>
          <w:sz w:val="22"/>
          <w:szCs w:val="22"/>
          <w:lang w:val="en-GB"/>
        </w:rPr>
        <w:t xml:space="preserve">Membership in Professional Associations and Publications: </w:t>
      </w:r>
    </w:p>
    <w:p w14:paraId="2AEECBC5" w14:textId="77777777" w:rsidR="008A2C62" w:rsidRDefault="008A2C62" w:rsidP="008A2C62">
      <w:pPr>
        <w:pStyle w:val="ListParagraph"/>
        <w:spacing w:before="0"/>
        <w:ind w:left="360" w:right="566"/>
        <w:rPr>
          <w:rFonts w:eastAsia="Arial" w:cs="Times New Roman"/>
          <w:b/>
          <w:sz w:val="22"/>
          <w:szCs w:val="22"/>
          <w:lang w:val="en-GB"/>
        </w:rPr>
      </w:pPr>
    </w:p>
    <w:p w14:paraId="260C17F7" w14:textId="77777777" w:rsidR="00A32299" w:rsidRPr="00E76DFF" w:rsidRDefault="00A32299" w:rsidP="00E76DFF">
      <w:pPr>
        <w:pStyle w:val="ListParagraph"/>
        <w:numPr>
          <w:ilvl w:val="1"/>
          <w:numId w:val="29"/>
        </w:numPr>
        <w:spacing w:before="0"/>
        <w:ind w:right="566"/>
        <w:rPr>
          <w:rFonts w:eastAsia="Arial" w:cs="Times New Roman"/>
          <w:b/>
          <w:sz w:val="22"/>
          <w:szCs w:val="22"/>
          <w:lang w:val="en-GB"/>
        </w:rPr>
      </w:pPr>
      <w:bookmarkStart w:id="14" w:name="_Hlk196087244"/>
      <w:r w:rsidRPr="00E76DFF">
        <w:rPr>
          <w:rFonts w:eastAsia="Arial" w:cs="Times New Roman"/>
          <w:b/>
          <w:sz w:val="22"/>
          <w:szCs w:val="22"/>
          <w:lang w:val="en-GB"/>
        </w:rPr>
        <w:t>Membership in several national and international scientific and professional</w:t>
      </w:r>
      <w:r w:rsidRPr="00E76DFF">
        <w:rPr>
          <w:rFonts w:eastAsia="Times New Roman" w:cs="Times New Roman"/>
          <w:b/>
        </w:rPr>
        <w:t xml:space="preserve"> Associations and </w:t>
      </w:r>
      <w:r w:rsidR="00111D28" w:rsidRPr="00E76DFF">
        <w:rPr>
          <w:rFonts w:eastAsia="Times New Roman" w:cs="Times New Roman"/>
          <w:b/>
        </w:rPr>
        <w:t>organizations</w:t>
      </w:r>
      <w:r w:rsidRPr="00E76DFF">
        <w:rPr>
          <w:rFonts w:eastAsia="Times New Roman" w:cs="Times New Roman"/>
          <w:b/>
        </w:rPr>
        <w:t>, such as</w:t>
      </w:r>
      <w:r w:rsidRPr="00E76DFF">
        <w:rPr>
          <w:rFonts w:eastAsia="Times New Roman" w:cs="Times New Roman"/>
        </w:rPr>
        <w:t>:</w:t>
      </w:r>
    </w:p>
    <w:p w14:paraId="39001893" w14:textId="77777777" w:rsidR="008A2C62" w:rsidRPr="00B203CD" w:rsidRDefault="008A2C62" w:rsidP="008A2C62">
      <w:pPr>
        <w:tabs>
          <w:tab w:val="left" w:pos="270"/>
        </w:tabs>
        <w:spacing w:before="0" w:line="276" w:lineRule="auto"/>
        <w:jc w:val="both"/>
        <w:rPr>
          <w:rFonts w:eastAsia="Arial" w:cs="Times New Roman"/>
          <w:b/>
          <w:sz w:val="10"/>
          <w:szCs w:val="10"/>
          <w:lang w:val="en-GB"/>
        </w:rPr>
      </w:pPr>
      <w:r>
        <w:rPr>
          <w:rFonts w:eastAsia="Arial" w:cs="Times New Roman"/>
          <w:b/>
          <w:sz w:val="22"/>
          <w:szCs w:val="22"/>
          <w:lang w:val="en-GB"/>
        </w:rPr>
        <w:t xml:space="preserve">   </w:t>
      </w:r>
    </w:p>
    <w:p w14:paraId="53BBA1EF" w14:textId="77777777" w:rsidR="00A32299" w:rsidRPr="003E6AF6" w:rsidRDefault="00A32299" w:rsidP="00776096">
      <w:pPr>
        <w:numPr>
          <w:ilvl w:val="0"/>
          <w:numId w:val="2"/>
        </w:numPr>
        <w:tabs>
          <w:tab w:val="left" w:pos="270"/>
        </w:tabs>
        <w:spacing w:before="0" w:line="259" w:lineRule="auto"/>
        <w:jc w:val="both"/>
        <w:rPr>
          <w:rFonts w:cs="Times New Roman"/>
        </w:rPr>
      </w:pPr>
      <w:bookmarkStart w:id="15" w:name="_Hlk196087287"/>
      <w:bookmarkEnd w:id="14"/>
      <w:r w:rsidRPr="003E6AF6">
        <w:rPr>
          <w:rFonts w:cs="Times New Roman"/>
        </w:rPr>
        <w:t>Earthquake Engineering Research Institute EERI, Oakland, CA-USA.</w:t>
      </w:r>
    </w:p>
    <w:bookmarkEnd w:id="15"/>
    <w:p w14:paraId="60402231" w14:textId="77777777" w:rsidR="00A32299" w:rsidRPr="003E6AF6" w:rsidRDefault="00A32299" w:rsidP="00776096">
      <w:pPr>
        <w:numPr>
          <w:ilvl w:val="0"/>
          <w:numId w:val="2"/>
        </w:numPr>
        <w:tabs>
          <w:tab w:val="left" w:pos="270"/>
        </w:tabs>
        <w:spacing w:before="0" w:line="259" w:lineRule="auto"/>
        <w:jc w:val="both"/>
        <w:rPr>
          <w:rFonts w:cs="Times New Roman"/>
          <w:rtl/>
          <w:cs/>
        </w:rPr>
      </w:pPr>
      <w:r w:rsidRPr="003E6AF6">
        <w:rPr>
          <w:rFonts w:cs="Times New Roman"/>
        </w:rPr>
        <w:t>RELEMR Group "Reducing Earthquake Losses in the Eastern</w:t>
      </w:r>
      <w:r w:rsidRPr="003E6AF6">
        <w:rPr>
          <w:rFonts w:cs="Times New Roman"/>
          <w:rtl/>
        </w:rPr>
        <w:t xml:space="preserve"> </w:t>
      </w:r>
      <w:r w:rsidRPr="003E6AF6">
        <w:rPr>
          <w:rFonts w:cs="Times New Roman"/>
        </w:rPr>
        <w:t>Mediterranean Region" –</w:t>
      </w:r>
    </w:p>
    <w:p w14:paraId="176C9FE0" w14:textId="77777777" w:rsidR="00A32299" w:rsidRPr="003E6AF6" w:rsidRDefault="00A32299" w:rsidP="00776096">
      <w:pPr>
        <w:tabs>
          <w:tab w:val="left" w:pos="270"/>
        </w:tabs>
        <w:spacing w:before="0" w:line="259" w:lineRule="auto"/>
        <w:ind w:left="720"/>
        <w:jc w:val="both"/>
        <w:rPr>
          <w:rFonts w:cs="Times New Roman"/>
        </w:rPr>
      </w:pPr>
      <w:r w:rsidRPr="003E6AF6">
        <w:rPr>
          <w:rFonts w:cs="Times New Roman"/>
        </w:rPr>
        <w:t>UNESCO.</w:t>
      </w:r>
    </w:p>
    <w:p w14:paraId="3D3E0155" w14:textId="77777777" w:rsidR="00A32299" w:rsidRPr="003E6AF6" w:rsidRDefault="00A32299" w:rsidP="00776096">
      <w:pPr>
        <w:numPr>
          <w:ilvl w:val="0"/>
          <w:numId w:val="2"/>
        </w:numPr>
        <w:tabs>
          <w:tab w:val="left" w:pos="270"/>
        </w:tabs>
        <w:spacing w:before="0" w:line="259" w:lineRule="auto"/>
        <w:jc w:val="both"/>
        <w:rPr>
          <w:rFonts w:cs="Times New Roman"/>
        </w:rPr>
      </w:pPr>
      <w:r w:rsidRPr="003E6AF6">
        <w:rPr>
          <w:rFonts w:cs="Times New Roman"/>
        </w:rPr>
        <w:t xml:space="preserve">Engineering Education Committee in the World Federation of Engineers (WFEO), Palestine, </w:t>
      </w:r>
      <w:r w:rsidR="002854C8">
        <w:rPr>
          <w:rFonts w:cs="Times New Roman"/>
        </w:rPr>
        <w:t xml:space="preserve">a </w:t>
      </w:r>
      <w:r w:rsidRPr="003E6AF6">
        <w:rPr>
          <w:rFonts w:cs="Times New Roman"/>
        </w:rPr>
        <w:t>representative from 2001 to 2009.</w:t>
      </w:r>
    </w:p>
    <w:p w14:paraId="0EC5F31F" w14:textId="77777777" w:rsidR="00A32299" w:rsidRPr="003E6AF6" w:rsidRDefault="00A32299" w:rsidP="00776096">
      <w:pPr>
        <w:numPr>
          <w:ilvl w:val="0"/>
          <w:numId w:val="2"/>
        </w:numPr>
        <w:tabs>
          <w:tab w:val="left" w:pos="270"/>
        </w:tabs>
        <w:spacing w:before="0" w:line="259" w:lineRule="auto"/>
        <w:jc w:val="both"/>
        <w:rPr>
          <w:rFonts w:cs="Times New Roman"/>
        </w:rPr>
      </w:pPr>
      <w:r w:rsidRPr="0083529C">
        <w:rPr>
          <w:rFonts w:eastAsia="Times New Roman" w:cs="Times New Roman"/>
          <w:lang w:val="en-GB"/>
        </w:rPr>
        <w:t xml:space="preserve">Board member </w:t>
      </w:r>
      <w:r>
        <w:rPr>
          <w:rFonts w:eastAsia="Times New Roman" w:cs="Times New Roman"/>
          <w:lang w:val="en-GB"/>
        </w:rPr>
        <w:t xml:space="preserve">in the </w:t>
      </w:r>
      <w:r w:rsidRPr="003E6AF6">
        <w:rPr>
          <w:rFonts w:cs="Times New Roman"/>
        </w:rPr>
        <w:t>National Agency for Disaster Risk Mitigation (in Palestine), Vice President from 2006 to 2018.</w:t>
      </w:r>
    </w:p>
    <w:p w14:paraId="5B0CAC8D" w14:textId="77777777" w:rsidR="00A32299" w:rsidRPr="003E6AF6" w:rsidRDefault="00A32299" w:rsidP="00776096">
      <w:pPr>
        <w:numPr>
          <w:ilvl w:val="0"/>
          <w:numId w:val="2"/>
        </w:numPr>
        <w:tabs>
          <w:tab w:val="left" w:pos="270"/>
        </w:tabs>
        <w:spacing w:before="0" w:line="259" w:lineRule="auto"/>
        <w:jc w:val="both"/>
        <w:rPr>
          <w:rFonts w:cs="Times New Roman"/>
        </w:rPr>
      </w:pPr>
      <w:r w:rsidRPr="003E6AF6">
        <w:rPr>
          <w:rFonts w:cs="Times New Roman"/>
        </w:rPr>
        <w:t>Seismological Society of America (SSA).</w:t>
      </w:r>
    </w:p>
    <w:p w14:paraId="10447138" w14:textId="77777777" w:rsidR="00A32299" w:rsidRDefault="00A32299" w:rsidP="00776096">
      <w:pPr>
        <w:numPr>
          <w:ilvl w:val="0"/>
          <w:numId w:val="2"/>
        </w:numPr>
        <w:tabs>
          <w:tab w:val="left" w:pos="270"/>
        </w:tabs>
        <w:spacing w:before="0" w:line="259" w:lineRule="auto"/>
        <w:jc w:val="both"/>
        <w:rPr>
          <w:rFonts w:cs="Times New Roman"/>
        </w:rPr>
      </w:pPr>
      <w:r w:rsidRPr="003E6AF6">
        <w:rPr>
          <w:rFonts w:cs="Times New Roman"/>
        </w:rPr>
        <w:t xml:space="preserve">Engineering Education Committee in the Federation of Arab Engineers – Palestine, </w:t>
      </w:r>
      <w:r w:rsidR="002854C8">
        <w:rPr>
          <w:rFonts w:cs="Times New Roman"/>
        </w:rPr>
        <w:t xml:space="preserve">a </w:t>
      </w:r>
      <w:r w:rsidRPr="003E6AF6">
        <w:rPr>
          <w:rFonts w:cs="Times New Roman"/>
        </w:rPr>
        <w:t xml:space="preserve">representative from 1999 </w:t>
      </w:r>
      <w:r>
        <w:rPr>
          <w:rFonts w:cs="Times New Roman"/>
        </w:rPr>
        <w:t>to</w:t>
      </w:r>
      <w:r w:rsidRPr="003E6AF6">
        <w:rPr>
          <w:rFonts w:cs="Times New Roman"/>
        </w:rPr>
        <w:t xml:space="preserve"> 2015.</w:t>
      </w:r>
    </w:p>
    <w:p w14:paraId="2CB83C93" w14:textId="77777777" w:rsidR="00A32299" w:rsidRPr="003E6AF6" w:rsidRDefault="00A32299" w:rsidP="00776096">
      <w:pPr>
        <w:numPr>
          <w:ilvl w:val="0"/>
          <w:numId w:val="2"/>
        </w:numPr>
        <w:tabs>
          <w:tab w:val="left" w:pos="354"/>
        </w:tabs>
        <w:spacing w:before="0" w:line="259" w:lineRule="auto"/>
        <w:ind w:right="20"/>
        <w:jc w:val="both"/>
        <w:rPr>
          <w:rFonts w:eastAsia="Times New Roman" w:cs="Times New Roman"/>
        </w:rPr>
      </w:pPr>
      <w:r w:rsidRPr="003E6AF6">
        <w:rPr>
          <w:rFonts w:eastAsia="Times New Roman" w:cs="Times New Roman"/>
        </w:rPr>
        <w:t xml:space="preserve">The Chairman of </w:t>
      </w:r>
      <w:r w:rsidR="002854C8">
        <w:rPr>
          <w:rFonts w:eastAsia="Times New Roman" w:cs="Times New Roman"/>
        </w:rPr>
        <w:t xml:space="preserve">the </w:t>
      </w:r>
      <w:r w:rsidRPr="003E6AF6">
        <w:rPr>
          <w:rFonts w:eastAsia="Times New Roman" w:cs="Times New Roman"/>
        </w:rPr>
        <w:t xml:space="preserve">Engineers Association </w:t>
      </w:r>
      <w:r w:rsidR="002854C8">
        <w:rPr>
          <w:rFonts w:eastAsia="Times New Roman" w:cs="Times New Roman"/>
        </w:rPr>
        <w:t>on</w:t>
      </w:r>
      <w:r w:rsidRPr="003E6AF6">
        <w:rPr>
          <w:rFonts w:eastAsia="Times New Roman" w:cs="Times New Roman"/>
        </w:rPr>
        <w:t xml:space="preserve"> </w:t>
      </w:r>
      <w:r w:rsidR="002854C8">
        <w:rPr>
          <w:rFonts w:eastAsia="Times New Roman" w:cs="Times New Roman"/>
        </w:rPr>
        <w:t xml:space="preserve">the </w:t>
      </w:r>
      <w:r w:rsidRPr="003E6AF6">
        <w:rPr>
          <w:rFonts w:eastAsia="Times New Roman" w:cs="Times New Roman"/>
        </w:rPr>
        <w:t>west bank from April 2018 to Aug. 2021.</w:t>
      </w:r>
    </w:p>
    <w:p w14:paraId="32F894F7" w14:textId="77777777" w:rsidR="00A32299" w:rsidRPr="008A4FD0" w:rsidRDefault="00A32299" w:rsidP="00776096">
      <w:pPr>
        <w:numPr>
          <w:ilvl w:val="0"/>
          <w:numId w:val="2"/>
        </w:numPr>
        <w:tabs>
          <w:tab w:val="left" w:pos="354"/>
        </w:tabs>
        <w:spacing w:before="0" w:line="259" w:lineRule="auto"/>
        <w:ind w:right="20"/>
        <w:jc w:val="both"/>
        <w:rPr>
          <w:rFonts w:eastAsia="Times New Roman" w:cs="Times New Roman"/>
        </w:rPr>
      </w:pPr>
      <w:r w:rsidRPr="003E6AF6">
        <w:rPr>
          <w:rFonts w:eastAsia="Times New Roman" w:cs="Times New Roman"/>
        </w:rPr>
        <w:t xml:space="preserve"> Member </w:t>
      </w:r>
      <w:r w:rsidR="002854C8">
        <w:rPr>
          <w:rFonts w:eastAsia="Times New Roman" w:cs="Times New Roman"/>
        </w:rPr>
        <w:t>of</w:t>
      </w:r>
      <w:r w:rsidRPr="003E6AF6">
        <w:rPr>
          <w:rFonts w:eastAsia="Times New Roman" w:cs="Times New Roman"/>
        </w:rPr>
        <w:t xml:space="preserve"> several national and international scientific communities and institutions on Earthquake Engineering and Disaster Risk Reduction</w:t>
      </w:r>
      <w:r>
        <w:rPr>
          <w:rFonts w:eastAsia="Times New Roman" w:cs="Times New Roman"/>
        </w:rPr>
        <w:t xml:space="preserve"> (Arab STAG – UNDRR, RELEMR-UNESCO, etc)</w:t>
      </w:r>
      <w:r w:rsidRPr="003E6AF6">
        <w:rPr>
          <w:rFonts w:eastAsia="Times New Roman" w:cs="Times New Roman"/>
        </w:rPr>
        <w:t>.</w:t>
      </w:r>
    </w:p>
    <w:p w14:paraId="05779F1A" w14:textId="77777777" w:rsidR="00A32299" w:rsidRDefault="00A32299" w:rsidP="00776096">
      <w:pPr>
        <w:numPr>
          <w:ilvl w:val="0"/>
          <w:numId w:val="2"/>
        </w:numPr>
        <w:tabs>
          <w:tab w:val="left" w:pos="270"/>
        </w:tabs>
        <w:spacing w:before="0" w:line="259" w:lineRule="auto"/>
        <w:jc w:val="both"/>
        <w:rPr>
          <w:rFonts w:cs="Times New Roman"/>
        </w:rPr>
      </w:pPr>
      <w:r w:rsidRPr="003E6AF6">
        <w:rPr>
          <w:rFonts w:cs="Times New Roman"/>
        </w:rPr>
        <w:t>Jordanian / Palestinian Engineers Association.</w:t>
      </w:r>
    </w:p>
    <w:p w14:paraId="591F53FA" w14:textId="77777777" w:rsidR="00A32299" w:rsidRPr="008A4FD0" w:rsidRDefault="00A32299" w:rsidP="00776096">
      <w:pPr>
        <w:numPr>
          <w:ilvl w:val="0"/>
          <w:numId w:val="2"/>
        </w:numPr>
        <w:tabs>
          <w:tab w:val="left" w:pos="354"/>
        </w:tabs>
        <w:spacing w:before="0" w:line="259" w:lineRule="auto"/>
        <w:ind w:right="20"/>
        <w:jc w:val="both"/>
        <w:rPr>
          <w:rFonts w:eastAsia="Times New Roman" w:cs="Times New Roman"/>
        </w:rPr>
      </w:pPr>
      <w:bookmarkStart w:id="16" w:name="_Hlk196087428"/>
      <w:r w:rsidRPr="008A4FD0">
        <w:rPr>
          <w:rFonts w:eastAsia="Times New Roman" w:cs="Times New Roman"/>
        </w:rPr>
        <w:t>Board member in several national high councils</w:t>
      </w:r>
      <w:bookmarkEnd w:id="16"/>
      <w:r w:rsidRPr="008A4FD0">
        <w:rPr>
          <w:rFonts w:eastAsia="Times New Roman" w:cs="Times New Roman"/>
        </w:rPr>
        <w:t xml:space="preserve">, such as:  </w:t>
      </w:r>
    </w:p>
    <w:p w14:paraId="21E58C1E" w14:textId="77777777" w:rsidR="00A32299" w:rsidRPr="008A4FD0" w:rsidRDefault="00A32299" w:rsidP="00776096">
      <w:pPr>
        <w:tabs>
          <w:tab w:val="left" w:pos="354"/>
        </w:tabs>
        <w:spacing w:before="0" w:line="259" w:lineRule="auto"/>
        <w:ind w:left="360" w:right="20"/>
        <w:jc w:val="both"/>
        <w:rPr>
          <w:rFonts w:eastAsia="Times New Roman" w:cs="Times New Roman"/>
        </w:rPr>
      </w:pPr>
      <w:r w:rsidRPr="008A4FD0">
        <w:rPr>
          <w:rFonts w:eastAsia="Times New Roman" w:cs="Times New Roman"/>
        </w:rPr>
        <w:t xml:space="preserve">            - Higher Education Council, from 2019 to date.</w:t>
      </w:r>
    </w:p>
    <w:p w14:paraId="7E3D1CC2" w14:textId="77777777" w:rsidR="00A32299" w:rsidRPr="008A4FD0" w:rsidRDefault="00A32299" w:rsidP="00776096">
      <w:pPr>
        <w:tabs>
          <w:tab w:val="left" w:pos="354"/>
        </w:tabs>
        <w:spacing w:before="0" w:line="259" w:lineRule="auto"/>
        <w:ind w:left="360" w:right="20"/>
        <w:jc w:val="both"/>
        <w:rPr>
          <w:rFonts w:cs="Times New Roman"/>
          <w:b/>
          <w:bCs/>
          <w:shd w:val="clear" w:color="auto" w:fill="FFFFFF"/>
        </w:rPr>
      </w:pPr>
      <w:r w:rsidRPr="008A4FD0">
        <w:rPr>
          <w:rFonts w:eastAsia="Times New Roman" w:cs="Times New Roman"/>
        </w:rPr>
        <w:t xml:space="preserve">            - Higher Council for Innovation &amp; Excellence</w:t>
      </w:r>
      <w:bookmarkStart w:id="17" w:name="_Hlk83476934"/>
      <w:r w:rsidRPr="008A4FD0">
        <w:rPr>
          <w:rFonts w:eastAsia="Times New Roman" w:cs="Times New Roman"/>
        </w:rPr>
        <w:t>, from 2018 to 2021.</w:t>
      </w:r>
    </w:p>
    <w:bookmarkEnd w:id="17"/>
    <w:p w14:paraId="098531B8" w14:textId="77777777" w:rsidR="00A32299" w:rsidRPr="008A4FD0" w:rsidRDefault="00A32299" w:rsidP="00776096">
      <w:pPr>
        <w:tabs>
          <w:tab w:val="left" w:pos="354"/>
        </w:tabs>
        <w:spacing w:before="0" w:line="259" w:lineRule="auto"/>
        <w:ind w:left="360" w:right="20"/>
        <w:jc w:val="both"/>
        <w:rPr>
          <w:rFonts w:eastAsia="Times New Roman" w:cs="Times New Roman"/>
        </w:rPr>
      </w:pPr>
      <w:r w:rsidRPr="008A4FD0">
        <w:rPr>
          <w:rFonts w:eastAsia="Times New Roman" w:cs="Times New Roman"/>
        </w:rPr>
        <w:t xml:space="preserve">            - Standards and Metrology Board, from 2018 to 2021.</w:t>
      </w:r>
    </w:p>
    <w:p w14:paraId="55D12168" w14:textId="77777777" w:rsidR="00A32299" w:rsidRPr="008A4FD0" w:rsidRDefault="00A32299" w:rsidP="00776096">
      <w:pPr>
        <w:autoSpaceDE w:val="0"/>
        <w:autoSpaceDN w:val="0"/>
        <w:adjustRightInd w:val="0"/>
        <w:spacing w:before="0" w:line="259" w:lineRule="auto"/>
        <w:jc w:val="both"/>
        <w:rPr>
          <w:rFonts w:eastAsia="Times New Roman" w:cs="Times New Roman"/>
        </w:rPr>
      </w:pPr>
      <w:r w:rsidRPr="008A4FD0">
        <w:rPr>
          <w:rFonts w:eastAsia="Times New Roman" w:cs="Times New Roman"/>
        </w:rPr>
        <w:t xml:space="preserve">                  - Municipal Development &amp; Lending Fund, from April 2018 to July 2021, as the          </w:t>
      </w:r>
    </w:p>
    <w:p w14:paraId="52FB6A26" w14:textId="77777777" w:rsidR="00A32299" w:rsidRDefault="00A32299" w:rsidP="00776096">
      <w:pPr>
        <w:autoSpaceDE w:val="0"/>
        <w:autoSpaceDN w:val="0"/>
        <w:adjustRightInd w:val="0"/>
        <w:spacing w:before="0" w:line="259" w:lineRule="auto"/>
        <w:jc w:val="both"/>
        <w:rPr>
          <w:rFonts w:eastAsia="Times New Roman" w:cs="Times New Roman"/>
        </w:rPr>
      </w:pPr>
      <w:r w:rsidRPr="008A4FD0">
        <w:rPr>
          <w:rFonts w:eastAsia="Times New Roman" w:cs="Times New Roman"/>
        </w:rPr>
        <w:t xml:space="preserve">                    representative of the Engineers Association.</w:t>
      </w:r>
    </w:p>
    <w:p w14:paraId="122405B4" w14:textId="77777777" w:rsidR="00410903" w:rsidRPr="008A4FD0" w:rsidRDefault="00410903" w:rsidP="00776096">
      <w:pPr>
        <w:autoSpaceDE w:val="0"/>
        <w:autoSpaceDN w:val="0"/>
        <w:adjustRightInd w:val="0"/>
        <w:spacing w:before="0" w:line="259" w:lineRule="auto"/>
        <w:jc w:val="both"/>
        <w:rPr>
          <w:rFonts w:eastAsia="Times New Roman" w:cs="Times New Roman"/>
        </w:rPr>
      </w:pPr>
      <w:r>
        <w:rPr>
          <w:rFonts w:eastAsia="Times New Roman" w:cs="Times New Roman"/>
        </w:rPr>
        <w:t xml:space="preserve">                  - </w:t>
      </w:r>
      <w:r w:rsidRPr="00410903">
        <w:rPr>
          <w:rFonts w:eastAsia="Times New Roman" w:cs="Times New Roman"/>
        </w:rPr>
        <w:t xml:space="preserve">Chairman of </w:t>
      </w:r>
      <w:r w:rsidRPr="00120E46">
        <w:rPr>
          <w:rFonts w:eastAsia="Times New Roman" w:cs="Times New Roman"/>
        </w:rPr>
        <w:t xml:space="preserve">the </w:t>
      </w:r>
      <w:r w:rsidR="00120E46" w:rsidRPr="00120E46">
        <w:rPr>
          <w:rFonts w:eastAsia="Times New Roman" w:cs="Times New Roman"/>
        </w:rPr>
        <w:t>Higher</w:t>
      </w:r>
      <w:r w:rsidRPr="00120E46">
        <w:rPr>
          <w:rFonts w:eastAsia="Times New Roman" w:cs="Times New Roman"/>
        </w:rPr>
        <w:t xml:space="preserve"> </w:t>
      </w:r>
      <w:r w:rsidRPr="00410903">
        <w:rPr>
          <w:rFonts w:eastAsia="Times New Roman" w:cs="Times New Roman"/>
        </w:rPr>
        <w:t>Council for Green Building</w:t>
      </w:r>
      <w:r>
        <w:rPr>
          <w:rFonts w:eastAsia="Times New Roman" w:cs="Times New Roman"/>
        </w:rPr>
        <w:t xml:space="preserve"> in Palestine, </w:t>
      </w:r>
      <w:r w:rsidRPr="008A4FD0">
        <w:rPr>
          <w:rFonts w:eastAsia="Times New Roman" w:cs="Times New Roman"/>
        </w:rPr>
        <w:t>from 2018 to 2021</w:t>
      </w:r>
      <w:r>
        <w:rPr>
          <w:rFonts w:eastAsia="Times New Roman" w:cs="Times New Roman"/>
        </w:rPr>
        <w:t>.</w:t>
      </w:r>
    </w:p>
    <w:p w14:paraId="0AFB9253" w14:textId="77777777" w:rsidR="00A32299" w:rsidRDefault="00A32299" w:rsidP="00776096">
      <w:pPr>
        <w:tabs>
          <w:tab w:val="left" w:pos="354"/>
        </w:tabs>
        <w:spacing w:before="0" w:line="259" w:lineRule="auto"/>
        <w:ind w:left="360" w:right="20"/>
        <w:jc w:val="both"/>
        <w:rPr>
          <w:rFonts w:eastAsia="Times New Roman" w:cs="Times New Roman"/>
          <w:rtl/>
          <w:lang w:bidi="ar-JO"/>
        </w:rPr>
      </w:pPr>
      <w:r w:rsidRPr="008A4FD0">
        <w:rPr>
          <w:rFonts w:eastAsia="Times New Roman" w:cs="Times New Roman"/>
        </w:rPr>
        <w:t xml:space="preserve">            - Palestinian International Arbitration Chamber, from 2018 to </w:t>
      </w:r>
      <w:r w:rsidR="0017628E">
        <w:rPr>
          <w:rFonts w:eastAsia="Times New Roman" w:cs="Times New Roman"/>
        </w:rPr>
        <w:t>date</w:t>
      </w:r>
      <w:r w:rsidRPr="008A4FD0">
        <w:rPr>
          <w:rFonts w:eastAsia="Times New Roman" w:cs="Times New Roman"/>
        </w:rPr>
        <w:t>.</w:t>
      </w:r>
    </w:p>
    <w:p w14:paraId="67642D90" w14:textId="77777777" w:rsidR="00E46E55" w:rsidRDefault="00A32299" w:rsidP="00776096">
      <w:pPr>
        <w:tabs>
          <w:tab w:val="left" w:pos="354"/>
        </w:tabs>
        <w:spacing w:before="0" w:line="259" w:lineRule="auto"/>
        <w:ind w:right="20"/>
        <w:jc w:val="both"/>
        <w:rPr>
          <w:rFonts w:eastAsia="Times New Roman" w:cs="Times New Roman"/>
        </w:rPr>
      </w:pPr>
      <w:r>
        <w:rPr>
          <w:rFonts w:eastAsia="Times New Roman" w:cs="Times New Roman"/>
        </w:rPr>
        <w:t xml:space="preserve">                  - </w:t>
      </w:r>
      <w:r w:rsidRPr="008A4FD0">
        <w:rPr>
          <w:rFonts w:eastAsia="Times New Roman" w:cs="Times New Roman"/>
        </w:rPr>
        <w:t xml:space="preserve">The Chairman of </w:t>
      </w:r>
      <w:r w:rsidR="00E46E55">
        <w:rPr>
          <w:rFonts w:eastAsia="Times New Roman" w:cs="Times New Roman"/>
        </w:rPr>
        <w:t xml:space="preserve">the Engineers Association in the </w:t>
      </w:r>
      <w:r w:rsidRPr="008A4FD0">
        <w:rPr>
          <w:rFonts w:eastAsia="Times New Roman" w:cs="Times New Roman"/>
        </w:rPr>
        <w:t xml:space="preserve">West Bank from April 2018 to Aug. </w:t>
      </w:r>
    </w:p>
    <w:p w14:paraId="70293C03" w14:textId="168735BC" w:rsidR="00A32299" w:rsidRPr="008A4FD0" w:rsidRDefault="00E46E55" w:rsidP="00776096">
      <w:pPr>
        <w:tabs>
          <w:tab w:val="left" w:pos="354"/>
        </w:tabs>
        <w:spacing w:before="0" w:line="259" w:lineRule="auto"/>
        <w:ind w:right="20"/>
        <w:jc w:val="both"/>
        <w:rPr>
          <w:rFonts w:eastAsia="Times New Roman" w:cs="Times New Roman"/>
        </w:rPr>
      </w:pPr>
      <w:r>
        <w:rPr>
          <w:rFonts w:eastAsia="Times New Roman" w:cs="Times New Roman"/>
        </w:rPr>
        <w:t xml:space="preserve">                     </w:t>
      </w:r>
      <w:r w:rsidR="00A32299" w:rsidRPr="008A4FD0">
        <w:rPr>
          <w:rFonts w:eastAsia="Times New Roman" w:cs="Times New Roman"/>
        </w:rPr>
        <w:t>2021.</w:t>
      </w:r>
    </w:p>
    <w:p w14:paraId="78F03254" w14:textId="77777777" w:rsidR="00A32299" w:rsidRDefault="00A32299" w:rsidP="00776096">
      <w:pPr>
        <w:numPr>
          <w:ilvl w:val="0"/>
          <w:numId w:val="2"/>
        </w:numPr>
        <w:tabs>
          <w:tab w:val="left" w:pos="270"/>
        </w:tabs>
        <w:spacing w:before="0" w:line="259" w:lineRule="auto"/>
        <w:jc w:val="both"/>
        <w:rPr>
          <w:rFonts w:cs="Times New Roman"/>
        </w:rPr>
      </w:pPr>
      <w:r w:rsidRPr="003E6AF6">
        <w:rPr>
          <w:rFonts w:cs="Times New Roman"/>
        </w:rPr>
        <w:t>Others</w:t>
      </w:r>
      <w:r>
        <w:rPr>
          <w:rFonts w:cs="Times New Roman"/>
        </w:rPr>
        <w:t>.</w:t>
      </w:r>
    </w:p>
    <w:p w14:paraId="31C7A871" w14:textId="77777777" w:rsidR="00A32299" w:rsidRDefault="00A32299" w:rsidP="00A32299">
      <w:pPr>
        <w:tabs>
          <w:tab w:val="left" w:pos="270"/>
        </w:tabs>
        <w:spacing w:before="0" w:line="276" w:lineRule="auto"/>
        <w:jc w:val="both"/>
        <w:rPr>
          <w:rFonts w:cs="Times New Roman"/>
        </w:rPr>
      </w:pPr>
    </w:p>
    <w:p w14:paraId="5395CE7E" w14:textId="77777777" w:rsidR="008A2C62" w:rsidRPr="00AE7BC7" w:rsidRDefault="008A2C62" w:rsidP="00AE7BC7">
      <w:pPr>
        <w:pStyle w:val="ListParagraph"/>
        <w:numPr>
          <w:ilvl w:val="1"/>
          <w:numId w:val="29"/>
        </w:numPr>
        <w:spacing w:before="0"/>
        <w:ind w:right="566"/>
        <w:rPr>
          <w:rFonts w:eastAsia="Arial" w:cs="Times New Roman"/>
          <w:b/>
          <w:sz w:val="22"/>
          <w:szCs w:val="22"/>
          <w:lang w:val="en-GB"/>
        </w:rPr>
      </w:pPr>
      <w:r w:rsidRPr="00AE7BC7">
        <w:rPr>
          <w:rFonts w:eastAsia="Arial" w:cs="Times New Roman"/>
          <w:b/>
          <w:sz w:val="22"/>
          <w:szCs w:val="22"/>
          <w:lang w:val="en-GB"/>
        </w:rPr>
        <w:t>Publications and Research:</w:t>
      </w:r>
    </w:p>
    <w:p w14:paraId="351F90A4" w14:textId="77777777" w:rsidR="00A32299" w:rsidRPr="003D3047" w:rsidRDefault="00A32299" w:rsidP="00A32299">
      <w:pPr>
        <w:tabs>
          <w:tab w:val="left" w:pos="360"/>
        </w:tabs>
        <w:spacing w:before="0" w:line="276" w:lineRule="auto"/>
        <w:jc w:val="both"/>
        <w:rPr>
          <w:rFonts w:eastAsia="Times New Roman" w:cs="Times New Roman"/>
          <w:sz w:val="8"/>
          <w:szCs w:val="8"/>
          <w:lang w:val="en-GB"/>
        </w:rPr>
      </w:pPr>
      <w:r>
        <w:rPr>
          <w:rFonts w:eastAsia="Times New Roman" w:cs="Times New Roman"/>
          <w:lang w:val="en-GB"/>
        </w:rPr>
        <w:t xml:space="preserve">      </w:t>
      </w:r>
    </w:p>
    <w:p w14:paraId="16FCA764" w14:textId="50B56FA7" w:rsidR="00A32299" w:rsidRPr="00BD7639" w:rsidRDefault="00A32299" w:rsidP="00776096">
      <w:pPr>
        <w:numPr>
          <w:ilvl w:val="0"/>
          <w:numId w:val="5"/>
        </w:numPr>
        <w:tabs>
          <w:tab w:val="left" w:pos="400"/>
        </w:tabs>
        <w:spacing w:before="0" w:line="259" w:lineRule="auto"/>
        <w:jc w:val="both"/>
        <w:rPr>
          <w:rFonts w:eastAsia="Symbol" w:cs="Times New Roman"/>
        </w:rPr>
      </w:pPr>
      <w:bookmarkStart w:id="18" w:name="_Hlk196087496"/>
      <w:r w:rsidRPr="003E6AF6">
        <w:rPr>
          <w:rFonts w:eastAsia="Times New Roman" w:cs="Times New Roman"/>
        </w:rPr>
        <w:t xml:space="preserve">Publishing scientific papers </w:t>
      </w:r>
      <w:r w:rsidR="00E46E55">
        <w:rPr>
          <w:rFonts w:eastAsia="Times New Roman" w:cs="Times New Roman"/>
        </w:rPr>
        <w:t>on</w:t>
      </w:r>
      <w:r w:rsidRPr="003E6AF6">
        <w:rPr>
          <w:rFonts w:eastAsia="Times New Roman" w:cs="Times New Roman"/>
        </w:rPr>
        <w:t xml:space="preserve"> seismic design of buildings, risk mitigation, site effect, risk assessment, disaster risk management</w:t>
      </w:r>
      <w:r w:rsidR="002854C8">
        <w:rPr>
          <w:rFonts w:eastAsia="Times New Roman" w:cs="Times New Roman"/>
        </w:rPr>
        <w:t>,</w:t>
      </w:r>
      <w:r w:rsidRPr="003E6AF6">
        <w:rPr>
          <w:rFonts w:eastAsia="Times New Roman" w:cs="Times New Roman"/>
        </w:rPr>
        <w:t xml:space="preserve"> and seismic vulnerability of buildings through conferences, journals, workshops, symposiums, and magazines</w:t>
      </w:r>
      <w:r w:rsidRPr="003E6AF6">
        <w:rPr>
          <w:rFonts w:eastAsia="Times New Roman" w:cs="Times New Roman"/>
          <w:color w:val="FF0000"/>
        </w:rPr>
        <w:t>.</w:t>
      </w:r>
    </w:p>
    <w:p w14:paraId="75AE6990" w14:textId="77777777" w:rsidR="00A32299" w:rsidRPr="00BD7639" w:rsidRDefault="00A32299" w:rsidP="00776096">
      <w:pPr>
        <w:numPr>
          <w:ilvl w:val="0"/>
          <w:numId w:val="5"/>
        </w:numPr>
        <w:tabs>
          <w:tab w:val="left" w:pos="400"/>
        </w:tabs>
        <w:spacing w:before="0" w:line="259" w:lineRule="auto"/>
        <w:jc w:val="both"/>
        <w:rPr>
          <w:rFonts w:eastAsia="Times New Roman" w:cs="Times New Roman"/>
        </w:rPr>
      </w:pPr>
      <w:r w:rsidRPr="003E6AF6">
        <w:rPr>
          <w:rFonts w:eastAsia="Times New Roman" w:cs="Times New Roman"/>
        </w:rPr>
        <w:t>Publishing three books: “Earthquakes and Our Readiness”, Seismic Risk Mitigation</w:t>
      </w:r>
      <w:r w:rsidR="002854C8">
        <w:rPr>
          <w:rFonts w:eastAsia="Times New Roman" w:cs="Times New Roman"/>
        </w:rPr>
        <w:t>,</w:t>
      </w:r>
      <w:r w:rsidRPr="003E6AF6">
        <w:rPr>
          <w:rFonts w:eastAsia="Times New Roman" w:cs="Times New Roman"/>
        </w:rPr>
        <w:t xml:space="preserve"> and Architectural Design of Earthquake-Resistant Buildings.</w:t>
      </w:r>
    </w:p>
    <w:p w14:paraId="3F14A908" w14:textId="77777777" w:rsidR="00A32299" w:rsidRPr="00BD7639" w:rsidRDefault="00A32299" w:rsidP="00776096">
      <w:pPr>
        <w:numPr>
          <w:ilvl w:val="0"/>
          <w:numId w:val="5"/>
        </w:numPr>
        <w:tabs>
          <w:tab w:val="left" w:pos="400"/>
        </w:tabs>
        <w:spacing w:before="0" w:line="259" w:lineRule="auto"/>
        <w:ind w:right="20"/>
        <w:jc w:val="both"/>
        <w:rPr>
          <w:rFonts w:eastAsia="Symbol" w:cs="Times New Roman"/>
        </w:rPr>
      </w:pPr>
      <w:r w:rsidRPr="003E6AF6">
        <w:rPr>
          <w:rFonts w:eastAsia="Times New Roman" w:cs="Times New Roman"/>
        </w:rPr>
        <w:t xml:space="preserve">Publishing bulletins to civil and architectural engineers about the general recommendations </w:t>
      </w:r>
      <w:r w:rsidR="002854C8">
        <w:rPr>
          <w:rFonts w:eastAsia="Times New Roman" w:cs="Times New Roman"/>
        </w:rPr>
        <w:t>for</w:t>
      </w:r>
      <w:r w:rsidRPr="003E6AF6">
        <w:rPr>
          <w:rFonts w:eastAsia="Times New Roman" w:cs="Times New Roman"/>
        </w:rPr>
        <w:t xml:space="preserve"> seismic design of buildings.</w:t>
      </w:r>
    </w:p>
    <w:p w14:paraId="16A56B28" w14:textId="77777777" w:rsidR="00A32299" w:rsidRPr="00BD7639" w:rsidRDefault="00A32299" w:rsidP="00776096">
      <w:pPr>
        <w:numPr>
          <w:ilvl w:val="0"/>
          <w:numId w:val="5"/>
        </w:numPr>
        <w:tabs>
          <w:tab w:val="left" w:pos="400"/>
        </w:tabs>
        <w:spacing w:before="0" w:line="259" w:lineRule="auto"/>
        <w:jc w:val="both"/>
        <w:rPr>
          <w:rFonts w:eastAsia="Symbol" w:cs="Times New Roman"/>
        </w:rPr>
      </w:pPr>
      <w:r w:rsidRPr="003E6AF6">
        <w:rPr>
          <w:rFonts w:eastAsia="Times New Roman" w:cs="Times New Roman"/>
        </w:rPr>
        <w:t>Publishing seismic bulletins to the public in the field of safety guidelines.</w:t>
      </w:r>
    </w:p>
    <w:p w14:paraId="630C8970" w14:textId="77777777" w:rsidR="00A32299" w:rsidRPr="003E6AF6" w:rsidRDefault="00A32299" w:rsidP="00776096">
      <w:pPr>
        <w:numPr>
          <w:ilvl w:val="0"/>
          <w:numId w:val="5"/>
        </w:numPr>
        <w:tabs>
          <w:tab w:val="left" w:pos="400"/>
        </w:tabs>
        <w:spacing w:before="0" w:line="259" w:lineRule="auto"/>
        <w:jc w:val="both"/>
        <w:rPr>
          <w:rFonts w:eastAsia="Symbol" w:cs="Times New Roman"/>
        </w:rPr>
      </w:pPr>
      <w:r w:rsidRPr="003E6AF6">
        <w:rPr>
          <w:rFonts w:eastAsia="Times New Roman" w:cs="Times New Roman"/>
        </w:rPr>
        <w:t xml:space="preserve">Publishing awareness materials through </w:t>
      </w:r>
      <w:r w:rsidR="002854C8">
        <w:rPr>
          <w:rFonts w:eastAsia="Times New Roman" w:cs="Times New Roman"/>
        </w:rPr>
        <w:t xml:space="preserve">the </w:t>
      </w:r>
      <w:r w:rsidRPr="003E6AF6">
        <w:rPr>
          <w:rFonts w:eastAsia="Times New Roman" w:cs="Times New Roman"/>
        </w:rPr>
        <w:t>national newspaper, journals, and magazines, and conducting special programs, courses, lectures</w:t>
      </w:r>
      <w:r w:rsidR="002854C8">
        <w:rPr>
          <w:rFonts w:eastAsia="Times New Roman" w:cs="Times New Roman"/>
        </w:rPr>
        <w:t>,</w:t>
      </w:r>
      <w:r w:rsidRPr="003E6AF6">
        <w:rPr>
          <w:rFonts w:eastAsia="Times New Roman" w:cs="Times New Roman"/>
        </w:rPr>
        <w:t xml:space="preserve"> and interviews concerning public awareness programs.</w:t>
      </w:r>
    </w:p>
    <w:bookmarkEnd w:id="18"/>
    <w:p w14:paraId="73017875" w14:textId="41783787" w:rsidR="00A32299" w:rsidRDefault="00A32299" w:rsidP="00A32299">
      <w:pPr>
        <w:pStyle w:val="ListParagraph"/>
        <w:spacing w:line="276" w:lineRule="auto"/>
        <w:rPr>
          <w:rFonts w:eastAsia="Symbol" w:cs="Times New Roman"/>
          <w:sz w:val="16"/>
          <w:szCs w:val="16"/>
        </w:rPr>
      </w:pPr>
    </w:p>
    <w:p w14:paraId="1A771A7D" w14:textId="77777777" w:rsidR="00A32299" w:rsidRPr="003E6AF6" w:rsidRDefault="00A32299" w:rsidP="00A32299">
      <w:pPr>
        <w:spacing w:line="276" w:lineRule="auto"/>
        <w:rPr>
          <w:rFonts w:eastAsia="Arial" w:cs="Times New Roman"/>
          <w:b/>
          <w:sz w:val="26"/>
          <w:szCs w:val="26"/>
          <w:u w:val="single"/>
        </w:rPr>
      </w:pPr>
      <w:r w:rsidRPr="003E6AF6">
        <w:rPr>
          <w:rFonts w:eastAsia="Arial" w:cs="Times New Roman"/>
          <w:b/>
          <w:sz w:val="26"/>
          <w:szCs w:val="26"/>
          <w:u w:val="single"/>
        </w:rPr>
        <w:t>SELECTED PUBLICATIONS</w:t>
      </w:r>
    </w:p>
    <w:p w14:paraId="663FFC28" w14:textId="77777777" w:rsidR="00A32299" w:rsidRPr="003D3047" w:rsidRDefault="00A32299" w:rsidP="00A32299">
      <w:pPr>
        <w:spacing w:line="276" w:lineRule="auto"/>
        <w:rPr>
          <w:rFonts w:eastAsia="Arial" w:cs="Times New Roman"/>
          <w:b/>
          <w:sz w:val="2"/>
          <w:szCs w:val="2"/>
        </w:rPr>
      </w:pPr>
    </w:p>
    <w:p w14:paraId="3FB98710" w14:textId="7B641741" w:rsidR="00A32299" w:rsidRDefault="00A32299" w:rsidP="00A32299">
      <w:pPr>
        <w:autoSpaceDE w:val="0"/>
        <w:autoSpaceDN w:val="0"/>
        <w:adjustRightInd w:val="0"/>
        <w:spacing w:line="276" w:lineRule="auto"/>
        <w:rPr>
          <w:rFonts w:eastAsia="Times New Roman" w:cs="Times New Roman"/>
          <w:b/>
          <w:bCs/>
          <w:rtl/>
        </w:rPr>
      </w:pPr>
      <w:r w:rsidRPr="003E6AF6">
        <w:rPr>
          <w:rFonts w:eastAsia="Times New Roman" w:cs="Times New Roman"/>
          <w:b/>
          <w:bCs/>
        </w:rPr>
        <w:t>REFEREED JOURNALS:</w:t>
      </w:r>
    </w:p>
    <w:p w14:paraId="6CB901D7" w14:textId="1AA8E015" w:rsidR="00A32299" w:rsidRPr="00D7218E" w:rsidRDefault="00844FA2" w:rsidP="001F75E4">
      <w:pPr>
        <w:pStyle w:val="ListParagraph"/>
        <w:numPr>
          <w:ilvl w:val="0"/>
          <w:numId w:val="37"/>
        </w:numPr>
        <w:autoSpaceDE w:val="0"/>
        <w:autoSpaceDN w:val="0"/>
        <w:adjustRightInd w:val="0"/>
        <w:spacing w:line="276" w:lineRule="auto"/>
        <w:rPr>
          <w:rFonts w:eastAsia="Times New Roman" w:cs="Times New Roman"/>
          <w:b/>
          <w:bCs/>
          <w:sz w:val="2"/>
          <w:szCs w:val="2"/>
        </w:rPr>
      </w:pPr>
      <w:r w:rsidRPr="00D7218E">
        <w:rPr>
          <w:rFonts w:eastAsia="Times New Roman" w:cs="Times New Roman"/>
        </w:rPr>
        <w:t>El-Kelani R.J., Atatri A.T., Al Dabbeek J.N. (2025): Geophysical analysis of soil for geotechnical engineering purposes using MASW and microtremor approaches in Jericho region, West Bank, Palestine</w:t>
      </w:r>
      <w:r w:rsidR="00E46E55" w:rsidRPr="00D7218E">
        <w:rPr>
          <w:rFonts w:eastAsia="Times New Roman" w:cs="Times New Roman"/>
        </w:rPr>
        <w:t xml:space="preserve">. Construction Structures, Buildings, and Facilities, vol. 3, no. 8, 2024, pp. 22-33. Kazan State University of Architecture and Engineering, </w:t>
      </w:r>
      <w:hyperlink r:id="rId39" w:history="1">
        <w:r w:rsidR="00D7218E" w:rsidRPr="000C0D26">
          <w:rPr>
            <w:rStyle w:val="Hyperlink"/>
            <w:rFonts w:eastAsia="Times New Roman" w:cs="Times New Roman"/>
          </w:rPr>
          <w:t>https://structures-kgasu.ru/index.php?option=com_content&amp;view=article&amp;id=10&amp;Itemid=2</w:t>
        </w:r>
      </w:hyperlink>
      <w:r w:rsidR="00E46E55" w:rsidRPr="00D7218E">
        <w:rPr>
          <w:rFonts w:eastAsia="Times New Roman" w:cs="Times New Roman"/>
        </w:rPr>
        <w:t>.</w:t>
      </w:r>
    </w:p>
    <w:p w14:paraId="10887757" w14:textId="77777777" w:rsidR="00A32299" w:rsidRPr="00941610" w:rsidRDefault="00A32299" w:rsidP="00776096">
      <w:pPr>
        <w:pStyle w:val="ListParagraph"/>
        <w:numPr>
          <w:ilvl w:val="0"/>
          <w:numId w:val="7"/>
        </w:numPr>
        <w:autoSpaceDE w:val="0"/>
        <w:autoSpaceDN w:val="0"/>
        <w:adjustRightInd w:val="0"/>
        <w:spacing w:before="0" w:line="259" w:lineRule="auto"/>
        <w:ind w:left="720"/>
        <w:contextualSpacing/>
        <w:jc w:val="both"/>
        <w:rPr>
          <w:rFonts w:eastAsia="Times New Roman" w:cs="Times New Roman"/>
        </w:rPr>
      </w:pPr>
      <w:r w:rsidRPr="003E6AF6">
        <w:rPr>
          <w:rFonts w:eastAsia="Times New Roman" w:cs="Times New Roman"/>
        </w:rPr>
        <w:t>Jalal Al</w:t>
      </w:r>
      <w:r w:rsidRPr="003E6AF6">
        <w:rPr>
          <w:rFonts w:eastAsia="Times New Roman" w:cs="Times New Roman"/>
          <w:rtl/>
        </w:rPr>
        <w:t xml:space="preserve"> </w:t>
      </w:r>
      <w:r w:rsidRPr="003E6AF6">
        <w:rPr>
          <w:rFonts w:eastAsia="Times New Roman" w:cs="Times New Roman"/>
        </w:rPr>
        <w:t>-</w:t>
      </w:r>
      <w:r w:rsidRPr="003E6AF6">
        <w:rPr>
          <w:rFonts w:eastAsia="Times New Roman" w:cs="Times New Roman"/>
          <w:rtl/>
        </w:rPr>
        <w:t xml:space="preserve"> </w:t>
      </w:r>
      <w:r w:rsidRPr="003E6AF6">
        <w:rPr>
          <w:rFonts w:eastAsia="Times New Roman" w:cs="Times New Roman"/>
        </w:rPr>
        <w:t>Dabbeek, Antonella Di Meo, Barbara Borzi, Marta Faravelli, Marco Pagano, Paola Ceresa, &amp; Ricardo Monteiro (2018): Seismic Vulnerability Assessment of the Urban Building Environment in Nablus, Palestine, Journal of Architectural Heritage,</w:t>
      </w:r>
      <w:r w:rsidR="00941610">
        <w:rPr>
          <w:rFonts w:eastAsia="Times New Roman" w:cs="Times New Roman"/>
        </w:rPr>
        <w:t xml:space="preserve"> </w:t>
      </w:r>
      <w:r w:rsidRPr="00941610">
        <w:rPr>
          <w:rFonts w:eastAsia="Times New Roman" w:cs="Times New Roman"/>
        </w:rPr>
        <w:t>DOI: 10.1080/15583058.2018.1503364.</w:t>
      </w:r>
    </w:p>
    <w:p w14:paraId="5E56FD2D" w14:textId="77777777" w:rsidR="00A32299" w:rsidRPr="00941610" w:rsidRDefault="00A32299" w:rsidP="00776096">
      <w:pPr>
        <w:pStyle w:val="ListParagraph"/>
        <w:autoSpaceDE w:val="0"/>
        <w:autoSpaceDN w:val="0"/>
        <w:adjustRightInd w:val="0"/>
        <w:spacing w:before="0" w:line="259" w:lineRule="auto"/>
        <w:jc w:val="both"/>
        <w:rPr>
          <w:rFonts w:eastAsia="Times New Roman" w:cs="Times New Roman"/>
          <w:sz w:val="2"/>
          <w:szCs w:val="2"/>
        </w:rPr>
      </w:pPr>
    </w:p>
    <w:p w14:paraId="4A3B8682" w14:textId="77777777" w:rsidR="00A32299" w:rsidRPr="003E6AF6" w:rsidRDefault="00A32299" w:rsidP="00776096">
      <w:pPr>
        <w:pStyle w:val="ListParagraph"/>
        <w:numPr>
          <w:ilvl w:val="0"/>
          <w:numId w:val="6"/>
        </w:numPr>
        <w:spacing w:before="0" w:line="259" w:lineRule="auto"/>
        <w:ind w:right="-2"/>
        <w:contextualSpacing/>
        <w:jc w:val="both"/>
        <w:rPr>
          <w:rFonts w:eastAsia="Times New Roman" w:cs="Times New Roman"/>
        </w:rPr>
      </w:pPr>
      <w:r w:rsidRPr="003E6AF6">
        <w:rPr>
          <w:rFonts w:eastAsia="Times New Roman" w:cs="Times New Roman"/>
        </w:rPr>
        <w:t>Jalal Al Dabbeek, (2010), “An Assessment on Disaster Risk Reduction in the Occupied Palestinian Territory, An Najah Univ. Journal (N.Sc.) Vol. 24, Dec. 2010.</w:t>
      </w:r>
    </w:p>
    <w:p w14:paraId="68A3F6ED" w14:textId="77777777" w:rsidR="00A32299" w:rsidRPr="00941610" w:rsidRDefault="00A32299" w:rsidP="00776096">
      <w:pPr>
        <w:pStyle w:val="ListParagraph"/>
        <w:spacing w:before="0" w:line="259" w:lineRule="auto"/>
        <w:ind w:right="-2"/>
        <w:jc w:val="both"/>
        <w:rPr>
          <w:rFonts w:eastAsia="Times New Roman" w:cs="Times New Roman"/>
          <w:sz w:val="2"/>
          <w:szCs w:val="2"/>
        </w:rPr>
      </w:pPr>
    </w:p>
    <w:p w14:paraId="7544C9CC" w14:textId="77777777" w:rsidR="00A32299" w:rsidRPr="003E6AF6" w:rsidRDefault="00A32299" w:rsidP="00776096">
      <w:pPr>
        <w:pStyle w:val="ListParagraph"/>
        <w:numPr>
          <w:ilvl w:val="0"/>
          <w:numId w:val="6"/>
        </w:numPr>
        <w:spacing w:before="0" w:line="259" w:lineRule="auto"/>
        <w:ind w:right="560"/>
        <w:contextualSpacing/>
        <w:jc w:val="both"/>
        <w:rPr>
          <w:rFonts w:eastAsia="Times New Roman" w:cs="Times New Roman"/>
        </w:rPr>
      </w:pPr>
      <w:r w:rsidRPr="003E6AF6">
        <w:rPr>
          <w:rFonts w:eastAsia="Times New Roman" w:cs="Times New Roman"/>
        </w:rPr>
        <w:t>Jalal Al-Dabbeek, &amp;. Hussein Ahmad (2009), “The Extent of Awareness of Seismic Risks among Palestinian Citizens”, An - Najah Univ. J. Res. (N. Sc.) Vol. 23, 2009.</w:t>
      </w:r>
    </w:p>
    <w:p w14:paraId="6AFE7FEF" w14:textId="77777777" w:rsidR="00A32299" w:rsidRPr="00941610" w:rsidRDefault="00A32299" w:rsidP="00776096">
      <w:pPr>
        <w:pStyle w:val="ListParagraph"/>
        <w:spacing w:before="0" w:line="259" w:lineRule="auto"/>
        <w:ind w:left="0" w:right="560"/>
        <w:jc w:val="both"/>
        <w:rPr>
          <w:rFonts w:eastAsia="Times New Roman" w:cs="Times New Roman"/>
          <w:sz w:val="2"/>
          <w:szCs w:val="2"/>
        </w:rPr>
      </w:pPr>
    </w:p>
    <w:p w14:paraId="407ED229" w14:textId="77777777" w:rsidR="00A32299" w:rsidRPr="003E6AF6" w:rsidRDefault="00A32299" w:rsidP="00776096">
      <w:pPr>
        <w:pStyle w:val="ListParagraph"/>
        <w:numPr>
          <w:ilvl w:val="0"/>
          <w:numId w:val="6"/>
        </w:numPr>
        <w:spacing w:before="0" w:line="259" w:lineRule="auto"/>
        <w:ind w:right="-2"/>
        <w:contextualSpacing/>
        <w:jc w:val="both"/>
        <w:rPr>
          <w:rFonts w:eastAsia="Times New Roman" w:cs="Times New Roman"/>
        </w:rPr>
      </w:pPr>
      <w:r w:rsidRPr="003E6AF6">
        <w:rPr>
          <w:rFonts w:eastAsia="Times New Roman" w:cs="Times New Roman"/>
        </w:rPr>
        <w:t>Al Dabbeek, J., and El-Kelani R., (2008), “Rapid Assessment of Seismic Vulnerability in Palestinian Refugee Camps”, Journal of Applied Sciences, Journal of Applied Sciences (8): pp 1371-1382, ISSN 1812-5624008 Asian Network for Scientific Information.</w:t>
      </w:r>
    </w:p>
    <w:p w14:paraId="5C513CBE" w14:textId="77777777" w:rsidR="00A32299" w:rsidRPr="006B50AF" w:rsidRDefault="00A32299" w:rsidP="00776096">
      <w:pPr>
        <w:pStyle w:val="ListParagraph"/>
        <w:spacing w:before="0" w:line="259" w:lineRule="auto"/>
        <w:ind w:left="0" w:right="-2"/>
        <w:jc w:val="both"/>
        <w:rPr>
          <w:rFonts w:eastAsia="Times New Roman" w:cs="Times New Roman"/>
          <w:sz w:val="2"/>
          <w:szCs w:val="2"/>
        </w:rPr>
      </w:pPr>
    </w:p>
    <w:p w14:paraId="33943AA9" w14:textId="77777777" w:rsidR="00A32299" w:rsidRDefault="00A32299" w:rsidP="00776096">
      <w:pPr>
        <w:pStyle w:val="ListParagraph"/>
        <w:numPr>
          <w:ilvl w:val="0"/>
          <w:numId w:val="6"/>
        </w:numPr>
        <w:spacing w:before="0" w:line="259" w:lineRule="auto"/>
        <w:contextualSpacing/>
        <w:jc w:val="both"/>
        <w:rPr>
          <w:rFonts w:eastAsia="Times New Roman" w:cs="Times New Roman"/>
        </w:rPr>
      </w:pPr>
      <w:r w:rsidRPr="003E6AF6">
        <w:rPr>
          <w:rFonts w:eastAsia="Times New Roman" w:cs="Times New Roman"/>
        </w:rPr>
        <w:t xml:space="preserve">Jalal Al Dabbeek, (2007), “Vulnerability and Seismic Performance of Palestinian Common Buildings in West Bank- Case Study- ‘, Islamic University, </w:t>
      </w:r>
      <w:r w:rsidRPr="003E6AF6">
        <w:rPr>
          <w:rFonts w:cs="Times New Roman"/>
        </w:rPr>
        <w:t>ISSN 1726-68-7, Vol.15, No.1, pp</w:t>
      </w:r>
      <w:r w:rsidRPr="003E6AF6">
        <w:rPr>
          <w:rFonts w:eastAsia="Times New Roman" w:cs="Times New Roman"/>
        </w:rPr>
        <w:t xml:space="preserve"> </w:t>
      </w:r>
      <w:r w:rsidRPr="003E6AF6">
        <w:rPr>
          <w:rFonts w:cs="Times New Roman"/>
        </w:rPr>
        <w:t>193-217. (</w:t>
      </w:r>
      <w:r w:rsidRPr="003E6AF6">
        <w:rPr>
          <w:rFonts w:eastAsia="Times New Roman" w:cs="Times New Roman"/>
        </w:rPr>
        <w:t>In Arabic language).</w:t>
      </w:r>
    </w:p>
    <w:p w14:paraId="589B45FA" w14:textId="77777777" w:rsidR="003D3047" w:rsidRDefault="003D3047" w:rsidP="00A32299">
      <w:pPr>
        <w:pStyle w:val="ListParagraph"/>
        <w:spacing w:line="276" w:lineRule="auto"/>
        <w:ind w:left="0"/>
        <w:jc w:val="both"/>
        <w:rPr>
          <w:rFonts w:eastAsia="Times New Roman" w:cs="Times New Roman"/>
          <w:sz w:val="12"/>
          <w:szCs w:val="12"/>
          <w:rtl/>
        </w:rPr>
      </w:pPr>
    </w:p>
    <w:p w14:paraId="23EDB925" w14:textId="77777777" w:rsidR="00A32299" w:rsidRDefault="00A32299" w:rsidP="00A32299">
      <w:pPr>
        <w:autoSpaceDE w:val="0"/>
        <w:autoSpaceDN w:val="0"/>
        <w:adjustRightInd w:val="0"/>
        <w:spacing w:line="276" w:lineRule="auto"/>
        <w:rPr>
          <w:rFonts w:eastAsia="Times New Roman" w:cs="Times New Roman"/>
          <w:b/>
          <w:bCs/>
          <w:rtl/>
        </w:rPr>
      </w:pPr>
      <w:r w:rsidRPr="003E6AF6">
        <w:rPr>
          <w:rFonts w:eastAsia="Times New Roman" w:cs="Times New Roman"/>
          <w:b/>
          <w:bCs/>
        </w:rPr>
        <w:t>REFEREED BOOKS: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0"/>
      </w:tblGrid>
      <w:tr w:rsidR="00665C57" w14:paraId="678FC9E4" w14:textId="77777777" w:rsidTr="00776096">
        <w:tc>
          <w:tcPr>
            <w:tcW w:w="9880" w:type="dxa"/>
          </w:tcPr>
          <w:p w14:paraId="71E48A05" w14:textId="77777777" w:rsidR="00665C57" w:rsidRPr="00C66997" w:rsidRDefault="00665C57" w:rsidP="00665C57">
            <w:pPr>
              <w:spacing w:line="276" w:lineRule="auto"/>
              <w:jc w:val="both"/>
              <w:rPr>
                <w:rFonts w:eastAsia="Times New Roman" w:cs="Times New Roman"/>
              </w:rPr>
            </w:pPr>
            <w:r w:rsidRPr="00C66997">
              <w:rPr>
                <w:rFonts w:eastAsia="Times New Roman" w:cs="Times New Roman"/>
              </w:rPr>
              <w:t>Jalal Al Dabbeek, (2007),” Earthquakes and Our Readiness”, a research book in a Arabic language, An - Najah National University, Dean of Research- Pub- 2007.</w:t>
            </w:r>
          </w:p>
        </w:tc>
      </w:tr>
      <w:tr w:rsidR="00665C57" w14:paraId="65D762E0" w14:textId="77777777" w:rsidTr="00776096">
        <w:tc>
          <w:tcPr>
            <w:tcW w:w="9880" w:type="dxa"/>
          </w:tcPr>
          <w:p w14:paraId="12411536" w14:textId="77777777" w:rsidR="00665C57" w:rsidRPr="00C66997" w:rsidRDefault="00665C57" w:rsidP="00665C57">
            <w:pPr>
              <w:spacing w:line="276" w:lineRule="auto"/>
              <w:jc w:val="both"/>
              <w:rPr>
                <w:rFonts w:eastAsia="Times New Roman" w:cs="Times New Roman"/>
              </w:rPr>
            </w:pPr>
            <w:r w:rsidRPr="00C66997">
              <w:rPr>
                <w:rFonts w:eastAsia="Times New Roman" w:cs="Times New Roman"/>
              </w:rPr>
              <w:t>Jalal Al Dabbeek, (2009), “Earthquakes and Risk Mitigation”, engineering course for non</w:t>
            </w:r>
            <w:r w:rsidRPr="00C66997">
              <w:rPr>
                <w:rFonts w:eastAsia="Times New Roman" w:cs="Times New Roman"/>
                <w:rtl/>
              </w:rPr>
              <w:t>-</w:t>
            </w:r>
            <w:r w:rsidRPr="00C66997">
              <w:rPr>
                <w:rFonts w:eastAsia="Times New Roman" w:cs="Times New Roman"/>
              </w:rPr>
              <w:t>engineers, An - Najah National University, Dean of Research- Pub- 2009, (a book in Arabic language).</w:t>
            </w:r>
          </w:p>
        </w:tc>
      </w:tr>
      <w:tr w:rsidR="00665C57" w14:paraId="78D9432A" w14:textId="77777777" w:rsidTr="00776096">
        <w:tc>
          <w:tcPr>
            <w:tcW w:w="9880" w:type="dxa"/>
          </w:tcPr>
          <w:p w14:paraId="12F9164D" w14:textId="77777777" w:rsidR="00665C57" w:rsidRPr="00C66997" w:rsidRDefault="00665C57" w:rsidP="00665C57">
            <w:pPr>
              <w:spacing w:line="276" w:lineRule="auto"/>
              <w:jc w:val="both"/>
              <w:rPr>
                <w:rFonts w:eastAsia="Times New Roman" w:cs="Times New Roman"/>
              </w:rPr>
            </w:pPr>
            <w:r w:rsidRPr="00C66997">
              <w:rPr>
                <w:rFonts w:eastAsia="Times New Roman" w:cs="Times New Roman"/>
              </w:rPr>
              <w:t>Jalal Al Dabbeek, (2010), “</w:t>
            </w:r>
            <w:r w:rsidRPr="00C66997">
              <w:rPr>
                <w:rFonts w:cs="Times New Roman"/>
              </w:rPr>
              <w:t>Architectural Design of Earthquake-Resistant Buildings</w:t>
            </w:r>
            <w:r w:rsidRPr="00C66997">
              <w:rPr>
                <w:rFonts w:eastAsia="Times New Roman" w:cs="Times New Roman"/>
              </w:rPr>
              <w:t>”- Architectural and Structural Configuration of Buildings-, An - Najah National University, Dean of Research-Pub- 2010, (a book in Arabic language).</w:t>
            </w:r>
          </w:p>
        </w:tc>
      </w:tr>
    </w:tbl>
    <w:p w14:paraId="41F28F21" w14:textId="77777777" w:rsidR="00A32299" w:rsidRPr="00BD7639" w:rsidRDefault="00A32299" w:rsidP="00A32299">
      <w:pPr>
        <w:spacing w:line="276" w:lineRule="auto"/>
        <w:ind w:left="40" w:right="20"/>
        <w:jc w:val="both"/>
        <w:rPr>
          <w:rFonts w:eastAsia="Times New Roman" w:cs="Times New Roman"/>
          <w:sz w:val="12"/>
          <w:szCs w:val="12"/>
        </w:rPr>
      </w:pPr>
    </w:p>
    <w:p w14:paraId="1169BBFC" w14:textId="77777777" w:rsidR="00A32299" w:rsidRDefault="00A32299" w:rsidP="00A32299">
      <w:pPr>
        <w:spacing w:line="276" w:lineRule="auto"/>
        <w:ind w:left="40" w:right="20"/>
        <w:jc w:val="both"/>
        <w:rPr>
          <w:rFonts w:eastAsia="Times New Roman" w:cs="Times New Roman"/>
          <w:b/>
          <w:bCs/>
          <w:rtl/>
        </w:rPr>
      </w:pPr>
      <w:r w:rsidRPr="003E6AF6">
        <w:rPr>
          <w:rFonts w:eastAsia="Times New Roman" w:cs="Times New Roman"/>
          <w:b/>
          <w:bCs/>
        </w:rPr>
        <w:t>REFEREED CONFERENCES:</w:t>
      </w:r>
    </w:p>
    <w:p w14:paraId="205D619B" w14:textId="77777777" w:rsidR="00A32299" w:rsidRPr="003E6AF6" w:rsidRDefault="00A32299" w:rsidP="00481BD5">
      <w:pPr>
        <w:spacing w:before="0" w:after="120" w:line="259" w:lineRule="auto"/>
        <w:ind w:left="40"/>
        <w:jc w:val="both"/>
        <w:rPr>
          <w:rFonts w:eastAsia="Times New Roman" w:cs="Times New Roman"/>
        </w:rPr>
      </w:pPr>
      <w:r w:rsidRPr="003E6AF6">
        <w:rPr>
          <w:rFonts w:eastAsia="Times New Roman" w:cs="Times New Roman"/>
        </w:rPr>
        <w:t>Al Dabbeek, J., and El-Kelani R., (2008), “Site Effect and Expected Seismic Performance of Buildings in Palestine-Case Study: Nablus City”. Seismic Engineering International Conference, MERCEA'08, 08-11 July 2008, T2-A-54, Reggio Calabria and Messina, Italy</w:t>
      </w:r>
    </w:p>
    <w:p w14:paraId="05BBAE0A" w14:textId="77777777" w:rsidR="00A32299" w:rsidRPr="003E6AF6" w:rsidRDefault="00A32299" w:rsidP="00481BD5">
      <w:pPr>
        <w:tabs>
          <w:tab w:val="left" w:pos="400"/>
        </w:tabs>
        <w:spacing w:before="0" w:after="120" w:line="259" w:lineRule="auto"/>
        <w:jc w:val="both"/>
        <w:rPr>
          <w:rFonts w:eastAsia="Symbol" w:cs="Times New Roman"/>
        </w:rPr>
      </w:pPr>
      <w:r w:rsidRPr="003E6AF6">
        <w:rPr>
          <w:rFonts w:eastAsia="Times New Roman" w:cs="Times New Roman"/>
        </w:rPr>
        <w:t>Al Dabbeek, J., and El-Kelani R., (2008), “Threat of Natural Disasters on Urban Planning in Palestine: Seismic Risk Impact”, Urban Planing Conference in Palestine, An Najah National University, Oct. 21-23, 2008</w:t>
      </w:r>
    </w:p>
    <w:p w14:paraId="0C106DC2" w14:textId="77777777" w:rsidR="00A32299" w:rsidRPr="003E6AF6" w:rsidRDefault="00A32299" w:rsidP="00481BD5">
      <w:pPr>
        <w:tabs>
          <w:tab w:val="left" w:pos="363"/>
        </w:tabs>
        <w:spacing w:before="0" w:after="120" w:line="259" w:lineRule="auto"/>
        <w:jc w:val="both"/>
        <w:rPr>
          <w:rFonts w:eastAsia="Times New Roman" w:cs="Times New Roman"/>
        </w:rPr>
      </w:pPr>
      <w:r w:rsidRPr="003E6AF6">
        <w:rPr>
          <w:rFonts w:eastAsia="Times New Roman" w:cs="Times New Roman"/>
        </w:rPr>
        <w:t>Al Dabbeek, J., and Amad E., (2009), Rapid Assessment of Historical buildings and Priority of Consolidations”, (Case Study West-Bank, Palestine), First International Conference: Protection of Historical Buildings, Rom, Italy, June 21-24, 2009</w:t>
      </w:r>
    </w:p>
    <w:p w14:paraId="19426515" w14:textId="77777777" w:rsidR="00A32299" w:rsidRPr="003E6AF6" w:rsidRDefault="00A32299" w:rsidP="00481BD5">
      <w:pPr>
        <w:spacing w:before="0" w:after="120" w:line="259" w:lineRule="auto"/>
        <w:jc w:val="both"/>
        <w:rPr>
          <w:rFonts w:eastAsia="Times New Roman" w:cs="Times New Roman"/>
        </w:rPr>
      </w:pPr>
      <w:r w:rsidRPr="003E6AF6">
        <w:rPr>
          <w:rFonts w:eastAsia="Times New Roman" w:cs="Times New Roman"/>
        </w:rPr>
        <w:t xml:space="preserve">Jalal Al Dabbeek, (2012), </w:t>
      </w:r>
      <w:r w:rsidR="00551BE9" w:rsidRPr="003E6AF6">
        <w:rPr>
          <w:rFonts w:eastAsia="Times New Roman" w:cs="Times New Roman"/>
        </w:rPr>
        <w:t>Non-Structural</w:t>
      </w:r>
      <w:r w:rsidRPr="003E6AF6">
        <w:rPr>
          <w:rFonts w:eastAsia="Times New Roman" w:cs="Times New Roman"/>
        </w:rPr>
        <w:t xml:space="preserve"> Seismic Vulnerability Assessment of Hospitals And Health Centers In Palestinian Cities, An - Najah National University, first international conference on Moldavian risks - from global to local scale, 16-19 May 2012, Bacau, Romania. </w:t>
      </w:r>
    </w:p>
    <w:p w14:paraId="232C95CC" w14:textId="77777777" w:rsidR="00A32299" w:rsidRPr="003E6AF6" w:rsidRDefault="00A32299" w:rsidP="00481BD5">
      <w:pPr>
        <w:spacing w:before="0" w:after="120" w:line="259" w:lineRule="auto"/>
        <w:jc w:val="both"/>
        <w:rPr>
          <w:rFonts w:eastAsia="Times New Roman" w:cs="Times New Roman"/>
        </w:rPr>
      </w:pPr>
      <w:r w:rsidRPr="003E6AF6">
        <w:rPr>
          <w:rFonts w:eastAsia="Times New Roman" w:cs="Times New Roman"/>
        </w:rPr>
        <w:t xml:space="preserve">Jalal Al Dabbeek, (2012), Assessment of Seismic Site Effect for Rawabi First Palestinian Planned City, An - Najah National University, first international conference on Moldavian Risks - from global to local scale, 16-19 May 2012, Bacau, Romania. </w:t>
      </w:r>
    </w:p>
    <w:p w14:paraId="007B6B4F" w14:textId="77777777" w:rsidR="00A32299" w:rsidRPr="003D3047" w:rsidRDefault="00A32299" w:rsidP="00481BD5">
      <w:pPr>
        <w:spacing w:before="0" w:after="120" w:line="259" w:lineRule="auto"/>
        <w:jc w:val="both"/>
        <w:rPr>
          <w:rFonts w:eastAsia="Times New Roman" w:cs="Times New Roman"/>
          <w:sz w:val="2"/>
          <w:szCs w:val="2"/>
        </w:rPr>
      </w:pPr>
    </w:p>
    <w:p w14:paraId="19D07205" w14:textId="77777777" w:rsidR="00A32299" w:rsidRPr="003E6AF6" w:rsidRDefault="00A32299" w:rsidP="00D7218E">
      <w:pPr>
        <w:tabs>
          <w:tab w:val="left" w:pos="-1440"/>
        </w:tabs>
        <w:spacing w:before="0" w:after="120" w:line="259" w:lineRule="auto"/>
        <w:ind w:left="40"/>
        <w:jc w:val="both"/>
        <w:rPr>
          <w:rFonts w:eastAsia="Times New Roman" w:cs="Times New Roman"/>
        </w:rPr>
      </w:pPr>
      <w:r w:rsidRPr="003E6AF6">
        <w:rPr>
          <w:rFonts w:eastAsia="Times New Roman" w:cs="Times New Roman"/>
        </w:rPr>
        <w:t>Jardaneh, I., Al-Dabbeek J. and Al-Sahili K., (2013), Slope Instability of Nablus – Al-Bathan Road, to be published, International Conference on Civil Engineering, ICCE, 28-30, October, 2013, Al Bireh, Palesitne.</w:t>
      </w:r>
    </w:p>
    <w:p w14:paraId="6CB2E5C2" w14:textId="77777777" w:rsidR="00A32299" w:rsidRPr="003E6AF6" w:rsidRDefault="00A32299" w:rsidP="00481BD5">
      <w:pPr>
        <w:spacing w:before="0" w:after="120" w:line="259" w:lineRule="auto"/>
        <w:ind w:left="40" w:right="-1"/>
        <w:jc w:val="both"/>
        <w:rPr>
          <w:rFonts w:eastAsia="Times New Roman" w:cs="Times New Roman"/>
        </w:rPr>
      </w:pPr>
      <w:r w:rsidRPr="003E6AF6">
        <w:rPr>
          <w:rFonts w:eastAsia="Times New Roman" w:cs="Times New Roman"/>
        </w:rPr>
        <w:t>Jalal Al Dabbeek, (2014), The Seismicity of Dead Sea Region and Seismic Risk Mitigation, An - Najah National University, Jericho conference, March 2014, Jericho, Palestine.</w:t>
      </w:r>
      <w:r w:rsidRPr="003E6AF6">
        <w:rPr>
          <w:rFonts w:cs="Times New Roman"/>
        </w:rPr>
        <w:t xml:space="preserve"> (</w:t>
      </w:r>
      <w:r w:rsidRPr="003E6AF6">
        <w:rPr>
          <w:rFonts w:eastAsia="Times New Roman" w:cs="Times New Roman"/>
        </w:rPr>
        <w:t>In Arabic language).</w:t>
      </w:r>
    </w:p>
    <w:p w14:paraId="262534CF" w14:textId="77777777" w:rsidR="00A32299" w:rsidRPr="003E6AF6" w:rsidRDefault="00A32299" w:rsidP="00481BD5">
      <w:pPr>
        <w:spacing w:before="0" w:after="120" w:line="259" w:lineRule="auto"/>
        <w:ind w:left="40" w:right="-1"/>
        <w:jc w:val="both"/>
        <w:rPr>
          <w:rFonts w:cs="Times New Roman"/>
        </w:rPr>
      </w:pPr>
      <w:r w:rsidRPr="003E6AF6">
        <w:rPr>
          <w:rFonts w:cs="Times New Roman"/>
        </w:rPr>
        <w:t>J. Dabbeek, F. Germagnoli, B. Borzi, P. Ceresa, R. Monteiro, S. Sader,</w:t>
      </w:r>
      <w:r w:rsidRPr="003E6AF6">
        <w:rPr>
          <w:rFonts w:eastAsia="Times New Roman" w:cs="Times New Roman"/>
        </w:rPr>
        <w:t xml:space="preserve"> (2015); Support Action for Strengthening Palestine capabilities for seismic Risk Mitigation (SASPARM 2.0), </w:t>
      </w:r>
      <w:r w:rsidRPr="003E6AF6">
        <w:rPr>
          <w:rFonts w:cs="Times New Roman"/>
        </w:rPr>
        <w:t xml:space="preserve">The XXXVI International Workshop on Seismicity and Earthquake Engineering in the Extended Mediterranean Region, </w:t>
      </w:r>
      <w:r w:rsidRPr="003E6AF6">
        <w:rPr>
          <w:rFonts w:eastAsia="Times New Roman" w:cs="Times New Roman"/>
        </w:rPr>
        <w:t xml:space="preserve">26-29 October 2015, </w:t>
      </w:r>
      <w:r w:rsidRPr="003E6AF6">
        <w:rPr>
          <w:rFonts w:cs="Times New Roman"/>
        </w:rPr>
        <w:t>Ravenna, Italy.</w:t>
      </w:r>
    </w:p>
    <w:p w14:paraId="7C67A5AA" w14:textId="77777777" w:rsidR="00A32299" w:rsidRPr="003E6AF6" w:rsidRDefault="00A32299" w:rsidP="00481BD5">
      <w:pPr>
        <w:tabs>
          <w:tab w:val="right" w:pos="0"/>
          <w:tab w:val="right" w:pos="142"/>
        </w:tabs>
        <w:spacing w:before="0" w:after="120" w:line="259" w:lineRule="auto"/>
        <w:jc w:val="both"/>
        <w:rPr>
          <w:rFonts w:cs="Times New Roman"/>
        </w:rPr>
      </w:pPr>
      <w:r w:rsidRPr="003E6AF6">
        <w:rPr>
          <w:rFonts w:cs="Times New Roman"/>
        </w:rPr>
        <w:t>J. Dabbeek, S. Sader, H. Yameen, B. Borzi, Fabio ermagnoli, P. Ceresa, (2016), R. Monteiro, Support Action for Strengthening Palestine capabilities for seismic Risk Mitigation (SASPARM 2.0), UNISDR Science and Technology Conference on the implementation of the Sendai Framework for Disaster Reduction 2015-2030, 27-29 January 2016, Switzerland.</w:t>
      </w:r>
    </w:p>
    <w:p w14:paraId="2F4B5B00" w14:textId="77777777" w:rsidR="00C50B93" w:rsidRDefault="00A32299" w:rsidP="00481BD5">
      <w:pPr>
        <w:spacing w:before="0" w:after="120" w:line="259" w:lineRule="auto"/>
        <w:jc w:val="both"/>
        <w:rPr>
          <w:rFonts w:cs="Times New Roman"/>
        </w:rPr>
      </w:pPr>
      <w:r w:rsidRPr="003E6AF6">
        <w:rPr>
          <w:rFonts w:cs="Times New Roman"/>
        </w:rPr>
        <w:t xml:space="preserve">J. Dabbeek, H. Alwahsh, S.i Sader, A. H. Juhari, B. Borzi, F. Germagnoli, P. Ceresa, R. Monteiro, Academic Hubs: Using Applied Research and Community Services to Build Resilience of Nations and </w:t>
      </w:r>
    </w:p>
    <w:p w14:paraId="78EEECBB" w14:textId="77777777" w:rsidR="00A32299" w:rsidRPr="003E6AF6" w:rsidRDefault="00A32299" w:rsidP="00D7218E">
      <w:pPr>
        <w:spacing w:before="0" w:after="120" w:line="259" w:lineRule="auto"/>
        <w:jc w:val="both"/>
        <w:rPr>
          <w:rFonts w:cs="Times New Roman"/>
        </w:rPr>
      </w:pPr>
      <w:r w:rsidRPr="003E6AF6">
        <w:rPr>
          <w:rFonts w:cs="Times New Roman"/>
        </w:rPr>
        <w:t>Communities to Disasters, International Workshop on Mitigation of Disasters due to Severe Climate Events: From Policy to Practice, Colombo, 10-13 March 2016, Sri Lanka,</w:t>
      </w:r>
    </w:p>
    <w:p w14:paraId="00FCCB0E" w14:textId="2C4363D3" w:rsidR="00A32299" w:rsidRDefault="00A32299" w:rsidP="00D7218E">
      <w:pPr>
        <w:spacing w:before="0" w:after="120" w:line="259" w:lineRule="auto"/>
        <w:jc w:val="both"/>
        <w:rPr>
          <w:rFonts w:cs="Times New Roman"/>
        </w:rPr>
      </w:pPr>
      <w:r w:rsidRPr="003E6AF6">
        <w:rPr>
          <w:rFonts w:cs="Times New Roman"/>
        </w:rPr>
        <w:t xml:space="preserve">M. Haas, J. Al-Dabbeek, M. Pittore, constraining statistical exposure and vulnerability models using data from a mobile mapping system, 35rd General Assembly of the European Seismological Commission </w:t>
      </w:r>
      <w:r w:rsidRPr="003E6AF6">
        <w:rPr>
          <w:rFonts w:cs="Times New Roman"/>
          <w:i/>
          <w:iCs/>
        </w:rPr>
        <w:t>(GA ESC)</w:t>
      </w:r>
      <w:r w:rsidRPr="003E6AF6">
        <w:rPr>
          <w:rFonts w:cs="Times New Roman"/>
        </w:rPr>
        <w:t>, held from 4 to 11 September, 2016 in Trieste, Italy.</w:t>
      </w:r>
    </w:p>
    <w:p w14:paraId="2750083D" w14:textId="5C1C739E" w:rsidR="00E43C09" w:rsidRPr="00E43C09" w:rsidRDefault="00E43C09" w:rsidP="00D7218E">
      <w:pPr>
        <w:shd w:val="clear" w:color="auto" w:fill="FFFFFF"/>
        <w:spacing w:before="0" w:after="120" w:line="259" w:lineRule="auto"/>
        <w:rPr>
          <w:rFonts w:cs="Times New Roman"/>
        </w:rPr>
      </w:pPr>
      <w:r w:rsidRPr="00E43C09">
        <w:rPr>
          <w:rFonts w:cs="Times New Roman"/>
        </w:rPr>
        <w:t>E. F. Aqel, K. Al-Sahili, J. Al-Dabbeek</w:t>
      </w:r>
      <w:r w:rsidRPr="00E43C09">
        <w:rPr>
          <w:rFonts w:cs="Times New Roman"/>
        </w:rPr>
        <w:t xml:space="preserve">, </w:t>
      </w:r>
      <w:r w:rsidRPr="00E43C09">
        <w:rPr>
          <w:rFonts w:cs="Times New Roman"/>
        </w:rPr>
        <w:t>Identification Of Main Natural Hazards Affecting The Transportation Network In Nablus City, Palestine</w:t>
      </w:r>
      <w:r w:rsidRPr="00E43C09">
        <w:rPr>
          <w:rFonts w:cs="Times New Roman"/>
        </w:rPr>
        <w:t>, 2nd International Conference on Civil Engineering ,Nov 2019, Ramallah, Palestine</w:t>
      </w:r>
    </w:p>
    <w:p w14:paraId="6D48F3F2" w14:textId="3E10A76F" w:rsidR="000F0D91" w:rsidRPr="003E6AF6" w:rsidRDefault="000F0D91" w:rsidP="00D7218E">
      <w:pPr>
        <w:spacing w:before="0" w:after="120" w:line="259" w:lineRule="auto"/>
        <w:jc w:val="both"/>
        <w:rPr>
          <w:rFonts w:cs="Times New Roman"/>
        </w:rPr>
      </w:pPr>
      <w:r>
        <w:t>Dabbeek J, Crowley H, Dabbeek J (2024). Probabilistic Seismic Risk Assessment of Communities and Critical Infrastructure in Palestine. 18th World Conference on Earthquake Engineering (WCEE2024). Milan, Italy.</w:t>
      </w:r>
    </w:p>
    <w:p w14:paraId="7D069B25" w14:textId="77777777" w:rsidR="00A32299" w:rsidRPr="003F6E5C" w:rsidRDefault="00A32299" w:rsidP="00A32299">
      <w:pPr>
        <w:tabs>
          <w:tab w:val="left" w:pos="360"/>
        </w:tabs>
        <w:spacing w:before="0" w:line="276" w:lineRule="auto"/>
        <w:jc w:val="both"/>
        <w:rPr>
          <w:rFonts w:eastAsia="Times New Roman" w:cs="Times New Roman"/>
          <w:sz w:val="2"/>
          <w:szCs w:val="2"/>
        </w:rPr>
      </w:pPr>
    </w:p>
    <w:p w14:paraId="017ACA17" w14:textId="77777777" w:rsidR="00A32299" w:rsidRPr="00FB0D9C" w:rsidRDefault="00A32299" w:rsidP="00A32299">
      <w:pPr>
        <w:tabs>
          <w:tab w:val="left" w:pos="360"/>
        </w:tabs>
        <w:spacing w:before="0" w:line="276" w:lineRule="auto"/>
        <w:jc w:val="both"/>
        <w:rPr>
          <w:rFonts w:eastAsia="Times New Roman" w:cs="Times New Roman"/>
          <w:sz w:val="12"/>
          <w:szCs w:val="12"/>
          <w:lang w:val="en-GB"/>
        </w:rPr>
      </w:pPr>
    </w:p>
    <w:p w14:paraId="5EA785BB" w14:textId="77777777" w:rsidR="00A32299" w:rsidRPr="00481BD5" w:rsidRDefault="00A32299" w:rsidP="00481BD5">
      <w:pPr>
        <w:pStyle w:val="ListParagraph"/>
        <w:numPr>
          <w:ilvl w:val="0"/>
          <w:numId w:val="29"/>
        </w:numPr>
        <w:spacing w:before="0"/>
        <w:rPr>
          <w:rFonts w:eastAsia="Arial" w:cs="Times New Roman"/>
          <w:b/>
          <w:sz w:val="22"/>
          <w:szCs w:val="22"/>
          <w:lang w:val="en-GB"/>
        </w:rPr>
      </w:pPr>
      <w:r w:rsidRPr="00481BD5">
        <w:rPr>
          <w:rFonts w:eastAsia="Arial" w:cs="Times New Roman"/>
          <w:b/>
          <w:sz w:val="22"/>
          <w:szCs w:val="22"/>
          <w:lang w:val="en-GB"/>
        </w:rPr>
        <w:t xml:space="preserve">Language Skills: </w:t>
      </w:r>
    </w:p>
    <w:p w14:paraId="5BC24BAC" w14:textId="77777777" w:rsidR="00A32299" w:rsidRPr="00941610" w:rsidRDefault="00A32299" w:rsidP="00A32299">
      <w:pPr>
        <w:spacing w:before="0"/>
        <w:ind w:left="567"/>
        <w:rPr>
          <w:rFonts w:eastAsia="Arial" w:cs="Times New Roman"/>
          <w:bCs/>
          <w:sz w:val="12"/>
          <w:szCs w:val="12"/>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2579"/>
        <w:gridCol w:w="2287"/>
        <w:gridCol w:w="2575"/>
        <w:gridCol w:w="2433"/>
      </w:tblGrid>
      <w:tr w:rsidR="00A32299" w:rsidRPr="0083529C" w14:paraId="56110F2D" w14:textId="77777777" w:rsidTr="00D7218E">
        <w:trPr>
          <w:trHeight w:val="454"/>
        </w:trPr>
        <w:tc>
          <w:tcPr>
            <w:tcW w:w="1306" w:type="pct"/>
            <w:shd w:val="clear" w:color="auto" w:fill="EDEDED"/>
            <w:vAlign w:val="center"/>
          </w:tcPr>
          <w:p w14:paraId="47DDEAA3" w14:textId="77777777" w:rsidR="00A32299" w:rsidRPr="0083529C" w:rsidRDefault="00A32299" w:rsidP="00D7218E">
            <w:pPr>
              <w:pStyle w:val="normaltableau"/>
              <w:spacing w:before="0" w:after="0"/>
              <w:jc w:val="center"/>
              <w:rPr>
                <w:rFonts w:ascii="Times New Roman" w:hAnsi="Times New Roman"/>
                <w:b/>
                <w:szCs w:val="22"/>
              </w:rPr>
            </w:pPr>
            <w:r w:rsidRPr="0083529C">
              <w:rPr>
                <w:rFonts w:ascii="Times New Roman" w:hAnsi="Times New Roman"/>
                <w:b/>
                <w:szCs w:val="22"/>
              </w:rPr>
              <w:t>Language</w:t>
            </w:r>
          </w:p>
        </w:tc>
        <w:tc>
          <w:tcPr>
            <w:tcW w:w="1158" w:type="pct"/>
            <w:shd w:val="clear" w:color="auto" w:fill="EDEDED"/>
            <w:vAlign w:val="center"/>
          </w:tcPr>
          <w:p w14:paraId="277F514C" w14:textId="77777777" w:rsidR="00A32299" w:rsidRPr="0083529C" w:rsidRDefault="00A32299" w:rsidP="00D7218E">
            <w:pPr>
              <w:pStyle w:val="normaltableau"/>
              <w:spacing w:before="0" w:after="0"/>
              <w:jc w:val="center"/>
              <w:rPr>
                <w:rFonts w:ascii="Times New Roman" w:hAnsi="Times New Roman"/>
                <w:b/>
                <w:szCs w:val="22"/>
              </w:rPr>
            </w:pPr>
            <w:r w:rsidRPr="0083529C">
              <w:rPr>
                <w:rFonts w:ascii="Times New Roman" w:hAnsi="Times New Roman"/>
                <w:b/>
                <w:szCs w:val="22"/>
              </w:rPr>
              <w:t>Reading</w:t>
            </w:r>
          </w:p>
        </w:tc>
        <w:tc>
          <w:tcPr>
            <w:tcW w:w="1304" w:type="pct"/>
            <w:shd w:val="clear" w:color="auto" w:fill="EDEDED"/>
            <w:vAlign w:val="center"/>
          </w:tcPr>
          <w:p w14:paraId="5A5EA188" w14:textId="77777777" w:rsidR="00A32299" w:rsidRPr="0083529C" w:rsidRDefault="00A32299" w:rsidP="00D7218E">
            <w:pPr>
              <w:pStyle w:val="normaltableau"/>
              <w:spacing w:before="0" w:after="0"/>
              <w:jc w:val="center"/>
              <w:rPr>
                <w:rFonts w:ascii="Times New Roman" w:hAnsi="Times New Roman"/>
                <w:b/>
                <w:szCs w:val="22"/>
              </w:rPr>
            </w:pPr>
            <w:r w:rsidRPr="0083529C">
              <w:rPr>
                <w:rFonts w:ascii="Times New Roman" w:hAnsi="Times New Roman"/>
                <w:b/>
                <w:szCs w:val="22"/>
              </w:rPr>
              <w:t>Speaking</w:t>
            </w:r>
          </w:p>
        </w:tc>
        <w:tc>
          <w:tcPr>
            <w:tcW w:w="1232" w:type="pct"/>
            <w:shd w:val="clear" w:color="auto" w:fill="EDEDED"/>
            <w:vAlign w:val="center"/>
          </w:tcPr>
          <w:p w14:paraId="7B67BED6" w14:textId="77777777" w:rsidR="00A32299" w:rsidRPr="0083529C" w:rsidRDefault="00A32299" w:rsidP="00D7218E">
            <w:pPr>
              <w:pStyle w:val="normaltableau"/>
              <w:spacing w:before="0" w:after="0"/>
              <w:jc w:val="center"/>
              <w:rPr>
                <w:rFonts w:ascii="Times New Roman" w:hAnsi="Times New Roman"/>
                <w:b/>
                <w:szCs w:val="22"/>
              </w:rPr>
            </w:pPr>
            <w:r w:rsidRPr="0083529C">
              <w:rPr>
                <w:rFonts w:ascii="Times New Roman" w:hAnsi="Times New Roman"/>
                <w:b/>
                <w:szCs w:val="22"/>
              </w:rPr>
              <w:t>Writing</w:t>
            </w:r>
          </w:p>
        </w:tc>
      </w:tr>
      <w:tr w:rsidR="00A32299" w:rsidRPr="0083529C" w14:paraId="4E59EF62" w14:textId="77777777" w:rsidTr="00D7218E">
        <w:trPr>
          <w:trHeight w:val="454"/>
        </w:trPr>
        <w:tc>
          <w:tcPr>
            <w:tcW w:w="1306" w:type="pct"/>
            <w:vAlign w:val="center"/>
          </w:tcPr>
          <w:p w14:paraId="67801FDD" w14:textId="77777777" w:rsidR="00A32299" w:rsidRPr="0083529C" w:rsidRDefault="00A32299" w:rsidP="00D7218E">
            <w:pPr>
              <w:pStyle w:val="normaltableau"/>
              <w:spacing w:before="0" w:after="0"/>
              <w:jc w:val="center"/>
              <w:rPr>
                <w:rFonts w:ascii="Times New Roman" w:hAnsi="Times New Roman"/>
                <w:bCs/>
                <w:szCs w:val="22"/>
              </w:rPr>
            </w:pPr>
            <w:r w:rsidRPr="0083529C">
              <w:rPr>
                <w:rFonts w:ascii="Times New Roman" w:hAnsi="Times New Roman"/>
                <w:bCs/>
                <w:szCs w:val="22"/>
              </w:rPr>
              <w:t>Arabic</w:t>
            </w:r>
          </w:p>
        </w:tc>
        <w:tc>
          <w:tcPr>
            <w:tcW w:w="3694" w:type="pct"/>
            <w:gridSpan w:val="3"/>
            <w:vAlign w:val="center"/>
          </w:tcPr>
          <w:p w14:paraId="39535E6B" w14:textId="77777777" w:rsidR="00A32299" w:rsidRPr="0083529C" w:rsidRDefault="00A32299" w:rsidP="00D7218E">
            <w:pPr>
              <w:pStyle w:val="normaltableau"/>
              <w:spacing w:before="0" w:after="0"/>
              <w:jc w:val="center"/>
              <w:rPr>
                <w:rFonts w:ascii="Times New Roman" w:hAnsi="Times New Roman"/>
                <w:bCs/>
                <w:szCs w:val="22"/>
              </w:rPr>
            </w:pPr>
            <w:r w:rsidRPr="0083529C">
              <w:rPr>
                <w:rFonts w:ascii="Times New Roman" w:hAnsi="Times New Roman"/>
                <w:bCs/>
                <w:szCs w:val="22"/>
              </w:rPr>
              <w:t>Mother Tongue</w:t>
            </w:r>
          </w:p>
        </w:tc>
      </w:tr>
      <w:tr w:rsidR="005E0670" w:rsidRPr="0083529C" w14:paraId="0FFDB2B3" w14:textId="77777777" w:rsidTr="00D7218E">
        <w:trPr>
          <w:trHeight w:val="454"/>
        </w:trPr>
        <w:tc>
          <w:tcPr>
            <w:tcW w:w="1306" w:type="pct"/>
            <w:vAlign w:val="center"/>
          </w:tcPr>
          <w:p w14:paraId="6B416B80" w14:textId="77777777" w:rsidR="005E0670" w:rsidRPr="0083529C" w:rsidRDefault="005E0670" w:rsidP="00D7218E">
            <w:pPr>
              <w:pStyle w:val="normaltableau"/>
              <w:spacing w:before="0" w:after="0"/>
              <w:jc w:val="center"/>
              <w:rPr>
                <w:rFonts w:ascii="Times New Roman" w:hAnsi="Times New Roman"/>
                <w:bCs/>
                <w:szCs w:val="22"/>
              </w:rPr>
            </w:pPr>
            <w:r w:rsidRPr="0083529C">
              <w:rPr>
                <w:rFonts w:ascii="Times New Roman" w:hAnsi="Times New Roman"/>
                <w:bCs/>
                <w:szCs w:val="22"/>
              </w:rPr>
              <w:t>English</w:t>
            </w:r>
          </w:p>
        </w:tc>
        <w:tc>
          <w:tcPr>
            <w:tcW w:w="3694" w:type="pct"/>
            <w:gridSpan w:val="3"/>
            <w:vAlign w:val="center"/>
          </w:tcPr>
          <w:p w14:paraId="47C5F2BA" w14:textId="7BCC426A" w:rsidR="005E0670" w:rsidRPr="0083529C" w:rsidRDefault="002A7770" w:rsidP="00D7218E">
            <w:pPr>
              <w:pStyle w:val="normaltableau"/>
              <w:spacing w:before="0" w:after="0"/>
              <w:jc w:val="center"/>
              <w:rPr>
                <w:rFonts w:ascii="Times New Roman" w:hAnsi="Times New Roman"/>
                <w:bCs/>
                <w:szCs w:val="22"/>
              </w:rPr>
            </w:pPr>
            <w:r>
              <w:rPr>
                <w:rFonts w:ascii="Times New Roman" w:hAnsi="Times New Roman"/>
                <w:bCs/>
                <w:szCs w:val="22"/>
              </w:rPr>
              <w:t xml:space="preserve">V. </w:t>
            </w:r>
            <w:r w:rsidR="005E0670">
              <w:rPr>
                <w:rFonts w:ascii="Times New Roman" w:hAnsi="Times New Roman"/>
                <w:bCs/>
                <w:szCs w:val="22"/>
              </w:rPr>
              <w:t>Good</w:t>
            </w:r>
          </w:p>
        </w:tc>
      </w:tr>
      <w:tr w:rsidR="005E0670" w:rsidRPr="0083529C" w14:paraId="0A265E05" w14:textId="77777777" w:rsidTr="00D7218E">
        <w:trPr>
          <w:trHeight w:val="454"/>
        </w:trPr>
        <w:tc>
          <w:tcPr>
            <w:tcW w:w="1306" w:type="pct"/>
            <w:vAlign w:val="center"/>
          </w:tcPr>
          <w:p w14:paraId="12BD2A70" w14:textId="77777777" w:rsidR="005E0670" w:rsidRPr="0083529C" w:rsidRDefault="005E0670" w:rsidP="00D7218E">
            <w:pPr>
              <w:pStyle w:val="normaltableau"/>
              <w:spacing w:before="0" w:after="0"/>
              <w:jc w:val="center"/>
              <w:rPr>
                <w:rFonts w:ascii="Times New Roman" w:hAnsi="Times New Roman"/>
                <w:bCs/>
                <w:szCs w:val="22"/>
              </w:rPr>
            </w:pPr>
            <w:r>
              <w:rPr>
                <w:rFonts w:ascii="Times New Roman" w:hAnsi="Times New Roman"/>
                <w:bCs/>
                <w:szCs w:val="22"/>
              </w:rPr>
              <w:t>Romanian</w:t>
            </w:r>
          </w:p>
        </w:tc>
        <w:tc>
          <w:tcPr>
            <w:tcW w:w="3694" w:type="pct"/>
            <w:gridSpan w:val="3"/>
            <w:vAlign w:val="center"/>
          </w:tcPr>
          <w:p w14:paraId="7E11C102" w14:textId="7BC4E9DD" w:rsidR="005E0670" w:rsidRPr="0083529C" w:rsidRDefault="002A7770" w:rsidP="00D7218E">
            <w:pPr>
              <w:pStyle w:val="normaltableau"/>
              <w:spacing w:before="0" w:after="0"/>
              <w:jc w:val="center"/>
              <w:rPr>
                <w:rFonts w:ascii="Times New Roman" w:hAnsi="Times New Roman"/>
                <w:bCs/>
                <w:szCs w:val="22"/>
              </w:rPr>
            </w:pPr>
            <w:r>
              <w:rPr>
                <w:rFonts w:ascii="Times New Roman" w:hAnsi="Times New Roman"/>
                <w:bCs/>
                <w:szCs w:val="22"/>
              </w:rPr>
              <w:t xml:space="preserve">V. </w:t>
            </w:r>
            <w:r w:rsidR="005E0670">
              <w:rPr>
                <w:rFonts w:ascii="Times New Roman" w:hAnsi="Times New Roman"/>
                <w:bCs/>
                <w:szCs w:val="22"/>
              </w:rPr>
              <w:t>Good</w:t>
            </w:r>
          </w:p>
        </w:tc>
      </w:tr>
    </w:tbl>
    <w:p w14:paraId="452F8813" w14:textId="77777777" w:rsidR="00A32299" w:rsidRDefault="00A32299" w:rsidP="00941610">
      <w:pPr>
        <w:spacing w:before="0"/>
        <w:rPr>
          <w:rFonts w:ascii="Calibri Light" w:hAnsi="Calibri Light" w:cs="Times New Roman"/>
          <w:b/>
          <w:bCs/>
        </w:rPr>
      </w:pPr>
      <w:r w:rsidRPr="0083529C">
        <w:rPr>
          <w:rFonts w:cs="Times New Roman"/>
          <w:sz w:val="22"/>
          <w:szCs w:val="22"/>
          <w:lang w:val="en-GB"/>
        </w:rPr>
        <w:t xml:space="preserve"> </w:t>
      </w:r>
    </w:p>
    <w:p w14:paraId="4B841426" w14:textId="77777777" w:rsidR="00A32299" w:rsidRPr="009157C1" w:rsidRDefault="00A32299" w:rsidP="00A32299">
      <w:pPr>
        <w:spacing w:before="0" w:line="276" w:lineRule="auto"/>
        <w:rPr>
          <w:rFonts w:eastAsia="Times New Roman" w:cs="Times New Roman"/>
          <w:b/>
          <w:sz w:val="22"/>
          <w:szCs w:val="22"/>
        </w:rPr>
      </w:pPr>
      <w:r w:rsidRPr="009157C1">
        <w:rPr>
          <w:rFonts w:eastAsia="Times New Roman" w:cs="Times New Roman"/>
          <w:b/>
          <w:sz w:val="22"/>
          <w:szCs w:val="22"/>
        </w:rPr>
        <w:t xml:space="preserve">Expert’s contact information: </w:t>
      </w:r>
    </w:p>
    <w:p w14:paraId="2505C814" w14:textId="1C846B2E" w:rsidR="00A32299" w:rsidRPr="009157C1" w:rsidRDefault="00A32299" w:rsidP="00A32299">
      <w:pPr>
        <w:spacing w:before="0" w:line="276" w:lineRule="auto"/>
        <w:rPr>
          <w:rFonts w:eastAsia="Times New Roman" w:cs="Times New Roman"/>
          <w:sz w:val="22"/>
          <w:szCs w:val="22"/>
        </w:rPr>
      </w:pPr>
      <w:r w:rsidRPr="009157C1">
        <w:rPr>
          <w:rFonts w:eastAsia="Times New Roman" w:cs="Times New Roman"/>
          <w:b/>
          <w:bCs/>
          <w:sz w:val="22"/>
          <w:szCs w:val="22"/>
        </w:rPr>
        <w:t>E-mail:</w:t>
      </w:r>
      <w:r w:rsidRPr="009157C1">
        <w:rPr>
          <w:rFonts w:eastAsia="Times New Roman" w:cs="Times New Roman"/>
          <w:sz w:val="22"/>
          <w:szCs w:val="22"/>
        </w:rPr>
        <w:t xml:space="preserve"> </w:t>
      </w:r>
      <w:hyperlink r:id="rId40" w:history="1">
        <w:r w:rsidR="002A7770" w:rsidRPr="006145DD">
          <w:rPr>
            <w:rStyle w:val="Hyperlink"/>
            <w:rFonts w:eastAsia="Times New Roman" w:cs="Times New Roman"/>
            <w:sz w:val="22"/>
            <w:szCs w:val="22"/>
          </w:rPr>
          <w:t>jalal.dabbeek@najah.edu</w:t>
        </w:r>
      </w:hyperlink>
      <w:r>
        <w:rPr>
          <w:rFonts w:eastAsia="Times New Roman" w:cs="Times New Roman"/>
          <w:sz w:val="22"/>
          <w:szCs w:val="22"/>
        </w:rPr>
        <w:t xml:space="preserve">      </w:t>
      </w:r>
      <w:hyperlink r:id="rId41" w:history="1"/>
      <w:r w:rsidRPr="009157C1">
        <w:rPr>
          <w:rFonts w:eastAsia="Times New Roman" w:cs="Times New Roman"/>
        </w:rPr>
        <w:t xml:space="preserve"> </w:t>
      </w:r>
      <w:r w:rsidRPr="009157C1">
        <w:rPr>
          <w:rFonts w:eastAsia="Times New Roman" w:cs="Times New Roman"/>
          <w:b/>
          <w:bCs/>
          <w:sz w:val="22"/>
          <w:szCs w:val="22"/>
        </w:rPr>
        <w:t>Phone:</w:t>
      </w:r>
      <w:r w:rsidRPr="009157C1">
        <w:rPr>
          <w:rFonts w:eastAsia="Times New Roman" w:cs="Times New Roman"/>
          <w:sz w:val="22"/>
          <w:szCs w:val="22"/>
        </w:rPr>
        <w:t xml:space="preserve"> +970 9 </w:t>
      </w:r>
      <w:r w:rsidR="006B7201" w:rsidRPr="009157C1">
        <w:rPr>
          <w:rFonts w:eastAsia="Times New Roman" w:cs="Times New Roman"/>
          <w:sz w:val="22"/>
          <w:szCs w:val="22"/>
        </w:rPr>
        <w:t>23</w:t>
      </w:r>
      <w:r w:rsidR="006B7201">
        <w:rPr>
          <w:rFonts w:eastAsia="Times New Roman" w:cs="Times New Roman"/>
          <w:sz w:val="22"/>
          <w:szCs w:val="22"/>
        </w:rPr>
        <w:t xml:space="preserve">44121     </w:t>
      </w:r>
      <w:r w:rsidRPr="009157C1">
        <w:rPr>
          <w:rFonts w:eastAsia="Times New Roman" w:cs="Times New Roman"/>
          <w:sz w:val="22"/>
          <w:szCs w:val="22"/>
        </w:rPr>
        <w:t>+970 59</w:t>
      </w:r>
      <w:r>
        <w:rPr>
          <w:rFonts w:eastAsia="Times New Roman" w:cs="Times New Roman"/>
          <w:sz w:val="22"/>
          <w:szCs w:val="22"/>
        </w:rPr>
        <w:t>9336061</w:t>
      </w:r>
    </w:p>
    <w:p w14:paraId="69D96BAC" w14:textId="77777777" w:rsidR="00A32299" w:rsidRPr="009157C1" w:rsidRDefault="00A32299" w:rsidP="00A32299">
      <w:pPr>
        <w:spacing w:before="0" w:line="276" w:lineRule="auto"/>
        <w:rPr>
          <w:rFonts w:eastAsia="Times New Roman" w:cs="Times New Roman"/>
          <w:sz w:val="22"/>
          <w:szCs w:val="22"/>
        </w:rPr>
      </w:pPr>
    </w:p>
    <w:p w14:paraId="55049F77" w14:textId="77777777" w:rsidR="00A32299" w:rsidRPr="0079418A" w:rsidRDefault="00A32299" w:rsidP="00A32299">
      <w:pPr>
        <w:spacing w:before="0" w:line="276" w:lineRule="auto"/>
        <w:rPr>
          <w:rFonts w:eastAsia="Times New Roman" w:cs="Times New Roman"/>
          <w:b/>
          <w:bCs/>
          <w:sz w:val="22"/>
          <w:szCs w:val="22"/>
        </w:rPr>
      </w:pPr>
      <w:r w:rsidRPr="0079418A">
        <w:rPr>
          <w:rFonts w:eastAsia="Times New Roman" w:cs="Times New Roman"/>
          <w:b/>
          <w:bCs/>
          <w:sz w:val="22"/>
          <w:szCs w:val="22"/>
        </w:rPr>
        <w:t>Certification:</w:t>
      </w:r>
    </w:p>
    <w:p w14:paraId="2D668D58" w14:textId="44BA5794" w:rsidR="00A32299" w:rsidRPr="009157C1" w:rsidRDefault="00A32299" w:rsidP="00A32299">
      <w:pPr>
        <w:spacing w:before="0" w:line="276" w:lineRule="auto"/>
        <w:rPr>
          <w:rFonts w:eastAsia="Times New Roman" w:cs="Times New Roman"/>
          <w:sz w:val="22"/>
          <w:szCs w:val="22"/>
        </w:rPr>
      </w:pPr>
      <w:r w:rsidRPr="009157C1">
        <w:rPr>
          <w:rFonts w:eastAsia="Times New Roman" w:cs="Times New Roman"/>
          <w:sz w:val="22"/>
          <w:szCs w:val="22"/>
        </w:rPr>
        <w:t xml:space="preserve">I, the undersigned, certify that to the best of my knowledge and belief, this CV correctly describes myself, my qualifications, and my experience, and I am available, as and when necessary, to undertake the assignment in case of an award. I understand that any misstatement or misrepresentation described herein may lead to my disqualification or dismissal by the Client. </w:t>
      </w:r>
    </w:p>
    <w:p w14:paraId="52493F23" w14:textId="77777777" w:rsidR="00A32299" w:rsidRPr="009157C1" w:rsidRDefault="00A32299" w:rsidP="00A32299">
      <w:pPr>
        <w:spacing w:before="0" w:line="276" w:lineRule="auto"/>
        <w:rPr>
          <w:rFonts w:eastAsia="Times New Roman" w:cs="Times New Roman"/>
          <w:sz w:val="22"/>
          <w:szCs w:val="22"/>
        </w:rPr>
      </w:pPr>
    </w:p>
    <w:p w14:paraId="5F07F735" w14:textId="669EDB00" w:rsidR="00A32299" w:rsidRPr="009157C1" w:rsidRDefault="00A32299" w:rsidP="00591290">
      <w:pPr>
        <w:spacing w:before="0" w:line="276" w:lineRule="auto"/>
        <w:rPr>
          <w:rFonts w:eastAsia="Times New Roman" w:cs="Times New Roman"/>
          <w:sz w:val="22"/>
          <w:szCs w:val="22"/>
        </w:rPr>
      </w:pPr>
      <w:r>
        <w:rPr>
          <w:rFonts w:eastAsia="Times New Roman" w:cs="Times New Roman"/>
        </w:rPr>
        <w:t xml:space="preserve">Jalal Al Dabbeek                          </w:t>
      </w:r>
      <w:r w:rsidRPr="009157C1">
        <w:rPr>
          <w:rFonts w:eastAsia="Times New Roman" w:cs="Times New Roman"/>
        </w:rPr>
        <w:t xml:space="preserve">                                               </w:t>
      </w:r>
      <w:r w:rsidR="00B64E7F">
        <w:rPr>
          <w:rFonts w:eastAsia="Times New Roman" w:cs="Times New Roman" w:hint="cs"/>
          <w:rtl/>
        </w:rPr>
        <w:t xml:space="preserve">    </w:t>
      </w:r>
      <w:r w:rsidRPr="009157C1">
        <w:rPr>
          <w:rFonts w:eastAsia="Times New Roman" w:cs="Times New Roman"/>
        </w:rPr>
        <w:t xml:space="preserve">                         </w:t>
      </w:r>
      <w:r w:rsidR="002A7770">
        <w:rPr>
          <w:rFonts w:eastAsia="Times New Roman" w:cs="Times New Roman"/>
          <w:sz w:val="22"/>
          <w:szCs w:val="22"/>
        </w:rPr>
        <w:t>01</w:t>
      </w:r>
      <w:r w:rsidRPr="009157C1">
        <w:rPr>
          <w:rFonts w:eastAsia="Times New Roman" w:cs="Times New Roman"/>
          <w:sz w:val="22"/>
          <w:szCs w:val="22"/>
        </w:rPr>
        <w:t>/</w:t>
      </w:r>
      <w:r w:rsidR="00093059">
        <w:rPr>
          <w:rFonts w:eastAsia="Times New Roman" w:cs="Times New Roman"/>
          <w:sz w:val="22"/>
          <w:szCs w:val="22"/>
        </w:rPr>
        <w:t>04</w:t>
      </w:r>
      <w:r w:rsidRPr="009157C1">
        <w:rPr>
          <w:rFonts w:eastAsia="Times New Roman" w:cs="Times New Roman"/>
          <w:sz w:val="22"/>
          <w:szCs w:val="22"/>
        </w:rPr>
        <w:t>/20</w:t>
      </w:r>
      <w:r>
        <w:rPr>
          <w:rFonts w:eastAsia="Times New Roman" w:cs="Times New Roman"/>
          <w:sz w:val="22"/>
          <w:szCs w:val="22"/>
        </w:rPr>
        <w:t>2</w:t>
      </w:r>
      <w:r w:rsidR="00093059">
        <w:rPr>
          <w:rFonts w:eastAsia="Times New Roman" w:cs="Times New Roman"/>
          <w:sz w:val="22"/>
          <w:szCs w:val="22"/>
        </w:rPr>
        <w:t>5</w:t>
      </w:r>
      <w:r w:rsidR="0044483C">
        <w:rPr>
          <w:rFonts w:eastAsia="Times New Roman" w:cs="Times New Roman"/>
          <w:sz w:val="18"/>
        </w:rPr>
        <w:pict w14:anchorId="55D4F6E4">
          <v:rect id="_x0000_i1029" style="width:0;height:1.5pt" o:hralign="center" o:hrstd="t" o:hr="t" fillcolor="#a0a0a0" stroked="f"/>
        </w:pict>
      </w:r>
      <w:r w:rsidRPr="009157C1">
        <w:rPr>
          <w:rFonts w:eastAsia="Times New Roman" w:cs="Times New Roman"/>
        </w:rPr>
        <w:t>N</w:t>
      </w:r>
      <w:r w:rsidRPr="009157C1">
        <w:rPr>
          <w:rFonts w:eastAsia="Times New Roman" w:cs="Times New Roman"/>
          <w:sz w:val="22"/>
          <w:szCs w:val="22"/>
        </w:rPr>
        <w:t>ame of Expert</w:t>
      </w:r>
      <w:r w:rsidRPr="009157C1">
        <w:rPr>
          <w:rFonts w:eastAsia="Times New Roman" w:cs="Times New Roman"/>
          <w:sz w:val="22"/>
          <w:szCs w:val="22"/>
        </w:rPr>
        <w:tab/>
      </w:r>
      <w:r w:rsidRPr="009157C1">
        <w:rPr>
          <w:rFonts w:eastAsia="Times New Roman" w:cs="Times New Roman"/>
          <w:sz w:val="22"/>
          <w:szCs w:val="22"/>
        </w:rPr>
        <w:tab/>
      </w:r>
      <w:r w:rsidRPr="009157C1">
        <w:rPr>
          <w:rFonts w:eastAsia="Times New Roman" w:cs="Times New Roman"/>
          <w:sz w:val="22"/>
          <w:szCs w:val="22"/>
        </w:rPr>
        <w:tab/>
        <w:t xml:space="preserve"> </w:t>
      </w:r>
      <w:r>
        <w:rPr>
          <w:rFonts w:eastAsia="Times New Roman" w:cs="Times New Roman"/>
          <w:sz w:val="22"/>
          <w:szCs w:val="22"/>
        </w:rPr>
        <w:t xml:space="preserve">  </w:t>
      </w:r>
      <w:r w:rsidR="00B20A1E">
        <w:rPr>
          <w:rFonts w:eastAsia="Times New Roman" w:cs="Times New Roman" w:hint="cs"/>
          <w:sz w:val="22"/>
          <w:szCs w:val="22"/>
          <w:rtl/>
        </w:rPr>
        <w:t xml:space="preserve">          </w:t>
      </w:r>
      <w:r>
        <w:rPr>
          <w:rFonts w:eastAsia="Times New Roman" w:cs="Times New Roman"/>
          <w:sz w:val="22"/>
          <w:szCs w:val="22"/>
        </w:rPr>
        <w:t xml:space="preserve">      </w:t>
      </w:r>
      <w:r w:rsidRPr="009157C1">
        <w:rPr>
          <w:rFonts w:eastAsia="Times New Roman" w:cs="Times New Roman"/>
          <w:sz w:val="22"/>
          <w:szCs w:val="22"/>
        </w:rPr>
        <w:t xml:space="preserve"> Signature             </w:t>
      </w:r>
      <w:r>
        <w:rPr>
          <w:rFonts w:eastAsia="Times New Roman" w:cs="Times New Roman"/>
          <w:sz w:val="22"/>
          <w:szCs w:val="22"/>
        </w:rPr>
        <w:t xml:space="preserve">         </w:t>
      </w:r>
      <w:r w:rsidR="00B20A1E">
        <w:rPr>
          <w:rFonts w:eastAsia="Times New Roman" w:cs="Times New Roman" w:hint="cs"/>
          <w:sz w:val="22"/>
          <w:szCs w:val="22"/>
          <w:rtl/>
        </w:rPr>
        <w:t xml:space="preserve">        </w:t>
      </w:r>
      <w:r>
        <w:rPr>
          <w:rFonts w:eastAsia="Times New Roman" w:cs="Times New Roman"/>
          <w:sz w:val="22"/>
          <w:szCs w:val="22"/>
        </w:rPr>
        <w:t xml:space="preserve">               </w:t>
      </w:r>
      <w:r w:rsidRPr="009157C1">
        <w:rPr>
          <w:rFonts w:eastAsia="Times New Roman" w:cs="Times New Roman"/>
          <w:sz w:val="22"/>
          <w:szCs w:val="22"/>
        </w:rPr>
        <w:t xml:space="preserve"> </w:t>
      </w:r>
      <w:r w:rsidR="00591290">
        <w:rPr>
          <w:rFonts w:eastAsia="Times New Roman" w:cs="Times New Roman"/>
          <w:sz w:val="22"/>
          <w:szCs w:val="22"/>
        </w:rPr>
        <w:t xml:space="preserve">       </w:t>
      </w:r>
      <w:r w:rsidRPr="009157C1">
        <w:rPr>
          <w:rFonts w:eastAsia="Times New Roman" w:cs="Times New Roman"/>
          <w:sz w:val="22"/>
          <w:szCs w:val="22"/>
        </w:rPr>
        <w:t xml:space="preserve"> Date</w:t>
      </w:r>
    </w:p>
    <w:p w14:paraId="4FA38FC2" w14:textId="65FF4D5D" w:rsidR="00A32299" w:rsidRPr="009157C1" w:rsidRDefault="003F6E5C" w:rsidP="00A32299">
      <w:pPr>
        <w:spacing w:before="0" w:line="276" w:lineRule="auto"/>
        <w:rPr>
          <w:rFonts w:eastAsia="Times New Roman" w:cs="Times New Roman"/>
          <w:sz w:val="22"/>
          <w:szCs w:val="22"/>
        </w:rPr>
      </w:pPr>
      <w:r>
        <w:rPr>
          <w:rFonts w:eastAsia="Times New Roman" w:cs="Times New Roman"/>
          <w:sz w:val="22"/>
          <w:szCs w:val="22"/>
        </w:rPr>
        <w:t xml:space="preserve">                                                                    </w:t>
      </w:r>
      <w:r>
        <w:rPr>
          <w:noProof/>
        </w:rPr>
        <w:drawing>
          <wp:inline distT="0" distB="0" distL="0" distR="0" wp14:anchorId="7D7E6DC5" wp14:editId="76461B2B">
            <wp:extent cx="837140" cy="4038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8579" cy="404554"/>
                    </a:xfrm>
                    <a:prstGeom prst="rect">
                      <a:avLst/>
                    </a:prstGeom>
                    <a:noFill/>
                    <a:ln>
                      <a:noFill/>
                    </a:ln>
                  </pic:spPr>
                </pic:pic>
              </a:graphicData>
            </a:graphic>
          </wp:inline>
        </w:drawing>
      </w:r>
    </w:p>
    <w:p w14:paraId="50CEE7B5" w14:textId="21AD5417" w:rsidR="00A32299" w:rsidRPr="009157C1" w:rsidRDefault="00A32299" w:rsidP="005C16ED">
      <w:pPr>
        <w:spacing w:before="0" w:line="276" w:lineRule="auto"/>
        <w:rPr>
          <w:rFonts w:eastAsia="Times New Roman" w:cs="Times New Roman"/>
          <w:sz w:val="22"/>
          <w:szCs w:val="22"/>
        </w:rPr>
      </w:pPr>
      <w:r w:rsidRPr="009157C1">
        <w:rPr>
          <w:rFonts w:eastAsia="Times New Roman" w:cs="Times New Roman"/>
          <w:sz w:val="22"/>
          <w:szCs w:val="22"/>
        </w:rPr>
        <w:tab/>
      </w:r>
      <w:r w:rsidRPr="009157C1">
        <w:rPr>
          <w:rFonts w:eastAsia="Times New Roman" w:cs="Times New Roman"/>
          <w:sz w:val="22"/>
          <w:szCs w:val="22"/>
        </w:rPr>
        <w:tab/>
      </w:r>
      <w:r w:rsidRPr="009157C1">
        <w:rPr>
          <w:rFonts w:eastAsia="Times New Roman" w:cs="Times New Roman"/>
          <w:sz w:val="22"/>
          <w:szCs w:val="22"/>
        </w:rPr>
        <w:tab/>
      </w:r>
      <w:r w:rsidRPr="009157C1">
        <w:rPr>
          <w:rFonts w:eastAsia="Times New Roman" w:cs="Times New Roman"/>
          <w:sz w:val="22"/>
          <w:szCs w:val="22"/>
        </w:rPr>
        <w:tab/>
      </w:r>
      <w:r w:rsidRPr="009157C1">
        <w:rPr>
          <w:rFonts w:eastAsia="Times New Roman" w:cs="Times New Roman"/>
          <w:sz w:val="22"/>
          <w:szCs w:val="22"/>
        </w:rPr>
        <w:tab/>
      </w:r>
      <w:r w:rsidRPr="009157C1">
        <w:rPr>
          <w:rFonts w:eastAsia="Times New Roman" w:cs="Times New Roman"/>
          <w:b/>
          <w:bCs/>
          <w:sz w:val="22"/>
          <w:szCs w:val="22"/>
        </w:rPr>
        <w:tab/>
        <w:t xml:space="preserve">             </w:t>
      </w:r>
      <w:r>
        <w:rPr>
          <w:noProof/>
        </w:rPr>
        <mc:AlternateContent>
          <mc:Choice Requires="wps">
            <w:drawing>
              <wp:anchor distT="0" distB="0" distL="114299" distR="114299" simplePos="0" relativeHeight="251659264" behindDoc="1" locked="0" layoutInCell="1" allowOverlap="1" wp14:anchorId="66107027" wp14:editId="1FAB7484">
                <wp:simplePos x="0" y="0"/>
                <wp:positionH relativeFrom="column">
                  <wp:posOffset>5836284</wp:posOffset>
                </wp:positionH>
                <wp:positionV relativeFrom="paragraph">
                  <wp:posOffset>-1198880</wp:posOffset>
                </wp:positionV>
                <wp:extent cx="0" cy="16510"/>
                <wp:effectExtent l="0" t="0" r="38100" b="215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line">
                          <a:avLst/>
                        </a:prstGeom>
                        <a:noFill/>
                        <a:ln w="3047">
                          <a:solidFill>
                            <a:srgbClr val="E3E3E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BB27FC" id="Straight Connector 19"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55pt,-94.4pt" to="459.5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" strokecolor="#e3e3e3" strokeweight=".08464mm"/>
            </w:pict>
          </mc:Fallback>
        </mc:AlternateContent>
      </w:r>
      <w:r>
        <w:rPr>
          <w:noProof/>
        </w:rPr>
        <mc:AlternateContent>
          <mc:Choice Requires="wps">
            <w:drawing>
              <wp:anchor distT="0" distB="0" distL="114299" distR="114299" simplePos="0" relativeHeight="251660288" behindDoc="1" locked="0" layoutInCell="1" allowOverlap="1" wp14:anchorId="0FA1B875" wp14:editId="4A2E2570">
                <wp:simplePos x="0" y="0"/>
                <wp:positionH relativeFrom="column">
                  <wp:posOffset>77469</wp:posOffset>
                </wp:positionH>
                <wp:positionV relativeFrom="paragraph">
                  <wp:posOffset>-1202690</wp:posOffset>
                </wp:positionV>
                <wp:extent cx="0" cy="19685"/>
                <wp:effectExtent l="0" t="0" r="3810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
                        </a:xfrm>
                        <a:prstGeom prst="line">
                          <a:avLst/>
                        </a:prstGeom>
                        <a:noFill/>
                        <a:ln w="3047">
                          <a:solidFill>
                            <a:srgbClr val="A0A0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AB3709" id="Straight Connector 4"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pt,-94.7pt" to="6.1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" strokecolor="#a0a0a0" strokeweight=".08464mm"/>
            </w:pict>
          </mc:Fallback>
        </mc:AlternateContent>
      </w:r>
      <w:r>
        <w:rPr>
          <w:noProof/>
        </w:rPr>
        <mc:AlternateContent>
          <mc:Choice Requires="wps">
            <w:drawing>
              <wp:anchor distT="0" distB="0" distL="114299" distR="114299" simplePos="0" relativeHeight="251661312" behindDoc="1" locked="0" layoutInCell="1" allowOverlap="1" wp14:anchorId="675F17B8" wp14:editId="461DEC79">
                <wp:simplePos x="0" y="0"/>
                <wp:positionH relativeFrom="column">
                  <wp:posOffset>5836284</wp:posOffset>
                </wp:positionH>
                <wp:positionV relativeFrom="paragraph">
                  <wp:posOffset>-438150</wp:posOffset>
                </wp:positionV>
                <wp:extent cx="0" cy="16510"/>
                <wp:effectExtent l="0" t="0" r="38100" b="215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line">
                          <a:avLst/>
                        </a:prstGeom>
                        <a:noFill/>
                        <a:ln w="3047">
                          <a:solidFill>
                            <a:srgbClr val="E3E3E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418EAF" id="Straight Connector 20"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55pt,-34.5pt" to="459.5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" strokecolor="#e3e3e3" strokeweight=".08464mm"/>
            </w:pict>
          </mc:Fallback>
        </mc:AlternateContent>
      </w:r>
      <w:r>
        <w:rPr>
          <w:noProof/>
        </w:rPr>
        <mc:AlternateContent>
          <mc:Choice Requires="wps">
            <w:drawing>
              <wp:anchor distT="0" distB="0" distL="114299" distR="114299" simplePos="0" relativeHeight="251662336" behindDoc="1" locked="0" layoutInCell="1" allowOverlap="1" wp14:anchorId="0505B6C0" wp14:editId="4740A097">
                <wp:simplePos x="0" y="0"/>
                <wp:positionH relativeFrom="column">
                  <wp:posOffset>77469</wp:posOffset>
                </wp:positionH>
                <wp:positionV relativeFrom="paragraph">
                  <wp:posOffset>-442595</wp:posOffset>
                </wp:positionV>
                <wp:extent cx="0" cy="19685"/>
                <wp:effectExtent l="0" t="0" r="3810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
                        </a:xfrm>
                        <a:prstGeom prst="line">
                          <a:avLst/>
                        </a:prstGeom>
                        <a:noFill/>
                        <a:ln w="3047">
                          <a:solidFill>
                            <a:srgbClr val="A0A0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EA7779" id="Straight Connector 2"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pt,-34.85pt" to="6.1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" strokecolor="#a0a0a0" strokeweight=".08464mm"/>
            </w:pict>
          </mc:Fallback>
        </mc:AlternateContent>
      </w:r>
      <w:r>
        <w:rPr>
          <w:noProof/>
        </w:rPr>
        <mc:AlternateContent>
          <mc:Choice Requires="wps">
            <w:drawing>
              <wp:anchor distT="0" distB="0" distL="114300" distR="114300" simplePos="0" relativeHeight="251663360" behindDoc="1" locked="0" layoutInCell="1" allowOverlap="1" wp14:anchorId="155DAD94" wp14:editId="45D8CFBF">
                <wp:simplePos x="0" y="0"/>
                <wp:positionH relativeFrom="column">
                  <wp:posOffset>71120</wp:posOffset>
                </wp:positionH>
                <wp:positionV relativeFrom="paragraph">
                  <wp:posOffset>-429895</wp:posOffset>
                </wp:positionV>
                <wp:extent cx="13335" cy="13335"/>
                <wp:effectExtent l="0" t="0" r="24765" b="247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38C76B" id="Rectangle 21" o:spid="_x0000_s1026" style="position:absolute;margin-left:5.6pt;margin-top:-33.85pt;width:1.05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" fillcolor="#a0a0a0" strokecolor="white"/>
            </w:pict>
          </mc:Fallback>
        </mc:AlternateContent>
      </w:r>
    </w:p>
    <w:sectPr w:rsidR="00A32299" w:rsidRPr="009157C1" w:rsidSect="00AE2C77">
      <w:footerReference w:type="default" r:id="rId43"/>
      <w:pgSz w:w="11906" w:h="16838" w:code="9"/>
      <w:pgMar w:top="864" w:right="1008" w:bottom="864" w:left="1008" w:header="0" w:footer="562"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0B2B7" w14:textId="77777777" w:rsidR="00C04922" w:rsidRDefault="00C04922">
      <w:pPr>
        <w:spacing w:before="0"/>
      </w:pPr>
      <w:r>
        <w:separator/>
      </w:r>
    </w:p>
  </w:endnote>
  <w:endnote w:type="continuationSeparator" w:id="0">
    <w:p w14:paraId="160E8592" w14:textId="77777777" w:rsidR="00C04922" w:rsidRDefault="00C049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5AB0" w14:textId="4D193CB4" w:rsidR="0044483C" w:rsidRPr="001B40BA" w:rsidRDefault="0044483C" w:rsidP="00EF3DE4">
    <w:pPr>
      <w:pStyle w:val="Footer"/>
      <w:tabs>
        <w:tab w:val="right" w:pos="9638"/>
      </w:tabs>
      <w:spacing w:after="120"/>
      <w:jc w:val="right"/>
      <w:rPr>
        <w:sz w:val="18"/>
        <w:szCs w:val="18"/>
      </w:rPr>
    </w:pPr>
    <w:r w:rsidRPr="001B40BA">
      <w:rPr>
        <w:sz w:val="18"/>
        <w:szCs w:val="18"/>
        <w:lang w:val="fr-BE"/>
      </w:rPr>
      <w:t xml:space="preserve">Page </w:t>
    </w:r>
    <w:r w:rsidRPr="001B40BA">
      <w:rPr>
        <w:sz w:val="18"/>
        <w:szCs w:val="18"/>
        <w:lang w:val="fr-BE"/>
      </w:rPr>
      <w:fldChar w:fldCharType="begin"/>
    </w:r>
    <w:r w:rsidRPr="001B40BA">
      <w:rPr>
        <w:sz w:val="18"/>
        <w:szCs w:val="18"/>
        <w:lang w:val="fr-BE"/>
      </w:rPr>
      <w:instrText xml:space="preserve"> PAGE </w:instrText>
    </w:r>
    <w:r w:rsidRPr="001B40BA">
      <w:rPr>
        <w:sz w:val="18"/>
        <w:szCs w:val="18"/>
        <w:lang w:val="fr-BE"/>
      </w:rPr>
      <w:fldChar w:fldCharType="separate"/>
    </w:r>
    <w:r w:rsidR="00C04922">
      <w:rPr>
        <w:noProof/>
        <w:sz w:val="18"/>
        <w:szCs w:val="18"/>
        <w:lang w:val="fr-BE"/>
      </w:rPr>
      <w:t>1</w:t>
    </w:r>
    <w:r w:rsidRPr="001B40BA">
      <w:rPr>
        <w:sz w:val="18"/>
        <w:szCs w:val="18"/>
        <w:lang w:val="fr-BE"/>
      </w:rPr>
      <w:fldChar w:fldCharType="end"/>
    </w:r>
    <w:r w:rsidRPr="001B40BA">
      <w:rPr>
        <w:sz w:val="18"/>
        <w:szCs w:val="18"/>
        <w:lang w:val="fr-BE"/>
      </w:rPr>
      <w:t xml:space="preserve"> </w:t>
    </w:r>
    <w:r>
      <w:rPr>
        <w:sz w:val="18"/>
        <w:szCs w:val="18"/>
        <w:lang w:val="fr-BE"/>
      </w:rPr>
      <w:t>of</w:t>
    </w:r>
    <w:r w:rsidRPr="001B40BA">
      <w:rPr>
        <w:sz w:val="18"/>
        <w:szCs w:val="18"/>
        <w:lang w:val="fr-BE"/>
      </w:rPr>
      <w:t xml:space="preserve"> </w:t>
    </w:r>
    <w:r w:rsidRPr="001B40BA">
      <w:rPr>
        <w:sz w:val="18"/>
        <w:szCs w:val="18"/>
        <w:lang w:val="fr-BE"/>
      </w:rPr>
      <w:fldChar w:fldCharType="begin"/>
    </w:r>
    <w:r w:rsidRPr="001B40BA">
      <w:rPr>
        <w:sz w:val="18"/>
        <w:szCs w:val="18"/>
        <w:lang w:val="fr-BE"/>
      </w:rPr>
      <w:instrText xml:space="preserve"> NUMPAGES </w:instrText>
    </w:r>
    <w:r w:rsidRPr="001B40BA">
      <w:rPr>
        <w:sz w:val="18"/>
        <w:szCs w:val="18"/>
        <w:lang w:val="fr-BE"/>
      </w:rPr>
      <w:fldChar w:fldCharType="separate"/>
    </w:r>
    <w:r w:rsidR="00C04922">
      <w:rPr>
        <w:noProof/>
        <w:sz w:val="18"/>
        <w:szCs w:val="18"/>
        <w:lang w:val="fr-BE"/>
      </w:rPr>
      <w:t>1</w:t>
    </w:r>
    <w:r w:rsidRPr="001B40BA">
      <w:rPr>
        <w:sz w:val="18"/>
        <w:szCs w:val="18"/>
        <w:lang w:val="fr-BE"/>
      </w:rPr>
      <w:fldChar w:fldCharType="end"/>
    </w:r>
  </w:p>
  <w:p w14:paraId="3C6D0EFE" w14:textId="77777777" w:rsidR="0044483C" w:rsidRPr="00C04C19" w:rsidRDefault="0044483C" w:rsidP="00EF3DE4">
    <w:pPr>
      <w:pStyle w:val="Header"/>
      <w:rPr>
        <w:sz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28190" w14:textId="77777777" w:rsidR="00C04922" w:rsidRDefault="00C04922">
      <w:pPr>
        <w:spacing w:before="0"/>
      </w:pPr>
      <w:r>
        <w:separator/>
      </w:r>
    </w:p>
  </w:footnote>
  <w:footnote w:type="continuationSeparator" w:id="0">
    <w:p w14:paraId="577DA588" w14:textId="77777777" w:rsidR="00C04922" w:rsidRDefault="00C0492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6462B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24A16"/>
    <w:multiLevelType w:val="hybridMultilevel"/>
    <w:tmpl w:val="0740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7762A"/>
    <w:multiLevelType w:val="hybridMultilevel"/>
    <w:tmpl w:val="0AD8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93DC0"/>
    <w:multiLevelType w:val="hybridMultilevel"/>
    <w:tmpl w:val="6F36CB44"/>
    <w:lvl w:ilvl="0" w:tplc="B796A7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64FB2"/>
    <w:multiLevelType w:val="hybridMultilevel"/>
    <w:tmpl w:val="4A26F06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F4A470A"/>
    <w:multiLevelType w:val="hybridMultilevel"/>
    <w:tmpl w:val="0E88E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2A2DE4"/>
    <w:multiLevelType w:val="multilevel"/>
    <w:tmpl w:val="4D2E58EE"/>
    <w:lvl w:ilvl="0">
      <w:start w:val="1"/>
      <w:numFmt w:val="decimal"/>
      <w:lvlText w:val="%1."/>
      <w:lvlJc w:val="left"/>
      <w:pPr>
        <w:ind w:left="360" w:hanging="360"/>
      </w:pPr>
      <w:rPr>
        <w:b/>
        <w:bCs/>
      </w:rPr>
    </w:lvl>
    <w:lvl w:ilvl="1">
      <w:start w:val="1"/>
      <w:numFmt w:val="decimal"/>
      <w:lvlText w:val="%1.%2."/>
      <w:lvlJc w:val="left"/>
      <w:pPr>
        <w:ind w:left="432" w:hanging="432"/>
      </w:pPr>
      <w:rPr>
        <w:b/>
        <w:bCs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B07EE1"/>
    <w:multiLevelType w:val="multilevel"/>
    <w:tmpl w:val="98F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F6403"/>
    <w:multiLevelType w:val="hybridMultilevel"/>
    <w:tmpl w:val="3B5229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F01C3"/>
    <w:multiLevelType w:val="hybridMultilevel"/>
    <w:tmpl w:val="50BA6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81071"/>
    <w:multiLevelType w:val="hybridMultilevel"/>
    <w:tmpl w:val="EBAE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304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9B41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89753B"/>
    <w:multiLevelType w:val="hybridMultilevel"/>
    <w:tmpl w:val="D618D7BC"/>
    <w:lvl w:ilvl="0" w:tplc="53204434">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602204"/>
    <w:multiLevelType w:val="hybridMultilevel"/>
    <w:tmpl w:val="7270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D1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B771F2"/>
    <w:multiLevelType w:val="hybridMultilevel"/>
    <w:tmpl w:val="20165A9C"/>
    <w:lvl w:ilvl="0" w:tplc="00C4B48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04DD8"/>
    <w:multiLevelType w:val="multilevel"/>
    <w:tmpl w:val="F80C8EFA"/>
    <w:lvl w:ilvl="0">
      <w:start w:val="6"/>
      <w:numFmt w:val="decimal"/>
      <w:lvlText w:val="%1."/>
      <w:lvlJc w:val="left"/>
      <w:pPr>
        <w:ind w:left="45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3850AB"/>
    <w:multiLevelType w:val="multilevel"/>
    <w:tmpl w:val="401A74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554275"/>
    <w:multiLevelType w:val="hybridMultilevel"/>
    <w:tmpl w:val="84C288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DA546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AA5AD4"/>
    <w:multiLevelType w:val="hybridMultilevel"/>
    <w:tmpl w:val="72441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F91AAF"/>
    <w:multiLevelType w:val="hybridMultilevel"/>
    <w:tmpl w:val="388CD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1E277E"/>
    <w:multiLevelType w:val="hybridMultilevel"/>
    <w:tmpl w:val="8D82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C44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2C3E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457C1C"/>
    <w:multiLevelType w:val="hybridMultilevel"/>
    <w:tmpl w:val="2CC4E2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F52659E"/>
    <w:multiLevelType w:val="hybridMultilevel"/>
    <w:tmpl w:val="4DBC9EF4"/>
    <w:lvl w:ilvl="0" w:tplc="B796A7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B3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0A2A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100E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E63F23"/>
    <w:multiLevelType w:val="hybridMultilevel"/>
    <w:tmpl w:val="A60C90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346206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614897"/>
    <w:multiLevelType w:val="hybridMultilevel"/>
    <w:tmpl w:val="35FC7F76"/>
    <w:lvl w:ilvl="0" w:tplc="D47ADB26">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212AF1"/>
    <w:multiLevelType w:val="multilevel"/>
    <w:tmpl w:val="401A74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3F3A5D"/>
    <w:multiLevelType w:val="hybridMultilevel"/>
    <w:tmpl w:val="B676555C"/>
    <w:lvl w:ilvl="0" w:tplc="793A0114">
      <w:start w:val="4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87D66"/>
    <w:multiLevelType w:val="multilevel"/>
    <w:tmpl w:val="3BB0439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6D5216"/>
    <w:multiLevelType w:val="multilevel"/>
    <w:tmpl w:val="F80C8EF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1"/>
  </w:num>
  <w:num w:numId="3">
    <w:abstractNumId w:val="27"/>
  </w:num>
  <w:num w:numId="4">
    <w:abstractNumId w:val="0"/>
  </w:num>
  <w:num w:numId="5">
    <w:abstractNumId w:val="2"/>
  </w:num>
  <w:num w:numId="6">
    <w:abstractNumId w:val="1"/>
  </w:num>
  <w:num w:numId="7">
    <w:abstractNumId w:val="22"/>
  </w:num>
  <w:num w:numId="8">
    <w:abstractNumId w:val="35"/>
  </w:num>
  <w:num w:numId="9">
    <w:abstractNumId w:val="16"/>
  </w:num>
  <w:num w:numId="10">
    <w:abstractNumId w:val="26"/>
  </w:num>
  <w:num w:numId="11">
    <w:abstractNumId w:val="19"/>
  </w:num>
  <w:num w:numId="12">
    <w:abstractNumId w:val="31"/>
  </w:num>
  <w:num w:numId="13">
    <w:abstractNumId w:val="8"/>
  </w:num>
  <w:num w:numId="14">
    <w:abstractNumId w:val="4"/>
  </w:num>
  <w:num w:numId="15">
    <w:abstractNumId w:val="30"/>
  </w:num>
  <w:num w:numId="16">
    <w:abstractNumId w:val="12"/>
  </w:num>
  <w:num w:numId="17">
    <w:abstractNumId w:val="25"/>
  </w:num>
  <w:num w:numId="18">
    <w:abstractNumId w:val="32"/>
  </w:num>
  <w:num w:numId="19">
    <w:abstractNumId w:val="11"/>
  </w:num>
  <w:num w:numId="20">
    <w:abstractNumId w:val="28"/>
  </w:num>
  <w:num w:numId="21">
    <w:abstractNumId w:val="37"/>
  </w:num>
  <w:num w:numId="22">
    <w:abstractNumId w:val="18"/>
  </w:num>
  <w:num w:numId="23">
    <w:abstractNumId w:val="17"/>
  </w:num>
  <w:num w:numId="24">
    <w:abstractNumId w:val="34"/>
  </w:num>
  <w:num w:numId="25">
    <w:abstractNumId w:val="15"/>
  </w:num>
  <w:num w:numId="26">
    <w:abstractNumId w:val="33"/>
  </w:num>
  <w:num w:numId="27">
    <w:abstractNumId w:val="29"/>
  </w:num>
  <w:num w:numId="28">
    <w:abstractNumId w:val="9"/>
  </w:num>
  <w:num w:numId="29">
    <w:abstractNumId w:val="6"/>
  </w:num>
  <w:num w:numId="30">
    <w:abstractNumId w:val="36"/>
  </w:num>
  <w:num w:numId="31">
    <w:abstractNumId w:val="23"/>
  </w:num>
  <w:num w:numId="32">
    <w:abstractNumId w:val="20"/>
  </w:num>
  <w:num w:numId="33">
    <w:abstractNumId w:val="24"/>
  </w:num>
  <w:num w:numId="34">
    <w:abstractNumId w:val="14"/>
  </w:num>
  <w:num w:numId="35">
    <w:abstractNumId w:val="3"/>
  </w:num>
  <w:num w:numId="36">
    <w:abstractNumId w:val="5"/>
  </w:num>
  <w:num w:numId="37">
    <w:abstractNumId w:val="10"/>
  </w:num>
  <w:num w:numId="3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1MzMHAkMzM1NTMyUdpeDU4uLM/DyQAstaAKA5azgsAAAA"/>
  </w:docVars>
  <w:rsids>
    <w:rsidRoot w:val="00A32299"/>
    <w:rsid w:val="00004823"/>
    <w:rsid w:val="00013752"/>
    <w:rsid w:val="00022C1C"/>
    <w:rsid w:val="00023EFD"/>
    <w:rsid w:val="00026D3A"/>
    <w:rsid w:val="00035963"/>
    <w:rsid w:val="00037DE1"/>
    <w:rsid w:val="00046F55"/>
    <w:rsid w:val="000515A6"/>
    <w:rsid w:val="0005328D"/>
    <w:rsid w:val="00063F4F"/>
    <w:rsid w:val="0007436F"/>
    <w:rsid w:val="00093059"/>
    <w:rsid w:val="000A1F79"/>
    <w:rsid w:val="000A2510"/>
    <w:rsid w:val="000D7E53"/>
    <w:rsid w:val="000E3823"/>
    <w:rsid w:val="000F0D91"/>
    <w:rsid w:val="000F2619"/>
    <w:rsid w:val="000F4BE7"/>
    <w:rsid w:val="00111D28"/>
    <w:rsid w:val="00120DAD"/>
    <w:rsid w:val="00120E46"/>
    <w:rsid w:val="00121B7F"/>
    <w:rsid w:val="00124EB4"/>
    <w:rsid w:val="001503EF"/>
    <w:rsid w:val="00150DD6"/>
    <w:rsid w:val="00157FB7"/>
    <w:rsid w:val="00160129"/>
    <w:rsid w:val="0016767B"/>
    <w:rsid w:val="00172465"/>
    <w:rsid w:val="00175A4D"/>
    <w:rsid w:val="0017628E"/>
    <w:rsid w:val="00185481"/>
    <w:rsid w:val="00190536"/>
    <w:rsid w:val="001A372E"/>
    <w:rsid w:val="001A512D"/>
    <w:rsid w:val="001A5226"/>
    <w:rsid w:val="001B2D84"/>
    <w:rsid w:val="001B58C6"/>
    <w:rsid w:val="001C0A91"/>
    <w:rsid w:val="001E3984"/>
    <w:rsid w:val="001F5EBF"/>
    <w:rsid w:val="002034B4"/>
    <w:rsid w:val="002249F6"/>
    <w:rsid w:val="002257AB"/>
    <w:rsid w:val="00226053"/>
    <w:rsid w:val="002264DB"/>
    <w:rsid w:val="00247420"/>
    <w:rsid w:val="0025238E"/>
    <w:rsid w:val="002545B9"/>
    <w:rsid w:val="00261B5D"/>
    <w:rsid w:val="002711F0"/>
    <w:rsid w:val="002715AD"/>
    <w:rsid w:val="002808DF"/>
    <w:rsid w:val="00281E74"/>
    <w:rsid w:val="00283720"/>
    <w:rsid w:val="002854C8"/>
    <w:rsid w:val="0028568F"/>
    <w:rsid w:val="002912DD"/>
    <w:rsid w:val="00292A9D"/>
    <w:rsid w:val="002A7770"/>
    <w:rsid w:val="002B6A67"/>
    <w:rsid w:val="002C3696"/>
    <w:rsid w:val="002D279D"/>
    <w:rsid w:val="002D5528"/>
    <w:rsid w:val="002D6AE5"/>
    <w:rsid w:val="002D73EF"/>
    <w:rsid w:val="002E372F"/>
    <w:rsid w:val="002E3C69"/>
    <w:rsid w:val="002E69AC"/>
    <w:rsid w:val="002F149B"/>
    <w:rsid w:val="00302EBC"/>
    <w:rsid w:val="00310863"/>
    <w:rsid w:val="0031243B"/>
    <w:rsid w:val="0031699B"/>
    <w:rsid w:val="003173A0"/>
    <w:rsid w:val="003206BF"/>
    <w:rsid w:val="00322DEC"/>
    <w:rsid w:val="00323652"/>
    <w:rsid w:val="003300E9"/>
    <w:rsid w:val="00333451"/>
    <w:rsid w:val="00343445"/>
    <w:rsid w:val="00383473"/>
    <w:rsid w:val="0039632B"/>
    <w:rsid w:val="003A1622"/>
    <w:rsid w:val="003A5018"/>
    <w:rsid w:val="003B5087"/>
    <w:rsid w:val="003D3047"/>
    <w:rsid w:val="003E4413"/>
    <w:rsid w:val="003E46D7"/>
    <w:rsid w:val="003F546B"/>
    <w:rsid w:val="003F6E5C"/>
    <w:rsid w:val="00401CEF"/>
    <w:rsid w:val="00410903"/>
    <w:rsid w:val="00412432"/>
    <w:rsid w:val="004202B9"/>
    <w:rsid w:val="0044483C"/>
    <w:rsid w:val="00444B9F"/>
    <w:rsid w:val="00447287"/>
    <w:rsid w:val="004641AD"/>
    <w:rsid w:val="00465DD6"/>
    <w:rsid w:val="00481BD5"/>
    <w:rsid w:val="00483141"/>
    <w:rsid w:val="00486B47"/>
    <w:rsid w:val="0049678F"/>
    <w:rsid w:val="004A3192"/>
    <w:rsid w:val="004A76AE"/>
    <w:rsid w:val="004B572A"/>
    <w:rsid w:val="004C0316"/>
    <w:rsid w:val="004C19E8"/>
    <w:rsid w:val="004D3106"/>
    <w:rsid w:val="004F1031"/>
    <w:rsid w:val="00500421"/>
    <w:rsid w:val="00507A2C"/>
    <w:rsid w:val="0051095F"/>
    <w:rsid w:val="0052689F"/>
    <w:rsid w:val="00535DE6"/>
    <w:rsid w:val="00537D7C"/>
    <w:rsid w:val="00540213"/>
    <w:rsid w:val="005417DF"/>
    <w:rsid w:val="00544EA6"/>
    <w:rsid w:val="00551BE9"/>
    <w:rsid w:val="00552B87"/>
    <w:rsid w:val="005640A7"/>
    <w:rsid w:val="00582D85"/>
    <w:rsid w:val="00591290"/>
    <w:rsid w:val="005945E2"/>
    <w:rsid w:val="005972F7"/>
    <w:rsid w:val="005A02F8"/>
    <w:rsid w:val="005A22A4"/>
    <w:rsid w:val="005B162D"/>
    <w:rsid w:val="005C16ED"/>
    <w:rsid w:val="005D064F"/>
    <w:rsid w:val="005D7AA9"/>
    <w:rsid w:val="005E0670"/>
    <w:rsid w:val="005E0903"/>
    <w:rsid w:val="005E4F27"/>
    <w:rsid w:val="005E79E6"/>
    <w:rsid w:val="00614086"/>
    <w:rsid w:val="00614617"/>
    <w:rsid w:val="00620DBB"/>
    <w:rsid w:val="00623EC4"/>
    <w:rsid w:val="00626167"/>
    <w:rsid w:val="00631787"/>
    <w:rsid w:val="006453B4"/>
    <w:rsid w:val="00664D5F"/>
    <w:rsid w:val="00665C57"/>
    <w:rsid w:val="00671841"/>
    <w:rsid w:val="0067722A"/>
    <w:rsid w:val="00682CDA"/>
    <w:rsid w:val="00682F54"/>
    <w:rsid w:val="00695C99"/>
    <w:rsid w:val="006B2DDC"/>
    <w:rsid w:val="006B68FF"/>
    <w:rsid w:val="006B7201"/>
    <w:rsid w:val="006C1ED6"/>
    <w:rsid w:val="006C7586"/>
    <w:rsid w:val="006D0472"/>
    <w:rsid w:val="006D3385"/>
    <w:rsid w:val="006D365E"/>
    <w:rsid w:val="006D48B6"/>
    <w:rsid w:val="006D4BB3"/>
    <w:rsid w:val="006E3C79"/>
    <w:rsid w:val="006E430B"/>
    <w:rsid w:val="006E4E29"/>
    <w:rsid w:val="006F0539"/>
    <w:rsid w:val="00701CEE"/>
    <w:rsid w:val="007152E7"/>
    <w:rsid w:val="00725CC0"/>
    <w:rsid w:val="007270E3"/>
    <w:rsid w:val="007278C1"/>
    <w:rsid w:val="00733149"/>
    <w:rsid w:val="00736F4C"/>
    <w:rsid w:val="00737200"/>
    <w:rsid w:val="00740B78"/>
    <w:rsid w:val="0075141B"/>
    <w:rsid w:val="00752C7C"/>
    <w:rsid w:val="00766E05"/>
    <w:rsid w:val="00767DE1"/>
    <w:rsid w:val="00776096"/>
    <w:rsid w:val="00780C10"/>
    <w:rsid w:val="0079418A"/>
    <w:rsid w:val="007A417C"/>
    <w:rsid w:val="007A4460"/>
    <w:rsid w:val="007D2BF4"/>
    <w:rsid w:val="007D6AB5"/>
    <w:rsid w:val="007E1AD0"/>
    <w:rsid w:val="007E2699"/>
    <w:rsid w:val="007E36C2"/>
    <w:rsid w:val="007E3751"/>
    <w:rsid w:val="007E7246"/>
    <w:rsid w:val="007F16E5"/>
    <w:rsid w:val="007F6BD8"/>
    <w:rsid w:val="00806EA5"/>
    <w:rsid w:val="0081241F"/>
    <w:rsid w:val="00830FAF"/>
    <w:rsid w:val="0083563E"/>
    <w:rsid w:val="00842B1F"/>
    <w:rsid w:val="00844FA2"/>
    <w:rsid w:val="008469E9"/>
    <w:rsid w:val="0085383F"/>
    <w:rsid w:val="008540E0"/>
    <w:rsid w:val="00856409"/>
    <w:rsid w:val="00860F50"/>
    <w:rsid w:val="0088205E"/>
    <w:rsid w:val="00887A05"/>
    <w:rsid w:val="008A2C62"/>
    <w:rsid w:val="008A34B5"/>
    <w:rsid w:val="008B0BE8"/>
    <w:rsid w:val="008B16B9"/>
    <w:rsid w:val="008B7ED7"/>
    <w:rsid w:val="008C046D"/>
    <w:rsid w:val="008D51DC"/>
    <w:rsid w:val="008E0D75"/>
    <w:rsid w:val="008F74D2"/>
    <w:rsid w:val="008F7846"/>
    <w:rsid w:val="0090077F"/>
    <w:rsid w:val="00907B1F"/>
    <w:rsid w:val="009254C9"/>
    <w:rsid w:val="00936507"/>
    <w:rsid w:val="009379F6"/>
    <w:rsid w:val="00941610"/>
    <w:rsid w:val="00942059"/>
    <w:rsid w:val="009739F9"/>
    <w:rsid w:val="00976BFF"/>
    <w:rsid w:val="009C7195"/>
    <w:rsid w:val="009E1D12"/>
    <w:rsid w:val="009E3AF6"/>
    <w:rsid w:val="009E6363"/>
    <w:rsid w:val="00A003A6"/>
    <w:rsid w:val="00A05F39"/>
    <w:rsid w:val="00A125C8"/>
    <w:rsid w:val="00A17690"/>
    <w:rsid w:val="00A26134"/>
    <w:rsid w:val="00A30285"/>
    <w:rsid w:val="00A32299"/>
    <w:rsid w:val="00A41D6C"/>
    <w:rsid w:val="00A44597"/>
    <w:rsid w:val="00A73688"/>
    <w:rsid w:val="00A74DB4"/>
    <w:rsid w:val="00A9023A"/>
    <w:rsid w:val="00A96805"/>
    <w:rsid w:val="00AA12F4"/>
    <w:rsid w:val="00AA289D"/>
    <w:rsid w:val="00AD3FE1"/>
    <w:rsid w:val="00AE2C77"/>
    <w:rsid w:val="00AE6ECF"/>
    <w:rsid w:val="00AE7BC7"/>
    <w:rsid w:val="00AF33BB"/>
    <w:rsid w:val="00AF5BA9"/>
    <w:rsid w:val="00AF649F"/>
    <w:rsid w:val="00B071FF"/>
    <w:rsid w:val="00B1281C"/>
    <w:rsid w:val="00B145D9"/>
    <w:rsid w:val="00B1482E"/>
    <w:rsid w:val="00B14FB8"/>
    <w:rsid w:val="00B16B2F"/>
    <w:rsid w:val="00B203CD"/>
    <w:rsid w:val="00B20A1E"/>
    <w:rsid w:val="00B21D50"/>
    <w:rsid w:val="00B235D9"/>
    <w:rsid w:val="00B34CC1"/>
    <w:rsid w:val="00B419D6"/>
    <w:rsid w:val="00B4236E"/>
    <w:rsid w:val="00B4402E"/>
    <w:rsid w:val="00B467CE"/>
    <w:rsid w:val="00B56366"/>
    <w:rsid w:val="00B629F9"/>
    <w:rsid w:val="00B64E7F"/>
    <w:rsid w:val="00B7308D"/>
    <w:rsid w:val="00B7761F"/>
    <w:rsid w:val="00B96A14"/>
    <w:rsid w:val="00BA4F43"/>
    <w:rsid w:val="00BB4F75"/>
    <w:rsid w:val="00BC684C"/>
    <w:rsid w:val="00BF1007"/>
    <w:rsid w:val="00BF2215"/>
    <w:rsid w:val="00BF5628"/>
    <w:rsid w:val="00C04922"/>
    <w:rsid w:val="00C1329E"/>
    <w:rsid w:val="00C17E22"/>
    <w:rsid w:val="00C35143"/>
    <w:rsid w:val="00C50B93"/>
    <w:rsid w:val="00C63830"/>
    <w:rsid w:val="00C64942"/>
    <w:rsid w:val="00C81459"/>
    <w:rsid w:val="00C929DB"/>
    <w:rsid w:val="00C9790B"/>
    <w:rsid w:val="00CA341B"/>
    <w:rsid w:val="00CA61F6"/>
    <w:rsid w:val="00CB74B7"/>
    <w:rsid w:val="00CB7998"/>
    <w:rsid w:val="00CF17EE"/>
    <w:rsid w:val="00CF62C4"/>
    <w:rsid w:val="00D0614C"/>
    <w:rsid w:val="00D252BD"/>
    <w:rsid w:val="00D33758"/>
    <w:rsid w:val="00D377BE"/>
    <w:rsid w:val="00D428C1"/>
    <w:rsid w:val="00D4457A"/>
    <w:rsid w:val="00D55156"/>
    <w:rsid w:val="00D57084"/>
    <w:rsid w:val="00D61A54"/>
    <w:rsid w:val="00D7218E"/>
    <w:rsid w:val="00D752CD"/>
    <w:rsid w:val="00D80410"/>
    <w:rsid w:val="00D95764"/>
    <w:rsid w:val="00D96D5C"/>
    <w:rsid w:val="00DB385F"/>
    <w:rsid w:val="00DB4368"/>
    <w:rsid w:val="00DC3BFE"/>
    <w:rsid w:val="00DD101D"/>
    <w:rsid w:val="00DD1617"/>
    <w:rsid w:val="00DF0053"/>
    <w:rsid w:val="00DF77EE"/>
    <w:rsid w:val="00E069F3"/>
    <w:rsid w:val="00E1765C"/>
    <w:rsid w:val="00E22733"/>
    <w:rsid w:val="00E34F83"/>
    <w:rsid w:val="00E36452"/>
    <w:rsid w:val="00E36B0B"/>
    <w:rsid w:val="00E37F02"/>
    <w:rsid w:val="00E43C09"/>
    <w:rsid w:val="00E46E55"/>
    <w:rsid w:val="00E52E06"/>
    <w:rsid w:val="00E539E4"/>
    <w:rsid w:val="00E543EB"/>
    <w:rsid w:val="00E61149"/>
    <w:rsid w:val="00E64AD8"/>
    <w:rsid w:val="00E73CEC"/>
    <w:rsid w:val="00E75A2F"/>
    <w:rsid w:val="00E76DFF"/>
    <w:rsid w:val="00E836B7"/>
    <w:rsid w:val="00E83EFE"/>
    <w:rsid w:val="00E86928"/>
    <w:rsid w:val="00E96A87"/>
    <w:rsid w:val="00EA6280"/>
    <w:rsid w:val="00EB0B9C"/>
    <w:rsid w:val="00EB0D55"/>
    <w:rsid w:val="00EB1386"/>
    <w:rsid w:val="00EB2C26"/>
    <w:rsid w:val="00EC0B05"/>
    <w:rsid w:val="00ED501B"/>
    <w:rsid w:val="00EE17E5"/>
    <w:rsid w:val="00EE3F64"/>
    <w:rsid w:val="00EF39DA"/>
    <w:rsid w:val="00EF3DDD"/>
    <w:rsid w:val="00EF3DE4"/>
    <w:rsid w:val="00EF74B7"/>
    <w:rsid w:val="00F05400"/>
    <w:rsid w:val="00F26DF7"/>
    <w:rsid w:val="00F3364C"/>
    <w:rsid w:val="00F353A5"/>
    <w:rsid w:val="00F40183"/>
    <w:rsid w:val="00F47D58"/>
    <w:rsid w:val="00F56A67"/>
    <w:rsid w:val="00F576FE"/>
    <w:rsid w:val="00F93288"/>
    <w:rsid w:val="00FA437F"/>
    <w:rsid w:val="00FA7B7E"/>
    <w:rsid w:val="00FB27E2"/>
    <w:rsid w:val="00FC1DA1"/>
    <w:rsid w:val="00FD0010"/>
    <w:rsid w:val="00FD09CE"/>
    <w:rsid w:val="00FD0D95"/>
    <w:rsid w:val="00FD4722"/>
    <w:rsid w:val="00FD6269"/>
    <w:rsid w:val="00FD6D4F"/>
    <w:rsid w:val="00FD704D"/>
    <w:rsid w:val="00FD7B07"/>
    <w:rsid w:val="00FF0B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594DD"/>
  <w15:chartTrackingRefBased/>
  <w15:docId w15:val="{15C28CF6-818B-47E7-96CA-A8A06093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ED"/>
    <w:pPr>
      <w:spacing w:before="120" w:after="0" w:line="240" w:lineRule="auto"/>
    </w:pPr>
    <w:rPr>
      <w:rFonts w:ascii="Times New Roman" w:eastAsia="Calibri" w:hAnsi="Times New Roman" w:cs="Arial"/>
      <w:sz w:val="24"/>
      <w:szCs w:val="24"/>
      <w:lang w:val="en-US"/>
    </w:rPr>
  </w:style>
  <w:style w:type="paragraph" w:styleId="Heading2">
    <w:name w:val="heading 2"/>
    <w:basedOn w:val="Normal"/>
    <w:next w:val="Normal"/>
    <w:link w:val="Heading2Char"/>
    <w:qFormat/>
    <w:rsid w:val="00A32299"/>
    <w:pPr>
      <w:keepNext/>
      <w:spacing w:before="0"/>
      <w:ind w:right="126"/>
      <w:outlineLvl w:val="1"/>
    </w:pPr>
    <w:rPr>
      <w:rFonts w:eastAsia="Times New Roman" w:cs="Times New Roman"/>
      <w:b/>
      <w:bCs/>
      <w:szCs w:val="20"/>
      <w:lang w:val="en-GB" w:eastAsia="de-DE"/>
    </w:rPr>
  </w:style>
  <w:style w:type="paragraph" w:styleId="Heading3">
    <w:name w:val="heading 3"/>
    <w:basedOn w:val="Normal"/>
    <w:next w:val="Normal"/>
    <w:link w:val="Heading3Char"/>
    <w:uiPriority w:val="9"/>
    <w:unhideWhenUsed/>
    <w:qFormat/>
    <w:rsid w:val="00F3364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2299"/>
    <w:rPr>
      <w:rFonts w:ascii="Times New Roman" w:eastAsia="Times New Roman" w:hAnsi="Times New Roman" w:cs="Times New Roman"/>
      <w:b/>
      <w:bCs/>
      <w:sz w:val="24"/>
      <w:szCs w:val="20"/>
      <w:lang w:eastAsia="de-DE"/>
    </w:rPr>
  </w:style>
  <w:style w:type="paragraph" w:styleId="Header">
    <w:name w:val="header"/>
    <w:basedOn w:val="Normal"/>
    <w:link w:val="HeaderChar"/>
    <w:uiPriority w:val="99"/>
    <w:unhideWhenUsed/>
    <w:rsid w:val="00A32299"/>
    <w:pPr>
      <w:tabs>
        <w:tab w:val="center" w:pos="4536"/>
        <w:tab w:val="right" w:pos="9072"/>
      </w:tabs>
      <w:spacing w:before="0"/>
    </w:pPr>
  </w:style>
  <w:style w:type="character" w:customStyle="1" w:styleId="HeaderChar">
    <w:name w:val="Header Char"/>
    <w:basedOn w:val="DefaultParagraphFont"/>
    <w:link w:val="Header"/>
    <w:uiPriority w:val="99"/>
    <w:rsid w:val="00A32299"/>
    <w:rPr>
      <w:rFonts w:ascii="Times New Roman" w:eastAsia="Calibri" w:hAnsi="Times New Roman" w:cs="Arial"/>
      <w:sz w:val="24"/>
      <w:szCs w:val="24"/>
      <w:lang w:val="de-DE"/>
    </w:rPr>
  </w:style>
  <w:style w:type="paragraph" w:styleId="Footer">
    <w:name w:val="footer"/>
    <w:basedOn w:val="Normal"/>
    <w:link w:val="FooterChar"/>
    <w:uiPriority w:val="99"/>
    <w:unhideWhenUsed/>
    <w:rsid w:val="00A32299"/>
    <w:pPr>
      <w:tabs>
        <w:tab w:val="center" w:pos="4513"/>
        <w:tab w:val="right" w:pos="9026"/>
      </w:tabs>
      <w:spacing w:before="0"/>
    </w:pPr>
  </w:style>
  <w:style w:type="character" w:customStyle="1" w:styleId="FooterChar">
    <w:name w:val="Footer Char"/>
    <w:basedOn w:val="DefaultParagraphFont"/>
    <w:link w:val="Footer"/>
    <w:uiPriority w:val="99"/>
    <w:rsid w:val="00A32299"/>
    <w:rPr>
      <w:rFonts w:ascii="Times New Roman" w:eastAsia="Calibri" w:hAnsi="Times New Roman" w:cs="Arial"/>
      <w:sz w:val="24"/>
      <w:szCs w:val="24"/>
      <w:lang w:val="de-DE"/>
    </w:rPr>
  </w:style>
  <w:style w:type="paragraph" w:styleId="BalloonText">
    <w:name w:val="Balloon Text"/>
    <w:basedOn w:val="Normal"/>
    <w:link w:val="BalloonTextChar"/>
    <w:uiPriority w:val="99"/>
    <w:semiHidden/>
    <w:unhideWhenUsed/>
    <w:rsid w:val="00A322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99"/>
    <w:rPr>
      <w:rFonts w:ascii="Tahoma" w:eastAsia="Calibri" w:hAnsi="Tahoma" w:cs="Tahoma"/>
      <w:sz w:val="16"/>
      <w:szCs w:val="16"/>
      <w:lang w:val="de-DE"/>
    </w:rPr>
  </w:style>
  <w:style w:type="table" w:styleId="TableGrid">
    <w:name w:val="Table Grid"/>
    <w:aliases w:val="Tabellengitternetz"/>
    <w:basedOn w:val="TableNormal"/>
    <w:uiPriority w:val="59"/>
    <w:rsid w:val="00A3229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32299"/>
    <w:pPr>
      <w:autoSpaceDE w:val="0"/>
      <w:autoSpaceDN w:val="0"/>
      <w:adjustRightInd w:val="0"/>
      <w:spacing w:after="0" w:line="240" w:lineRule="auto"/>
    </w:pPr>
    <w:rPr>
      <w:rFonts w:ascii="Arial" w:eastAsia="Calibri" w:hAnsi="Arial" w:cs="Arial"/>
      <w:color w:val="000000"/>
      <w:sz w:val="24"/>
      <w:szCs w:val="24"/>
      <w:lang w:val="de-DE" w:eastAsia="de-DE"/>
    </w:rPr>
  </w:style>
  <w:style w:type="character" w:styleId="Hyperlink">
    <w:name w:val="Hyperlink"/>
    <w:uiPriority w:val="99"/>
    <w:unhideWhenUsed/>
    <w:rsid w:val="00A32299"/>
    <w:rPr>
      <w:color w:val="0563C1"/>
      <w:u w:val="single"/>
    </w:rPr>
  </w:style>
  <w:style w:type="character" w:customStyle="1" w:styleId="NichtaufgelsteErwhnung">
    <w:name w:val="Nicht aufgelöste Erwähnung"/>
    <w:uiPriority w:val="99"/>
    <w:semiHidden/>
    <w:unhideWhenUsed/>
    <w:rsid w:val="00A32299"/>
    <w:rPr>
      <w:color w:val="605E5C"/>
      <w:shd w:val="clear" w:color="auto" w:fill="E1DFDD"/>
    </w:rPr>
  </w:style>
  <w:style w:type="paragraph" w:styleId="EndnoteText">
    <w:name w:val="endnote text"/>
    <w:basedOn w:val="Normal"/>
    <w:link w:val="EndnoteTextChar"/>
    <w:uiPriority w:val="99"/>
    <w:semiHidden/>
    <w:unhideWhenUsed/>
    <w:rsid w:val="00A32299"/>
    <w:rPr>
      <w:sz w:val="20"/>
      <w:szCs w:val="20"/>
    </w:rPr>
  </w:style>
  <w:style w:type="character" w:customStyle="1" w:styleId="EndnoteTextChar">
    <w:name w:val="Endnote Text Char"/>
    <w:basedOn w:val="DefaultParagraphFont"/>
    <w:link w:val="EndnoteText"/>
    <w:uiPriority w:val="99"/>
    <w:semiHidden/>
    <w:rsid w:val="00A32299"/>
    <w:rPr>
      <w:rFonts w:ascii="Times New Roman" w:eastAsia="Calibri" w:hAnsi="Times New Roman" w:cs="Arial"/>
      <w:sz w:val="20"/>
      <w:szCs w:val="20"/>
      <w:lang w:val="de-DE"/>
    </w:rPr>
  </w:style>
  <w:style w:type="character" w:styleId="EndnoteReference">
    <w:name w:val="endnote reference"/>
    <w:uiPriority w:val="99"/>
    <w:semiHidden/>
    <w:unhideWhenUsed/>
    <w:rsid w:val="00A32299"/>
    <w:rPr>
      <w:vertAlign w:val="superscript"/>
    </w:rPr>
  </w:style>
  <w:style w:type="paragraph" w:styleId="FootnoteText">
    <w:name w:val="footnote text"/>
    <w:basedOn w:val="Normal"/>
    <w:link w:val="FootnoteTextChar"/>
    <w:uiPriority w:val="99"/>
    <w:semiHidden/>
    <w:unhideWhenUsed/>
    <w:rsid w:val="00A32299"/>
    <w:rPr>
      <w:sz w:val="20"/>
      <w:szCs w:val="20"/>
    </w:rPr>
  </w:style>
  <w:style w:type="character" w:customStyle="1" w:styleId="FootnoteTextChar">
    <w:name w:val="Footnote Text Char"/>
    <w:basedOn w:val="DefaultParagraphFont"/>
    <w:link w:val="FootnoteText"/>
    <w:uiPriority w:val="99"/>
    <w:semiHidden/>
    <w:rsid w:val="00A32299"/>
    <w:rPr>
      <w:rFonts w:ascii="Times New Roman" w:eastAsia="Calibri" w:hAnsi="Times New Roman" w:cs="Arial"/>
      <w:sz w:val="20"/>
      <w:szCs w:val="20"/>
      <w:lang w:val="de-DE"/>
    </w:rPr>
  </w:style>
  <w:style w:type="character" w:styleId="FootnoteReference">
    <w:name w:val="footnote reference"/>
    <w:uiPriority w:val="99"/>
    <w:semiHidden/>
    <w:unhideWhenUsed/>
    <w:rsid w:val="00A32299"/>
    <w:rPr>
      <w:vertAlign w:val="superscript"/>
    </w:rPr>
  </w:style>
  <w:style w:type="paragraph" w:styleId="ListParagraph">
    <w:name w:val="List Paragraph"/>
    <w:basedOn w:val="Normal"/>
    <w:uiPriority w:val="34"/>
    <w:qFormat/>
    <w:rsid w:val="00A32299"/>
    <w:pPr>
      <w:ind w:left="708"/>
    </w:pPr>
  </w:style>
  <w:style w:type="table" w:customStyle="1" w:styleId="TableGrid0">
    <w:name w:val="TableGrid"/>
    <w:rsid w:val="00A32299"/>
    <w:pPr>
      <w:spacing w:after="0" w:line="240" w:lineRule="auto"/>
    </w:pPr>
    <w:rPr>
      <w:rFonts w:ascii="Calibri" w:eastAsia="Times New Roman" w:hAnsi="Calibri" w:cs="Times New Roman"/>
      <w:lang w:val="de-DE" w:eastAsia="de-DE"/>
    </w:rPr>
    <w:tblPr>
      <w:tblCellMar>
        <w:top w:w="0" w:type="dxa"/>
        <w:left w:w="0" w:type="dxa"/>
        <w:bottom w:w="0" w:type="dxa"/>
        <w:right w:w="0" w:type="dxa"/>
      </w:tblCellMar>
    </w:tblPr>
  </w:style>
  <w:style w:type="table" w:customStyle="1" w:styleId="TableGrid1">
    <w:name w:val="Table Grid1"/>
    <w:basedOn w:val="TableNormal"/>
    <w:next w:val="TableGrid"/>
    <w:uiPriority w:val="59"/>
    <w:rsid w:val="00A32299"/>
    <w:pPr>
      <w:spacing w:after="0" w:line="240" w:lineRule="auto"/>
    </w:pPr>
    <w:rPr>
      <w:rFonts w:ascii="Calibri" w:eastAsia="Calibri" w:hAnsi="Calibri"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32299"/>
    <w:pPr>
      <w:spacing w:after="120"/>
      <w:jc w:val="both"/>
    </w:pPr>
    <w:rPr>
      <w:rFonts w:ascii="Optima" w:eastAsia="Times New Roman" w:hAnsi="Optima" w:cs="Times New Roman"/>
      <w:sz w:val="22"/>
      <w:szCs w:val="20"/>
      <w:lang w:val="en-GB" w:eastAsia="en-GB"/>
    </w:rPr>
  </w:style>
  <w:style w:type="character" w:customStyle="1" w:styleId="UnresolvedMention1">
    <w:name w:val="Unresolved Mention1"/>
    <w:uiPriority w:val="99"/>
    <w:semiHidden/>
    <w:unhideWhenUsed/>
    <w:rsid w:val="00A32299"/>
    <w:rPr>
      <w:color w:val="605E5C"/>
      <w:shd w:val="clear" w:color="auto" w:fill="E1DFDD"/>
    </w:rPr>
  </w:style>
  <w:style w:type="character" w:customStyle="1" w:styleId="Heading3Char">
    <w:name w:val="Heading 3 Char"/>
    <w:basedOn w:val="DefaultParagraphFont"/>
    <w:link w:val="Heading3"/>
    <w:uiPriority w:val="9"/>
    <w:rsid w:val="00F3364C"/>
    <w:rPr>
      <w:rFonts w:asciiTheme="majorHAnsi" w:eastAsiaTheme="majorEastAsia" w:hAnsiTheme="majorHAnsi" w:cstheme="majorBidi"/>
      <w:color w:val="1F3763" w:themeColor="accent1" w:themeShade="7F"/>
      <w:sz w:val="24"/>
      <w:szCs w:val="24"/>
      <w:lang w:val="en-US"/>
    </w:rPr>
  </w:style>
  <w:style w:type="character" w:customStyle="1" w:styleId="go">
    <w:name w:val="go"/>
    <w:basedOn w:val="DefaultParagraphFont"/>
    <w:rsid w:val="00F3364C"/>
  </w:style>
  <w:style w:type="paragraph" w:customStyle="1" w:styleId="CharChar">
    <w:name w:val="Char Char"/>
    <w:basedOn w:val="Normal"/>
    <w:rsid w:val="00F40183"/>
    <w:pPr>
      <w:spacing w:before="0" w:after="160" w:line="240" w:lineRule="exact"/>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2E3C69"/>
    <w:rPr>
      <w:color w:val="954F72" w:themeColor="followedHyperlink"/>
      <w:u w:val="single"/>
    </w:rPr>
  </w:style>
  <w:style w:type="character" w:customStyle="1" w:styleId="UnresolvedMention">
    <w:name w:val="Unresolved Mention"/>
    <w:basedOn w:val="DefaultParagraphFont"/>
    <w:uiPriority w:val="99"/>
    <w:semiHidden/>
    <w:unhideWhenUsed/>
    <w:rsid w:val="002A7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9490">
      <w:bodyDiv w:val="1"/>
      <w:marLeft w:val="0"/>
      <w:marRight w:val="0"/>
      <w:marTop w:val="0"/>
      <w:marBottom w:val="0"/>
      <w:divBdr>
        <w:top w:val="none" w:sz="0" w:space="0" w:color="auto"/>
        <w:left w:val="none" w:sz="0" w:space="0" w:color="auto"/>
        <w:bottom w:val="none" w:sz="0" w:space="0" w:color="auto"/>
        <w:right w:val="none" w:sz="0" w:space="0" w:color="auto"/>
      </w:divBdr>
    </w:div>
    <w:div w:id="252476748">
      <w:bodyDiv w:val="1"/>
      <w:marLeft w:val="0"/>
      <w:marRight w:val="0"/>
      <w:marTop w:val="0"/>
      <w:marBottom w:val="0"/>
      <w:divBdr>
        <w:top w:val="none" w:sz="0" w:space="0" w:color="auto"/>
        <w:left w:val="none" w:sz="0" w:space="0" w:color="auto"/>
        <w:bottom w:val="none" w:sz="0" w:space="0" w:color="auto"/>
        <w:right w:val="none" w:sz="0" w:space="0" w:color="auto"/>
      </w:divBdr>
    </w:div>
    <w:div w:id="554858487">
      <w:bodyDiv w:val="1"/>
      <w:marLeft w:val="0"/>
      <w:marRight w:val="0"/>
      <w:marTop w:val="0"/>
      <w:marBottom w:val="0"/>
      <w:divBdr>
        <w:top w:val="none" w:sz="0" w:space="0" w:color="auto"/>
        <w:left w:val="none" w:sz="0" w:space="0" w:color="auto"/>
        <w:bottom w:val="none" w:sz="0" w:space="0" w:color="auto"/>
        <w:right w:val="none" w:sz="0" w:space="0" w:color="auto"/>
      </w:divBdr>
    </w:div>
    <w:div w:id="765076930">
      <w:bodyDiv w:val="1"/>
      <w:marLeft w:val="0"/>
      <w:marRight w:val="0"/>
      <w:marTop w:val="0"/>
      <w:marBottom w:val="0"/>
      <w:divBdr>
        <w:top w:val="none" w:sz="0" w:space="0" w:color="auto"/>
        <w:left w:val="none" w:sz="0" w:space="0" w:color="auto"/>
        <w:bottom w:val="none" w:sz="0" w:space="0" w:color="auto"/>
        <w:right w:val="none" w:sz="0" w:space="0" w:color="auto"/>
      </w:divBdr>
    </w:div>
    <w:div w:id="826243882">
      <w:bodyDiv w:val="1"/>
      <w:marLeft w:val="0"/>
      <w:marRight w:val="0"/>
      <w:marTop w:val="0"/>
      <w:marBottom w:val="0"/>
      <w:divBdr>
        <w:top w:val="none" w:sz="0" w:space="0" w:color="auto"/>
        <w:left w:val="none" w:sz="0" w:space="0" w:color="auto"/>
        <w:bottom w:val="none" w:sz="0" w:space="0" w:color="auto"/>
        <w:right w:val="none" w:sz="0" w:space="0" w:color="auto"/>
      </w:divBdr>
    </w:div>
    <w:div w:id="912589769">
      <w:bodyDiv w:val="1"/>
      <w:marLeft w:val="0"/>
      <w:marRight w:val="0"/>
      <w:marTop w:val="0"/>
      <w:marBottom w:val="0"/>
      <w:divBdr>
        <w:top w:val="none" w:sz="0" w:space="0" w:color="auto"/>
        <w:left w:val="none" w:sz="0" w:space="0" w:color="auto"/>
        <w:bottom w:val="none" w:sz="0" w:space="0" w:color="auto"/>
        <w:right w:val="none" w:sz="0" w:space="0" w:color="auto"/>
      </w:divBdr>
    </w:div>
    <w:div w:id="941448454">
      <w:bodyDiv w:val="1"/>
      <w:marLeft w:val="0"/>
      <w:marRight w:val="0"/>
      <w:marTop w:val="0"/>
      <w:marBottom w:val="0"/>
      <w:divBdr>
        <w:top w:val="none" w:sz="0" w:space="0" w:color="auto"/>
        <w:left w:val="none" w:sz="0" w:space="0" w:color="auto"/>
        <w:bottom w:val="none" w:sz="0" w:space="0" w:color="auto"/>
        <w:right w:val="none" w:sz="0" w:space="0" w:color="auto"/>
      </w:divBdr>
    </w:div>
    <w:div w:id="1338268200">
      <w:bodyDiv w:val="1"/>
      <w:marLeft w:val="0"/>
      <w:marRight w:val="0"/>
      <w:marTop w:val="0"/>
      <w:marBottom w:val="0"/>
      <w:divBdr>
        <w:top w:val="none" w:sz="0" w:space="0" w:color="auto"/>
        <w:left w:val="none" w:sz="0" w:space="0" w:color="auto"/>
        <w:bottom w:val="none" w:sz="0" w:space="0" w:color="auto"/>
        <w:right w:val="none" w:sz="0" w:space="0" w:color="auto"/>
      </w:divBdr>
    </w:div>
    <w:div w:id="1536844682">
      <w:bodyDiv w:val="1"/>
      <w:marLeft w:val="0"/>
      <w:marRight w:val="0"/>
      <w:marTop w:val="0"/>
      <w:marBottom w:val="0"/>
      <w:divBdr>
        <w:top w:val="none" w:sz="0" w:space="0" w:color="auto"/>
        <w:left w:val="none" w:sz="0" w:space="0" w:color="auto"/>
        <w:bottom w:val="none" w:sz="0" w:space="0" w:color="auto"/>
        <w:right w:val="none" w:sz="0" w:space="0" w:color="auto"/>
      </w:divBdr>
    </w:div>
    <w:div w:id="205307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ureka-project.eu" TargetMode="External"/><Relationship Id="rId18" Type="http://schemas.openxmlformats.org/officeDocument/2006/relationships/hyperlink" Target="mailto:jannan@un.org" TargetMode="External"/><Relationship Id="rId26" Type="http://schemas.openxmlformats.org/officeDocument/2006/relationships/hyperlink" Target="http://sasparm.najah.edu/" TargetMode="External"/><Relationship Id="rId39" Type="http://schemas.openxmlformats.org/officeDocument/2006/relationships/hyperlink" Target="https://structures-kgasu.ru/index.php?option=com_content&amp;view=article&amp;id=10&amp;Itemid=2" TargetMode="External"/><Relationship Id="rId21" Type="http://schemas.openxmlformats.org/officeDocument/2006/relationships/hyperlink" Target="mailto:Abuelhawaa@taawon.org" TargetMode="External"/><Relationship Id="rId34" Type="http://schemas.openxmlformats.org/officeDocument/2006/relationships/hyperlink" Target="mailto:ramallah@unesco.org" TargetMode="External"/><Relationship Id="rId42"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nnan@un.org" TargetMode="External"/><Relationship Id="rId29" Type="http://schemas.openxmlformats.org/officeDocument/2006/relationships/hyperlink" Target="mailto:rftaher@nablu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morrowscities.org/" TargetMode="External"/><Relationship Id="rId24" Type="http://schemas.openxmlformats.org/officeDocument/2006/relationships/hyperlink" Target="http://sasparm2.najah.edu/" TargetMode="External"/><Relationship Id="rId32" Type="http://schemas.openxmlformats.org/officeDocument/2006/relationships/hyperlink" Target="mailto:Abuelhawaa@taawon.org" TargetMode="External"/><Relationship Id="rId37" Type="http://schemas.openxmlformats.org/officeDocument/2006/relationships/hyperlink" Target="mailto:nablus@nablus.org" TargetMode="External"/><Relationship Id="rId40" Type="http://schemas.openxmlformats.org/officeDocument/2006/relationships/hyperlink" Target="mailto:jalal.dabbeek@najah.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pablo@worldbank.org" TargetMode="External"/><Relationship Id="rId23" Type="http://schemas.openxmlformats.org/officeDocument/2006/relationships/hyperlink" Target="http://sasparm2.najah.edu/" TargetMode="External"/><Relationship Id="rId28" Type="http://schemas.openxmlformats.org/officeDocument/2006/relationships/hyperlink" Target="mailto:rftaher@nablus.org" TargetMode="External"/><Relationship Id="rId36" Type="http://schemas.openxmlformats.org/officeDocument/2006/relationships/hyperlink" Target="mailto:nablus@nablus.org" TargetMode="External"/><Relationship Id="rId10" Type="http://schemas.openxmlformats.org/officeDocument/2006/relationships/hyperlink" Target="mailto:John.McCloskey@ed.ac.uk" TargetMode="External"/><Relationship Id="rId19" Type="http://schemas.openxmlformats.org/officeDocument/2006/relationships/hyperlink" Target="mailto:jannan@un.org" TargetMode="External"/><Relationship Id="rId31" Type="http://schemas.openxmlformats.org/officeDocument/2006/relationships/hyperlink" Target="mailto:rftaher@nablus.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lal.dabbeek@najah.edu" TargetMode="External"/><Relationship Id="rId14" Type="http://schemas.openxmlformats.org/officeDocument/2006/relationships/hyperlink" Target="mailto:cpablo@worldbank.org" TargetMode="External"/><Relationship Id="rId22" Type="http://schemas.openxmlformats.org/officeDocument/2006/relationships/hyperlink" Target="mailto:Abuelhawaa@taawon.org" TargetMode="External"/><Relationship Id="rId27" Type="http://schemas.openxmlformats.org/officeDocument/2006/relationships/hyperlink" Target="mailto:yasserdweik@yahoo.com" TargetMode="External"/><Relationship Id="rId30" Type="http://schemas.openxmlformats.org/officeDocument/2006/relationships/hyperlink" Target="mailto:jannan@un.org" TargetMode="External"/><Relationship Id="rId35" Type="http://schemas.openxmlformats.org/officeDocument/2006/relationships/hyperlink" Target="mailto:nablus@nablus.org"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tomorrowscities.org/" TargetMode="External"/><Relationship Id="rId17" Type="http://schemas.openxmlformats.org/officeDocument/2006/relationships/hyperlink" Target="mailto:jannan@un.org" TargetMode="External"/><Relationship Id="rId25" Type="http://schemas.openxmlformats.org/officeDocument/2006/relationships/hyperlink" Target="mailto:mhw@gfz-potsdam.de" TargetMode="External"/><Relationship Id="rId33" Type="http://schemas.openxmlformats.org/officeDocument/2006/relationships/hyperlink" Target="mailto:Abuelhawaa@taawon.org" TargetMode="External"/><Relationship Id="rId38" Type="http://schemas.openxmlformats.org/officeDocument/2006/relationships/hyperlink" Target="mailto:nablus@nablus.org" TargetMode="External"/><Relationship Id="rId20" Type="http://schemas.openxmlformats.org/officeDocument/2006/relationships/hyperlink" Target="mailto:pmrs@pmrs.ps" TargetMode="External"/><Relationship Id="rId41" Type="http://schemas.openxmlformats.org/officeDocument/2006/relationships/hyperlink" Target="mailto:aagwjawh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578A12F-4F19-4648-AA9D-5C3B128E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5709</Words>
  <Characters>32543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AnNajah National University</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5</cp:revision>
  <cp:lastPrinted>2024-05-01T21:58:00Z</cp:lastPrinted>
  <dcterms:created xsi:type="dcterms:W3CDTF">2025-04-30T07:38:00Z</dcterms:created>
  <dcterms:modified xsi:type="dcterms:W3CDTF">2025-04-30T07:42:00Z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23a40da2035bb9b6e98c4bfddfb9d237f0a24b9283c0c6670dc32a1654fbf723</vt:lpwstr>
  </property>
</Properties>
</file>